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1.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12.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14.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16.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footer17.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oter18.xml" ContentType="application/vnd.openxmlformats-officedocument.wordprocessingml.footer+xml"/>
  <Override PartName="/word/header5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FOREWORD"/>
    <w:bookmarkStart w:id="1" w:name="_Toc398432940"/>
    <w:bookmarkStart w:id="2" w:name="_Toc532623048"/>
    <w:p w14:paraId="03D76826" w14:textId="77777777" w:rsidR="00DF0417" w:rsidRDefault="00C140D9" w:rsidP="00A7196C">
      <w:r>
        <w:rPr>
          <w:noProof/>
        </w:rPr>
        <mc:AlternateContent>
          <mc:Choice Requires="wps">
            <w:drawing>
              <wp:anchor distT="0" distB="0" distL="114300" distR="114300" simplePos="0" relativeHeight="251618304" behindDoc="1" locked="0" layoutInCell="1" allowOverlap="1" wp14:anchorId="78D010B0" wp14:editId="543D4484">
                <wp:simplePos x="-128588" y="-142875"/>
                <wp:positionH relativeFrom="page">
                  <wp:align>left</wp:align>
                </wp:positionH>
                <wp:positionV relativeFrom="page">
                  <wp:align>top</wp:align>
                </wp:positionV>
                <wp:extent cx="8074152" cy="5340096"/>
                <wp:effectExtent l="0" t="0" r="3175" b="0"/>
                <wp:wrapNone/>
                <wp:docPr id="14" name="Rectangle 3" descr="shad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4152" cy="5340096"/>
                        </a:xfrm>
                        <a:prstGeom prst="rect">
                          <a:avLst/>
                        </a:prstGeom>
                        <a:solidFill>
                          <a:srgbClr val="29527B"/>
                        </a:solidFill>
                        <a:ln>
                          <a:noFill/>
                        </a:ln>
                        <a:extLs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D299A" id="Rectangle 3" o:spid="_x0000_s1026" alt="shading" style="position:absolute;margin-left:0;margin-top:0;width:635.75pt;height:420.5pt;z-index:-2516981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" fillcolor="#29527b" stroked="f">
                <w10:wrap anchorx="page" anchory="page"/>
              </v:rect>
            </w:pict>
          </mc:Fallback>
        </mc:AlternateContent>
      </w:r>
    </w:p>
    <w:p w14:paraId="79C33D63" w14:textId="77777777" w:rsidR="00DF0417" w:rsidRDefault="00DF0417"/>
    <w:p w14:paraId="5216F906" w14:textId="77777777" w:rsidR="00DF0417" w:rsidRDefault="00DF0417"/>
    <w:p w14:paraId="565C30F9" w14:textId="77777777" w:rsidR="00DF0417" w:rsidRDefault="00DF0417"/>
    <w:p w14:paraId="29CF9979" w14:textId="77777777" w:rsidR="00DF0417" w:rsidRDefault="00DF0417"/>
    <w:p w14:paraId="1C3F88B5" w14:textId="77777777" w:rsidR="00DF0417" w:rsidRDefault="00DF0417"/>
    <w:p w14:paraId="4C6C41BF" w14:textId="77777777" w:rsidR="00DF0417" w:rsidRDefault="00DF0417"/>
    <w:p w14:paraId="70232CDA" w14:textId="77777777" w:rsidR="00DF0417" w:rsidRDefault="00DF0417"/>
    <w:p w14:paraId="107C99B0" w14:textId="77777777" w:rsidR="00DF0417" w:rsidRDefault="00DF0417"/>
    <w:p w14:paraId="1720BD65" w14:textId="77777777" w:rsidR="00DF0417" w:rsidRDefault="00DF0417"/>
    <w:p w14:paraId="5E0E97F8" w14:textId="77777777" w:rsidR="00DF0417" w:rsidRDefault="00DF0417"/>
    <w:p w14:paraId="70E8DB7C" w14:textId="77777777" w:rsidR="00DF0417" w:rsidRDefault="00DF0417"/>
    <w:p w14:paraId="30390E72" w14:textId="77777777" w:rsidR="00DF0417" w:rsidRDefault="00DF0417"/>
    <w:p w14:paraId="17EC028F" w14:textId="77777777" w:rsidR="00DF0417" w:rsidRDefault="00DF0417"/>
    <w:p w14:paraId="0C9DC5D9" w14:textId="77777777" w:rsidR="00DF0417" w:rsidRDefault="00DF0417"/>
    <w:p w14:paraId="1BBBD693" w14:textId="77777777" w:rsidR="00DF0417" w:rsidRDefault="00DF0417"/>
    <w:p w14:paraId="181DBC4D" w14:textId="7545F156" w:rsidR="00DF0417" w:rsidRDefault="00DF0417"/>
    <w:p w14:paraId="17486A14" w14:textId="77777777" w:rsidR="0084155B" w:rsidRDefault="0084155B"/>
    <w:p w14:paraId="36B0E953" w14:textId="27EA8E03" w:rsidR="00DF0417" w:rsidRPr="00254471" w:rsidRDefault="00214A80" w:rsidP="00254471">
      <w:pPr>
        <w:ind w:left="-720" w:right="-720"/>
        <w:rPr>
          <w:b/>
          <w:color w:val="363636"/>
          <w:sz w:val="44"/>
          <w:szCs w:val="44"/>
        </w:rPr>
      </w:pPr>
      <w:r>
        <w:rPr>
          <w:b/>
          <w:color w:val="363636"/>
          <w:sz w:val="66"/>
          <w:szCs w:val="66"/>
        </w:rPr>
        <w:t>Devolution</w:t>
      </w:r>
      <w:r w:rsidR="00DF0417" w:rsidRPr="00254471">
        <w:rPr>
          <w:b/>
          <w:color w:val="363636"/>
          <w:sz w:val="66"/>
          <w:szCs w:val="66"/>
        </w:rPr>
        <w:t xml:space="preserve"> Plan/Annex Template</w:t>
      </w:r>
      <w:r w:rsidR="006546BE">
        <w:rPr>
          <w:b/>
          <w:color w:val="363636"/>
          <w:sz w:val="66"/>
          <w:szCs w:val="66"/>
        </w:rPr>
        <w:br/>
      </w:r>
      <w:r w:rsidR="00DF0417" w:rsidRPr="00254471">
        <w:rPr>
          <w:b/>
          <w:color w:val="363636"/>
          <w:sz w:val="66"/>
          <w:szCs w:val="66"/>
        </w:rPr>
        <w:t>and Instructions</w:t>
      </w:r>
      <w:r w:rsidR="00DF0417" w:rsidRPr="00254471">
        <w:rPr>
          <w:b/>
          <w:color w:val="363636"/>
          <w:sz w:val="60"/>
          <w:szCs w:val="60"/>
        </w:rPr>
        <w:t xml:space="preserve"> </w:t>
      </w:r>
      <w:r w:rsidR="00DF0417" w:rsidRPr="00254471">
        <w:rPr>
          <w:b/>
          <w:color w:val="363636"/>
          <w:sz w:val="44"/>
          <w:szCs w:val="44"/>
        </w:rPr>
        <w:t>(</w:t>
      </w:r>
      <w:r w:rsidR="00DD2E7E">
        <w:rPr>
          <w:b/>
          <w:color w:val="363636"/>
          <w:sz w:val="44"/>
          <w:szCs w:val="44"/>
        </w:rPr>
        <w:t>August</w:t>
      </w:r>
      <w:r w:rsidR="000279A0">
        <w:rPr>
          <w:b/>
          <w:color w:val="363636"/>
          <w:sz w:val="44"/>
          <w:szCs w:val="44"/>
        </w:rPr>
        <w:t xml:space="preserve"> 201</w:t>
      </w:r>
      <w:r>
        <w:rPr>
          <w:b/>
          <w:color w:val="363636"/>
          <w:sz w:val="44"/>
          <w:szCs w:val="44"/>
        </w:rPr>
        <w:t>9</w:t>
      </w:r>
      <w:r w:rsidR="00DF0417" w:rsidRPr="00254471">
        <w:rPr>
          <w:b/>
          <w:color w:val="363636"/>
          <w:sz w:val="44"/>
          <w:szCs w:val="44"/>
        </w:rPr>
        <w:t>)</w:t>
      </w:r>
    </w:p>
    <w:p w14:paraId="17276354" w14:textId="77777777" w:rsidR="00DF0417" w:rsidRPr="00254471" w:rsidRDefault="00DF0417" w:rsidP="00254471">
      <w:pPr>
        <w:ind w:left="-720" w:right="-720"/>
        <w:rPr>
          <w:b/>
          <w:color w:val="363636"/>
          <w:sz w:val="56"/>
          <w:szCs w:val="56"/>
        </w:rPr>
      </w:pPr>
      <w:r w:rsidRPr="00254471">
        <w:rPr>
          <w:b/>
          <w:color w:val="363636"/>
          <w:sz w:val="56"/>
          <w:szCs w:val="56"/>
        </w:rPr>
        <w:t>[Organization Name]</w:t>
      </w:r>
    </w:p>
    <w:p w14:paraId="55C5C4B7" w14:textId="77777777" w:rsidR="00DF0417" w:rsidRPr="00254471" w:rsidRDefault="00DF0417" w:rsidP="00254471">
      <w:pPr>
        <w:ind w:left="-720" w:right="-720"/>
        <w:rPr>
          <w:b/>
          <w:color w:val="363636"/>
          <w:sz w:val="48"/>
          <w:szCs w:val="48"/>
        </w:rPr>
      </w:pPr>
      <w:r w:rsidRPr="00254471">
        <w:rPr>
          <w:b/>
          <w:color w:val="363636"/>
          <w:sz w:val="48"/>
          <w:szCs w:val="48"/>
        </w:rPr>
        <w:t>[Month Day, Year]</w:t>
      </w:r>
    </w:p>
    <w:p w14:paraId="1F189599" w14:textId="77777777" w:rsidR="00DF0417" w:rsidRPr="00254471" w:rsidRDefault="00DF0417" w:rsidP="00254471">
      <w:pPr>
        <w:ind w:left="-720" w:right="-720"/>
        <w:rPr>
          <w:color w:val="363636"/>
        </w:rPr>
      </w:pPr>
    </w:p>
    <w:p w14:paraId="0D2FBE64" w14:textId="77777777" w:rsidR="00DF0417" w:rsidRPr="00471B94" w:rsidRDefault="00DF0417" w:rsidP="00254471">
      <w:pPr>
        <w:ind w:left="-720" w:right="-720"/>
        <w:rPr>
          <w:b/>
          <w:color w:val="363636"/>
        </w:rPr>
      </w:pPr>
      <w:r w:rsidRPr="00471B94">
        <w:rPr>
          <w:b/>
          <w:color w:val="363636"/>
        </w:rPr>
        <w:t>[Organization Name]</w:t>
      </w:r>
    </w:p>
    <w:p w14:paraId="7BA7B174" w14:textId="77777777" w:rsidR="00DF0417" w:rsidRPr="00471B94" w:rsidRDefault="00DF0417" w:rsidP="00254471">
      <w:pPr>
        <w:ind w:left="-720" w:right="-720"/>
        <w:rPr>
          <w:b/>
          <w:color w:val="363636"/>
        </w:rPr>
      </w:pPr>
      <w:r w:rsidRPr="00471B94">
        <w:rPr>
          <w:b/>
          <w:color w:val="363636"/>
        </w:rPr>
        <w:t>[Street Address]</w:t>
      </w:r>
    </w:p>
    <w:p w14:paraId="6B4FB902" w14:textId="77777777" w:rsidR="00DF0417" w:rsidRPr="00471B94" w:rsidRDefault="00DF0417" w:rsidP="00254471">
      <w:pPr>
        <w:ind w:left="-720" w:right="-720"/>
        <w:rPr>
          <w:b/>
          <w:color w:val="363636"/>
        </w:rPr>
      </w:pPr>
      <w:r w:rsidRPr="00471B94">
        <w:rPr>
          <w:b/>
          <w:color w:val="363636"/>
        </w:rPr>
        <w:t>[City, State Zip Code]</w:t>
      </w:r>
    </w:p>
    <w:p w14:paraId="6C7963F5" w14:textId="77777777" w:rsidR="00DF0417" w:rsidRPr="00254471" w:rsidRDefault="00DF0417" w:rsidP="00254471">
      <w:pPr>
        <w:ind w:left="-720" w:right="-720"/>
        <w:rPr>
          <w:color w:val="363636"/>
        </w:rPr>
      </w:pPr>
    </w:p>
    <w:p w14:paraId="07FC8CF1" w14:textId="77777777" w:rsidR="00DF0417" w:rsidRPr="00471B94" w:rsidRDefault="00DF0417" w:rsidP="00254471">
      <w:pPr>
        <w:ind w:left="-720" w:right="-720"/>
        <w:rPr>
          <w:b/>
          <w:color w:val="363636"/>
        </w:rPr>
      </w:pPr>
      <w:r w:rsidRPr="00471B94">
        <w:rPr>
          <w:b/>
          <w:color w:val="363636"/>
        </w:rPr>
        <w:t>[Organization Symbol/Logo]</w:t>
      </w:r>
    </w:p>
    <w:p w14:paraId="7EB7B26B" w14:textId="77777777" w:rsidR="00EC7FB5" w:rsidRDefault="00EC7FB5">
      <w:r>
        <w:br w:type="page"/>
      </w:r>
    </w:p>
    <w:p w14:paraId="6844ADE7" w14:textId="77777777" w:rsidR="00DF0417" w:rsidRDefault="00DF0417"/>
    <w:p w14:paraId="6C1357C9" w14:textId="77777777" w:rsidR="00DF0417" w:rsidRDefault="00DF0417" w:rsidP="00BB0943">
      <w:pPr>
        <w:jc w:val="center"/>
        <w:rPr>
          <w:b/>
        </w:rPr>
      </w:pPr>
    </w:p>
    <w:p w14:paraId="63B4FCEC" w14:textId="77777777" w:rsidR="00DF0417" w:rsidRDefault="00DF0417" w:rsidP="00BB0943">
      <w:pPr>
        <w:jc w:val="center"/>
        <w:rPr>
          <w:b/>
        </w:rPr>
      </w:pPr>
    </w:p>
    <w:p w14:paraId="3157D841" w14:textId="77777777" w:rsidR="00DF0417" w:rsidRDefault="00DF0417" w:rsidP="00BB0943">
      <w:pPr>
        <w:jc w:val="center"/>
        <w:rPr>
          <w:b/>
        </w:rPr>
      </w:pPr>
    </w:p>
    <w:p w14:paraId="12100C62" w14:textId="77777777" w:rsidR="00DF0417" w:rsidRDefault="00DF0417" w:rsidP="00BB0943">
      <w:pPr>
        <w:jc w:val="center"/>
        <w:rPr>
          <w:b/>
        </w:rPr>
      </w:pPr>
    </w:p>
    <w:p w14:paraId="0CB7CC1E" w14:textId="77777777" w:rsidR="00DF0417" w:rsidRDefault="00DF0417" w:rsidP="00BB0943">
      <w:pPr>
        <w:jc w:val="center"/>
        <w:rPr>
          <w:b/>
        </w:rPr>
      </w:pPr>
    </w:p>
    <w:p w14:paraId="021E5D70" w14:textId="77777777" w:rsidR="00DF0417" w:rsidRDefault="00DF0417" w:rsidP="00BB0943">
      <w:pPr>
        <w:jc w:val="center"/>
        <w:rPr>
          <w:b/>
        </w:rPr>
      </w:pPr>
    </w:p>
    <w:p w14:paraId="61F3508D" w14:textId="77777777" w:rsidR="00DF0417" w:rsidRDefault="00DF0417" w:rsidP="00BB0943">
      <w:pPr>
        <w:jc w:val="center"/>
        <w:rPr>
          <w:b/>
        </w:rPr>
      </w:pPr>
    </w:p>
    <w:p w14:paraId="4E661A46" w14:textId="77777777" w:rsidR="00DF0417" w:rsidRPr="007A1E43" w:rsidRDefault="00DF0417" w:rsidP="00BB0943">
      <w:pPr>
        <w:jc w:val="center"/>
        <w:rPr>
          <w:b/>
          <w:sz w:val="28"/>
          <w:szCs w:val="28"/>
        </w:rPr>
      </w:pPr>
    </w:p>
    <w:p w14:paraId="3E0AD33C" w14:textId="77777777" w:rsidR="00DF0417" w:rsidRDefault="00DF0417" w:rsidP="00BB0943">
      <w:pPr>
        <w:jc w:val="center"/>
        <w:rPr>
          <w:b/>
          <w:sz w:val="28"/>
          <w:szCs w:val="28"/>
        </w:rPr>
      </w:pPr>
    </w:p>
    <w:p w14:paraId="40567C8A" w14:textId="464E726D" w:rsidR="00DF0417" w:rsidRDefault="00DF0417" w:rsidP="00BB0943">
      <w:pPr>
        <w:jc w:val="center"/>
        <w:rPr>
          <w:b/>
          <w:sz w:val="28"/>
          <w:szCs w:val="28"/>
        </w:rPr>
      </w:pPr>
    </w:p>
    <w:p w14:paraId="4A88A98C" w14:textId="77777777" w:rsidR="00AC1201" w:rsidRDefault="00AC1201" w:rsidP="00BB0943">
      <w:pPr>
        <w:jc w:val="center"/>
        <w:rPr>
          <w:b/>
          <w:sz w:val="28"/>
          <w:szCs w:val="28"/>
        </w:rPr>
      </w:pPr>
    </w:p>
    <w:p w14:paraId="50F48882" w14:textId="77777777" w:rsidR="00DF0417" w:rsidRDefault="00DF0417" w:rsidP="00BB0943">
      <w:pPr>
        <w:jc w:val="center"/>
        <w:rPr>
          <w:b/>
          <w:sz w:val="28"/>
          <w:szCs w:val="28"/>
        </w:rPr>
      </w:pPr>
    </w:p>
    <w:p w14:paraId="5025BCEA" w14:textId="0E120303" w:rsidR="00DF0417" w:rsidRDefault="00DF0417" w:rsidP="00BB0943">
      <w:pPr>
        <w:jc w:val="center"/>
        <w:rPr>
          <w:sz w:val="28"/>
          <w:szCs w:val="28"/>
        </w:rPr>
      </w:pPr>
      <w:r w:rsidRPr="009D604C">
        <w:rPr>
          <w:sz w:val="28"/>
          <w:szCs w:val="28"/>
        </w:rPr>
        <w:t>THIS PAGE INTENTIONALLY LEFT BLANK</w:t>
      </w:r>
    </w:p>
    <w:p w14:paraId="640A3EFD" w14:textId="77777777" w:rsidR="003A3CE8" w:rsidRDefault="003A3CE8" w:rsidP="003A3CE8">
      <w:pPr>
        <w:rPr>
          <w:sz w:val="28"/>
          <w:szCs w:val="28"/>
        </w:rPr>
      </w:pPr>
    </w:p>
    <w:p w14:paraId="3D3DFCA4" w14:textId="77777777" w:rsidR="003A3CE8" w:rsidRDefault="003A3CE8" w:rsidP="00BB0943">
      <w:pPr>
        <w:jc w:val="center"/>
        <w:rPr>
          <w:sz w:val="28"/>
          <w:szCs w:val="28"/>
        </w:rPr>
        <w:sectPr w:rsidR="003A3CE8" w:rsidSect="003A3CE8">
          <w:headerReference w:type="default" r:id="rId12"/>
          <w:type w:val="continuous"/>
          <w:pgSz w:w="12240" w:h="15840"/>
          <w:pgMar w:top="1440" w:right="1440" w:bottom="1440" w:left="1440" w:header="720" w:footer="720" w:gutter="0"/>
          <w:pgNumType w:start="5" w:chapStyle="5"/>
          <w:cols w:space="720"/>
          <w:docGrid w:linePitch="360"/>
        </w:sectPr>
      </w:pPr>
    </w:p>
    <w:p w14:paraId="7D099486" w14:textId="56634B1F" w:rsidR="00DF0417" w:rsidRPr="001402DE" w:rsidRDefault="003D4F2C" w:rsidP="00046B6D">
      <w:pPr>
        <w:pStyle w:val="Heading1"/>
        <w:numPr>
          <w:ilvl w:val="0"/>
          <w:numId w:val="0"/>
        </w:numPr>
        <w:spacing w:before="120"/>
      </w:pPr>
      <w:bookmarkStart w:id="3" w:name="_Toc17385759"/>
      <w:bookmarkStart w:id="4" w:name="_Toc192404549"/>
      <w:bookmarkStart w:id="5" w:name="_Toc258397889"/>
      <w:bookmarkStart w:id="6" w:name="_Toc272330447"/>
      <w:bookmarkStart w:id="7" w:name="_Toc279574780"/>
      <w:bookmarkStart w:id="8" w:name="_Toc279575192"/>
      <w:r>
        <w:lastRenderedPageBreak/>
        <w:t>Template Instructions</w:t>
      </w:r>
      <w:bookmarkEnd w:id="3"/>
    </w:p>
    <w:p w14:paraId="7393D1D6" w14:textId="61C14603" w:rsidR="001A2F19" w:rsidRDefault="00DF0417" w:rsidP="003D4F2C">
      <w:r w:rsidRPr="006757B5">
        <w:t xml:space="preserve">This template is based on </w:t>
      </w:r>
      <w:r w:rsidR="005269B5">
        <w:t xml:space="preserve">the updated </w:t>
      </w:r>
      <w:r w:rsidRPr="006757B5">
        <w:t xml:space="preserve">Federal Continuity Directive 1 (FCD 1), </w:t>
      </w:r>
      <w:r w:rsidRPr="000279A0">
        <w:rPr>
          <w:i/>
        </w:rPr>
        <w:t>Federal Executive Branch National Continuity Program and Requirements</w:t>
      </w:r>
      <w:r w:rsidRPr="006757B5">
        <w:t xml:space="preserve">, </w:t>
      </w:r>
      <w:r w:rsidR="000279A0">
        <w:t>Jan</w:t>
      </w:r>
      <w:r w:rsidRPr="006757B5">
        <w:t xml:space="preserve">uary </w:t>
      </w:r>
      <w:r w:rsidR="000279A0">
        <w:t xml:space="preserve">17, </w:t>
      </w:r>
      <w:r w:rsidRPr="006757B5">
        <w:t>20</w:t>
      </w:r>
      <w:r w:rsidR="000279A0">
        <w:t>17</w:t>
      </w:r>
      <w:r w:rsidRPr="006757B5">
        <w:t xml:space="preserve"> and </w:t>
      </w:r>
      <w:r w:rsidR="0061716B">
        <w:t xml:space="preserve">the </w:t>
      </w:r>
      <w:r w:rsidRPr="0061716B">
        <w:rPr>
          <w:i/>
        </w:rPr>
        <w:t xml:space="preserve">Continuity </w:t>
      </w:r>
      <w:r w:rsidR="000279A0" w:rsidRPr="0061716B">
        <w:rPr>
          <w:i/>
        </w:rPr>
        <w:t xml:space="preserve">Guidance </w:t>
      </w:r>
      <w:r w:rsidRPr="0061716B">
        <w:rPr>
          <w:i/>
        </w:rPr>
        <w:t>Circular</w:t>
      </w:r>
      <w:r w:rsidRPr="006757B5">
        <w:rPr>
          <w:iCs/>
        </w:rPr>
        <w:t xml:space="preserve">, </w:t>
      </w:r>
      <w:r w:rsidR="00FF7B97">
        <w:rPr>
          <w:iCs/>
        </w:rPr>
        <w:t>February 2018</w:t>
      </w:r>
      <w:r w:rsidRPr="006757B5">
        <w:rPr>
          <w:iCs/>
        </w:rPr>
        <w:t xml:space="preserve">, </w:t>
      </w:r>
      <w:r w:rsidRPr="006757B5">
        <w:t xml:space="preserve">and provides structure and recommended content for developing a </w:t>
      </w:r>
      <w:r w:rsidR="00214A80">
        <w:t>devolution</w:t>
      </w:r>
      <w:r w:rsidRPr="006757B5">
        <w:t xml:space="preserve"> plan</w:t>
      </w:r>
      <w:r w:rsidR="00471B94">
        <w:t xml:space="preserve"> or </w:t>
      </w:r>
      <w:r w:rsidRPr="006757B5">
        <w:t>annex.</w:t>
      </w:r>
      <w:r w:rsidR="0088742D">
        <w:t xml:space="preserve"> </w:t>
      </w:r>
      <w:r w:rsidR="000234B8">
        <w:t>Devolutio</w:t>
      </w:r>
      <w:r w:rsidR="00CD696E">
        <w:t xml:space="preserve">n </w:t>
      </w:r>
      <w:r w:rsidR="000234B8">
        <w:t xml:space="preserve">is </w:t>
      </w:r>
      <w:bookmarkStart w:id="9" w:name="_Hlk5363545"/>
      <w:r w:rsidR="000234B8">
        <w:t>the</w:t>
      </w:r>
      <w:r w:rsidR="000234B8" w:rsidRPr="00B85AEC">
        <w:t xml:space="preserve"> transfer </w:t>
      </w:r>
      <w:r w:rsidR="000234B8">
        <w:t xml:space="preserve">of </w:t>
      </w:r>
      <w:r w:rsidR="000234B8" w:rsidRPr="00B85AEC">
        <w:t>statutory authority and responsibilities from an organization’s primary operating staff and facilities to another designated staff and facility</w:t>
      </w:r>
      <w:bookmarkEnd w:id="9"/>
      <w:r w:rsidR="000234B8" w:rsidRPr="00B85AEC">
        <w:t xml:space="preserve"> for</w:t>
      </w:r>
      <w:r w:rsidR="000234B8">
        <w:t xml:space="preserve"> the sustainment of</w:t>
      </w:r>
      <w:r w:rsidR="000234B8" w:rsidRPr="00B85AEC">
        <w:t xml:space="preserve"> essential functions.</w:t>
      </w:r>
      <w:r w:rsidR="0088742D">
        <w:t xml:space="preserve"> </w:t>
      </w:r>
      <w:r>
        <w:t xml:space="preserve">Use of this </w:t>
      </w:r>
      <w:r w:rsidR="005269B5">
        <w:t xml:space="preserve">updated </w:t>
      </w:r>
      <w:r>
        <w:t xml:space="preserve">template </w:t>
      </w:r>
      <w:r w:rsidR="0061716B">
        <w:t xml:space="preserve">may be helpful to Federal departments and agencies, </w:t>
      </w:r>
      <w:r w:rsidR="005269B5">
        <w:t xml:space="preserve">in meeting the </w:t>
      </w:r>
      <w:r w:rsidR="00BA1B85">
        <w:t xml:space="preserve">new requirements in FCD1, </w:t>
      </w:r>
      <w:r w:rsidR="0061716B">
        <w:t>and</w:t>
      </w:r>
      <w:r w:rsidR="00BA1B85">
        <w:t xml:space="preserve"> may be of assistance as guidance to </w:t>
      </w:r>
      <w:r w:rsidR="006546BE">
        <w:t>s</w:t>
      </w:r>
      <w:r w:rsidR="0061716B">
        <w:t xml:space="preserve">tate, local, </w:t>
      </w:r>
      <w:r w:rsidR="00D94890">
        <w:t>territorial</w:t>
      </w:r>
      <w:r w:rsidR="0061716B">
        <w:t xml:space="preserve">, and </w:t>
      </w:r>
      <w:r w:rsidR="00D94890">
        <w:t xml:space="preserve">tribal </w:t>
      </w:r>
      <w:r w:rsidR="00674A5A">
        <w:t xml:space="preserve">(SLTT) </w:t>
      </w:r>
      <w:r w:rsidR="0061716B">
        <w:t xml:space="preserve">governments but </w:t>
      </w:r>
      <w:r w:rsidR="00BA1B85">
        <w:t xml:space="preserve">use of this template </w:t>
      </w:r>
      <w:r w:rsidR="0061716B">
        <w:t>i</w:t>
      </w:r>
      <w:r>
        <w:t>s not mandatory.</w:t>
      </w:r>
      <w:r w:rsidR="0088742D">
        <w:t xml:space="preserve"> </w:t>
      </w:r>
      <w:r w:rsidR="00CD79CC">
        <w:t xml:space="preserve">This </w:t>
      </w:r>
      <w:r w:rsidR="00577F2F">
        <w:t xml:space="preserve">updated </w:t>
      </w:r>
      <w:r w:rsidR="00CD79CC">
        <w:t>template was produced as an example document by National Continuity Programs staff as a tool to be used in continuity program development as organizations see fit.  O</w:t>
      </w:r>
      <w:r w:rsidR="00CD79CC" w:rsidRPr="006757B5">
        <w:t>rganizations</w:t>
      </w:r>
      <w:r w:rsidRPr="006757B5">
        <w:t xml:space="preserve"> are encouraged to tailor their </w:t>
      </w:r>
      <w:r w:rsidR="00501260">
        <w:t>d</w:t>
      </w:r>
      <w:r w:rsidR="00214A80">
        <w:t>evolution</w:t>
      </w:r>
      <w:r w:rsidRPr="006757B5">
        <w:t xml:space="preserve"> </w:t>
      </w:r>
      <w:r w:rsidR="00501260">
        <w:t>p</w:t>
      </w:r>
      <w:r w:rsidRPr="006757B5">
        <w:t>lan</w:t>
      </w:r>
      <w:r w:rsidR="00471B94">
        <w:t xml:space="preserve"> or </w:t>
      </w:r>
      <w:r w:rsidR="00501260">
        <w:t>a</w:t>
      </w:r>
      <w:r w:rsidRPr="006757B5">
        <w:t xml:space="preserve">nnex to meet their specific </w:t>
      </w:r>
      <w:r w:rsidR="00254B70">
        <w:t>devolution</w:t>
      </w:r>
      <w:r w:rsidRPr="006757B5">
        <w:t xml:space="preserve"> planning and operational needs.</w:t>
      </w:r>
      <w:r w:rsidR="0088742D">
        <w:t xml:space="preserve"> </w:t>
      </w:r>
    </w:p>
    <w:p w14:paraId="08E5F402" w14:textId="6E886B1A" w:rsidR="00DF0417" w:rsidRPr="00CE35F5" w:rsidRDefault="00AB466A" w:rsidP="003D4F2C">
      <w:pPr>
        <w:pStyle w:val="ParagraphIntro"/>
        <w:rPr>
          <w:color w:val="1F497D" w:themeColor="text2"/>
        </w:rPr>
      </w:pPr>
      <w:r w:rsidRPr="00CE35F5">
        <w:rPr>
          <w:color w:val="1F497D" w:themeColor="text2"/>
        </w:rPr>
        <w:t>I</w:t>
      </w:r>
      <w:r w:rsidR="00DF0417" w:rsidRPr="00CE35F5">
        <w:rPr>
          <w:color w:val="1F497D" w:themeColor="text2"/>
        </w:rPr>
        <w:t>nstructions have been provided throughout the template</w:t>
      </w:r>
      <w:r w:rsidRPr="00CE35F5">
        <w:rPr>
          <w:color w:val="1F497D" w:themeColor="text2"/>
        </w:rPr>
        <w:t xml:space="preserve"> in italicized text</w:t>
      </w:r>
      <w:r w:rsidR="00DF0417" w:rsidRPr="00CE35F5">
        <w:rPr>
          <w:color w:val="1F497D" w:themeColor="text2"/>
        </w:rPr>
        <w:t>.</w:t>
      </w:r>
      <w:r w:rsidR="0088742D" w:rsidRPr="00CE35F5">
        <w:rPr>
          <w:color w:val="1F497D" w:themeColor="text2"/>
        </w:rPr>
        <w:t xml:space="preserve"> </w:t>
      </w:r>
      <w:r w:rsidR="00471B94" w:rsidRPr="00CE35F5">
        <w:rPr>
          <w:color w:val="1F497D" w:themeColor="text2"/>
        </w:rPr>
        <w:t>Bolded, bracketed place-holders</w:t>
      </w:r>
      <w:r w:rsidRPr="00CE35F5">
        <w:rPr>
          <w:color w:val="1F497D" w:themeColor="text2"/>
        </w:rPr>
        <w:t xml:space="preserve"> </w:t>
      </w:r>
      <w:r w:rsidRPr="00CE35F5">
        <w:rPr>
          <w:b/>
          <w:color w:val="1F497D" w:themeColor="text2"/>
        </w:rPr>
        <w:t>[Like this],</w:t>
      </w:r>
      <w:r w:rsidR="00471B94" w:rsidRPr="00CE35F5">
        <w:rPr>
          <w:color w:val="1F497D" w:themeColor="text2"/>
        </w:rPr>
        <w:t xml:space="preserve"> are used throughout the template where organization-specific information is needed</w:t>
      </w:r>
      <w:r w:rsidRPr="00CE35F5">
        <w:rPr>
          <w:color w:val="1F497D" w:themeColor="text2"/>
        </w:rPr>
        <w:t xml:space="preserve"> in sample text</w:t>
      </w:r>
      <w:r w:rsidR="00471B94" w:rsidRPr="00CE35F5">
        <w:rPr>
          <w:color w:val="1F497D" w:themeColor="text2"/>
        </w:rPr>
        <w:t>.</w:t>
      </w:r>
      <w:r w:rsidR="0088742D" w:rsidRPr="00CE35F5">
        <w:rPr>
          <w:color w:val="1F497D" w:themeColor="text2"/>
        </w:rPr>
        <w:t xml:space="preserve"> </w:t>
      </w:r>
      <w:r w:rsidRPr="00CE35F5">
        <w:rPr>
          <w:color w:val="1F497D" w:themeColor="text2"/>
        </w:rPr>
        <w:t xml:space="preserve">The sample text is meant to guide the organization’s planners but is not intended as a definitive solution to any one organization’s devolution </w:t>
      </w:r>
      <w:r w:rsidR="00693731" w:rsidRPr="00CE35F5">
        <w:rPr>
          <w:color w:val="1F497D" w:themeColor="text2"/>
        </w:rPr>
        <w:t xml:space="preserve">planning </w:t>
      </w:r>
      <w:r w:rsidRPr="00CE35F5">
        <w:rPr>
          <w:color w:val="1F497D" w:themeColor="text2"/>
        </w:rPr>
        <w:t>needs.</w:t>
      </w:r>
      <w:r w:rsidR="0088742D" w:rsidRPr="00CE35F5">
        <w:rPr>
          <w:color w:val="1F497D" w:themeColor="text2"/>
        </w:rPr>
        <w:t xml:space="preserve"> </w:t>
      </w:r>
      <w:r w:rsidR="00693731" w:rsidRPr="00CE35F5">
        <w:rPr>
          <w:color w:val="1F497D" w:themeColor="text2"/>
        </w:rPr>
        <w:t>It is recommended that the organization’s planning process include a review of any directives, regulations, or other legal requirements that apply to continuity and their organization.</w:t>
      </w:r>
      <w:r w:rsidR="0088742D" w:rsidRPr="00CE35F5">
        <w:rPr>
          <w:color w:val="1F497D" w:themeColor="text2"/>
        </w:rPr>
        <w:t xml:space="preserve"> </w:t>
      </w:r>
      <w:r w:rsidR="00FC5A9D" w:rsidRPr="00CE35F5">
        <w:rPr>
          <w:color w:val="1F497D" w:themeColor="text2"/>
        </w:rPr>
        <w:t>Once</w:t>
      </w:r>
      <w:r w:rsidR="00DF0417" w:rsidRPr="00CE35F5">
        <w:rPr>
          <w:color w:val="1F497D" w:themeColor="text2"/>
        </w:rPr>
        <w:t xml:space="preserve"> organization-specific information is </w:t>
      </w:r>
      <w:r w:rsidR="00693731" w:rsidRPr="00CE35F5">
        <w:rPr>
          <w:color w:val="1F497D" w:themeColor="text2"/>
        </w:rPr>
        <w:t>entered in</w:t>
      </w:r>
      <w:r w:rsidR="00DF0417" w:rsidRPr="00CE35F5">
        <w:rPr>
          <w:color w:val="1F497D" w:themeColor="text2"/>
        </w:rPr>
        <w:t xml:space="preserve"> the template, </w:t>
      </w:r>
      <w:r w:rsidR="00A04928" w:rsidRPr="00CE35F5">
        <w:rPr>
          <w:color w:val="1F497D" w:themeColor="text2"/>
        </w:rPr>
        <w:t xml:space="preserve">this page, and then </w:t>
      </w:r>
      <w:r w:rsidR="00DF0417" w:rsidRPr="00CE35F5">
        <w:rPr>
          <w:color w:val="1F497D" w:themeColor="text2"/>
        </w:rPr>
        <w:t>the italicized instructions and the word “template” throughout the document</w:t>
      </w:r>
      <w:r w:rsidR="00693731" w:rsidRPr="00CE35F5">
        <w:rPr>
          <w:color w:val="1F497D" w:themeColor="text2"/>
        </w:rPr>
        <w:t xml:space="preserve"> should be deleted</w:t>
      </w:r>
      <w:r w:rsidR="00DF0417" w:rsidRPr="00CE35F5">
        <w:rPr>
          <w:color w:val="1F497D" w:themeColor="text2"/>
        </w:rPr>
        <w:t>.</w:t>
      </w:r>
      <w:r w:rsidR="0088742D" w:rsidRPr="00CE35F5">
        <w:rPr>
          <w:color w:val="1F497D" w:themeColor="text2"/>
        </w:rPr>
        <w:t xml:space="preserve"> </w:t>
      </w:r>
    </w:p>
    <w:p w14:paraId="78CEAE8A" w14:textId="2B3E6DD7" w:rsidR="008D4783" w:rsidRDefault="00DF0417" w:rsidP="003D4F2C">
      <w:r w:rsidRPr="006511B2">
        <w:t>This template is unclassified in its current form</w:t>
      </w:r>
      <w:r w:rsidR="000279A0">
        <w:t>.</w:t>
      </w:r>
      <w:r w:rsidR="0088742D">
        <w:t xml:space="preserve"> </w:t>
      </w:r>
      <w:r w:rsidR="000279A0">
        <w:t>W</w:t>
      </w:r>
      <w:r w:rsidRPr="006511B2">
        <w:t>hen the template is completed</w:t>
      </w:r>
      <w:r w:rsidRPr="006511B2">
        <w:rPr>
          <w:color w:val="1F497D"/>
        </w:rPr>
        <w:t xml:space="preserve"> </w:t>
      </w:r>
      <w:r w:rsidRPr="006511B2">
        <w:t xml:space="preserve">each organization should classify the document to meet </w:t>
      </w:r>
      <w:r w:rsidR="000279A0">
        <w:t>its</w:t>
      </w:r>
      <w:r w:rsidRPr="006511B2">
        <w:t xml:space="preserve"> internal </w:t>
      </w:r>
      <w:r w:rsidR="000279A0">
        <w:t xml:space="preserve">security </w:t>
      </w:r>
      <w:r w:rsidRPr="006511B2">
        <w:t xml:space="preserve">program </w:t>
      </w:r>
      <w:r w:rsidR="000279A0">
        <w:t>requirements</w:t>
      </w:r>
      <w:r w:rsidRPr="006511B2">
        <w:t xml:space="preserve">. Organizations should consider their plan as For Official Use Only (FOUO) if it contains sensitive </w:t>
      </w:r>
      <w:r w:rsidR="0061716B">
        <w:t xml:space="preserve">but unclassified </w:t>
      </w:r>
      <w:r w:rsidRPr="006511B2">
        <w:t>information.</w:t>
      </w:r>
      <w:r w:rsidR="0088742D">
        <w:t xml:space="preserve"> </w:t>
      </w:r>
    </w:p>
    <w:p w14:paraId="2C0ADEB8" w14:textId="16AF0C1F" w:rsidR="00DF0417" w:rsidRPr="006511B2" w:rsidRDefault="00DF0417" w:rsidP="003D4F2C">
      <w:r w:rsidRPr="006511B2">
        <w:t>An electronic version of this document</w:t>
      </w:r>
      <w:r w:rsidR="005269B5">
        <w:t xml:space="preserve"> and copies of the continuity references listed above are</w:t>
      </w:r>
      <w:r w:rsidR="001D59D5">
        <w:t xml:space="preserve"> </w:t>
      </w:r>
      <w:r w:rsidRPr="006511B2">
        <w:t xml:space="preserve">available on the FEMA website </w:t>
      </w:r>
      <w:r w:rsidRPr="005F4EFB">
        <w:t>(</w:t>
      </w:r>
      <w:r w:rsidR="001D59D5" w:rsidRPr="005F4EFB">
        <w:t>see</w:t>
      </w:r>
      <w:r w:rsidR="005F4EFB">
        <w:t xml:space="preserve"> </w:t>
      </w:r>
      <w:hyperlink r:id="rId13" w:history="1">
        <w:r w:rsidR="005F4EFB" w:rsidRPr="004A4BE4">
          <w:rPr>
            <w:rStyle w:val="Hyperlink"/>
            <w:rFonts w:cs="Sylfaen"/>
          </w:rPr>
          <w:t>https://www.fema.gov/continuity-resource-toolkit</w:t>
        </w:r>
      </w:hyperlink>
      <w:r w:rsidRPr="005F4EFB">
        <w:t>)</w:t>
      </w:r>
      <w:r w:rsidR="00390C75" w:rsidRPr="005F4EFB">
        <w:t>.</w:t>
      </w:r>
      <w:r w:rsidR="0088742D">
        <w:t xml:space="preserve"> </w:t>
      </w:r>
    </w:p>
    <w:p w14:paraId="380EF29D" w14:textId="54F05A6F" w:rsidR="00DF0417" w:rsidRDefault="00DF0417" w:rsidP="003D4F2C">
      <w:r w:rsidRPr="006511B2">
        <w:t xml:space="preserve">Questions </w:t>
      </w:r>
      <w:r w:rsidR="0064766D">
        <w:t xml:space="preserve">or comments </w:t>
      </w:r>
      <w:r w:rsidRPr="006511B2">
        <w:t xml:space="preserve">concerning this </w:t>
      </w:r>
      <w:r w:rsidR="00774A19">
        <w:t>template</w:t>
      </w:r>
      <w:r w:rsidRPr="006511B2">
        <w:t xml:space="preserve"> can be directed to: </w:t>
      </w:r>
    </w:p>
    <w:p w14:paraId="784D6212" w14:textId="77777777" w:rsidR="00DF0417" w:rsidRPr="006511B2" w:rsidRDefault="00DF0417" w:rsidP="0088742D">
      <w:pPr>
        <w:contextualSpacing/>
      </w:pPr>
      <w:r w:rsidRPr="006511B2">
        <w:t xml:space="preserve">National Continuity Programs </w:t>
      </w:r>
    </w:p>
    <w:p w14:paraId="4BB83A3C" w14:textId="77777777" w:rsidR="00DF0417" w:rsidRPr="006511B2" w:rsidRDefault="00A62214" w:rsidP="0088742D">
      <w:pPr>
        <w:contextualSpacing/>
      </w:pPr>
      <w:r>
        <w:t xml:space="preserve">Plans, Policy, and Evaluation </w:t>
      </w:r>
      <w:r w:rsidR="00DF0417" w:rsidRPr="006511B2">
        <w:t>Division</w:t>
      </w:r>
    </w:p>
    <w:p w14:paraId="759EE6A3" w14:textId="77777777" w:rsidR="00DF0417" w:rsidRPr="006511B2" w:rsidRDefault="00DF0417" w:rsidP="0088742D">
      <w:pPr>
        <w:contextualSpacing/>
      </w:pPr>
      <w:r w:rsidRPr="006511B2">
        <w:t xml:space="preserve">Federal Emergency Management Agency </w:t>
      </w:r>
    </w:p>
    <w:p w14:paraId="6C02E90F" w14:textId="77777777" w:rsidR="00DF0417" w:rsidRPr="006511B2" w:rsidRDefault="00DF0417" w:rsidP="0088742D">
      <w:pPr>
        <w:contextualSpacing/>
      </w:pPr>
      <w:r w:rsidRPr="006511B2">
        <w:t>500 C Street, SW, Suite 5</w:t>
      </w:r>
      <w:r w:rsidR="00774A19">
        <w:t>28</w:t>
      </w:r>
    </w:p>
    <w:p w14:paraId="46B3C961" w14:textId="77777777" w:rsidR="00DF0417" w:rsidRPr="006511B2" w:rsidRDefault="00DF0417" w:rsidP="0088742D">
      <w:pPr>
        <w:contextualSpacing/>
      </w:pPr>
      <w:r w:rsidRPr="006511B2">
        <w:t>Washington, DC 20472</w:t>
      </w:r>
    </w:p>
    <w:p w14:paraId="7A415B7C" w14:textId="50883694" w:rsidR="00DF0417" w:rsidRPr="006511B2" w:rsidRDefault="001F08B1" w:rsidP="0088742D">
      <w:pPr>
        <w:contextualSpacing/>
      </w:pPr>
      <w:hyperlink r:id="rId14" w:history="1">
        <w:r w:rsidR="000A0EB3" w:rsidRPr="00C16DA5">
          <w:rPr>
            <w:rStyle w:val="Hyperlink"/>
            <w:rFonts w:cs="Sylfaen"/>
          </w:rPr>
          <w:t>FEMA-CGC@fema.dhs.gov</w:t>
        </w:r>
      </w:hyperlink>
    </w:p>
    <w:p w14:paraId="613101AA" w14:textId="469E9BC4" w:rsidR="00DF0417" w:rsidRPr="00CD1585" w:rsidRDefault="00DF0417" w:rsidP="00FD75B0">
      <w:pPr>
        <w:contextualSpacing/>
      </w:pPr>
      <w:r w:rsidRPr="006511B2">
        <w:t>(202) 646-</w:t>
      </w:r>
      <w:r w:rsidR="00800821">
        <w:t>4145</w:t>
      </w:r>
      <w:r w:rsidR="0088742D">
        <w:t xml:space="preserve"> </w:t>
      </w:r>
      <w:r w:rsidRPr="00476CE0">
        <w:br w:type="page"/>
      </w:r>
    </w:p>
    <w:p w14:paraId="1B5F55E5" w14:textId="6A3CFBE9" w:rsidR="00DF0417" w:rsidRDefault="00DF0417" w:rsidP="00BB0943">
      <w:pPr>
        <w:jc w:val="center"/>
        <w:rPr>
          <w:b/>
        </w:rPr>
      </w:pPr>
    </w:p>
    <w:p w14:paraId="4098F91A" w14:textId="725EAA14" w:rsidR="00A61B2D" w:rsidRDefault="00A61B2D" w:rsidP="00BB0943">
      <w:pPr>
        <w:jc w:val="center"/>
        <w:rPr>
          <w:b/>
        </w:rPr>
      </w:pPr>
    </w:p>
    <w:p w14:paraId="34AFB914" w14:textId="77777777" w:rsidR="00CB25EA" w:rsidRDefault="00CB25EA" w:rsidP="00BB0943">
      <w:pPr>
        <w:jc w:val="center"/>
        <w:rPr>
          <w:b/>
        </w:rPr>
      </w:pPr>
    </w:p>
    <w:p w14:paraId="3C2EAFE6" w14:textId="77777777" w:rsidR="00A61B2D" w:rsidRDefault="00A61B2D" w:rsidP="00BB0943">
      <w:pPr>
        <w:jc w:val="center"/>
        <w:rPr>
          <w:b/>
        </w:rPr>
      </w:pPr>
    </w:p>
    <w:p w14:paraId="336EE9B7" w14:textId="77777777" w:rsidR="00DF0417" w:rsidRDefault="00DF0417" w:rsidP="00BB0943">
      <w:pPr>
        <w:jc w:val="center"/>
        <w:rPr>
          <w:b/>
        </w:rPr>
      </w:pPr>
    </w:p>
    <w:p w14:paraId="4108DBCF" w14:textId="77777777" w:rsidR="00DF0417" w:rsidRDefault="00DF0417" w:rsidP="00BB0943">
      <w:pPr>
        <w:jc w:val="center"/>
        <w:rPr>
          <w:b/>
        </w:rPr>
      </w:pPr>
    </w:p>
    <w:p w14:paraId="0BE5753C" w14:textId="77777777" w:rsidR="00DF0417" w:rsidRDefault="00DF0417" w:rsidP="00BB0943">
      <w:pPr>
        <w:jc w:val="center"/>
        <w:rPr>
          <w:b/>
        </w:rPr>
      </w:pPr>
    </w:p>
    <w:p w14:paraId="7CCF3AE3" w14:textId="77777777" w:rsidR="00DF0417" w:rsidRDefault="00DF0417" w:rsidP="00BB0943">
      <w:pPr>
        <w:jc w:val="center"/>
        <w:rPr>
          <w:b/>
        </w:rPr>
      </w:pPr>
    </w:p>
    <w:p w14:paraId="35130A3B" w14:textId="77777777" w:rsidR="00DF0417" w:rsidRDefault="00DF0417" w:rsidP="00BB0943">
      <w:pPr>
        <w:jc w:val="center"/>
        <w:rPr>
          <w:b/>
        </w:rPr>
      </w:pPr>
    </w:p>
    <w:p w14:paraId="6C38FA36" w14:textId="3A00F727" w:rsidR="00DF0417" w:rsidRPr="007A1E43" w:rsidRDefault="00DF0417" w:rsidP="00BB0943">
      <w:pPr>
        <w:jc w:val="center"/>
        <w:rPr>
          <w:b/>
          <w:sz w:val="28"/>
          <w:szCs w:val="28"/>
        </w:rPr>
      </w:pPr>
    </w:p>
    <w:p w14:paraId="60E3D836" w14:textId="77777777" w:rsidR="00DF0417" w:rsidRDefault="00DF0417" w:rsidP="00BB0943">
      <w:pPr>
        <w:jc w:val="center"/>
        <w:rPr>
          <w:b/>
          <w:sz w:val="28"/>
          <w:szCs w:val="28"/>
        </w:rPr>
      </w:pPr>
    </w:p>
    <w:p w14:paraId="1FEA6D5B" w14:textId="77777777" w:rsidR="00DF0417" w:rsidRDefault="00DF0417" w:rsidP="00BB0943">
      <w:pPr>
        <w:jc w:val="center"/>
        <w:rPr>
          <w:b/>
          <w:sz w:val="28"/>
          <w:szCs w:val="28"/>
        </w:rPr>
      </w:pPr>
    </w:p>
    <w:p w14:paraId="7F71F872" w14:textId="77777777" w:rsidR="00DF0417" w:rsidRDefault="00DF0417" w:rsidP="00BB0943">
      <w:pPr>
        <w:jc w:val="center"/>
        <w:rPr>
          <w:b/>
          <w:sz w:val="28"/>
          <w:szCs w:val="28"/>
        </w:rPr>
      </w:pPr>
    </w:p>
    <w:p w14:paraId="52553D0D" w14:textId="77777777" w:rsidR="00DF0417" w:rsidRPr="009D604C" w:rsidRDefault="00DF0417" w:rsidP="00BB0943">
      <w:pPr>
        <w:jc w:val="center"/>
      </w:pPr>
      <w:r w:rsidRPr="009D604C">
        <w:rPr>
          <w:sz w:val="28"/>
          <w:szCs w:val="28"/>
        </w:rPr>
        <w:t>THIS PAGE INTENTIONALLY LEFT BLANK</w:t>
      </w:r>
      <w:r w:rsidRPr="009D604C">
        <w:t xml:space="preserve"> </w:t>
      </w:r>
    </w:p>
    <w:p w14:paraId="2B13FD81" w14:textId="77777777" w:rsidR="00DF0417" w:rsidRDefault="00DF0417" w:rsidP="00BB0943">
      <w:pPr>
        <w:jc w:val="center"/>
        <w:rPr>
          <w:b/>
        </w:rPr>
      </w:pPr>
      <w:r>
        <w:rPr>
          <w:b/>
        </w:rPr>
        <w:br w:type="page"/>
      </w:r>
    </w:p>
    <w:p w14:paraId="38F11947" w14:textId="1F4C3C8C" w:rsidR="00DF0417" w:rsidRPr="006757B5" w:rsidRDefault="003D4F2C" w:rsidP="00046B6D">
      <w:pPr>
        <w:pStyle w:val="Heading1"/>
        <w:numPr>
          <w:ilvl w:val="0"/>
          <w:numId w:val="0"/>
        </w:numPr>
        <w:spacing w:before="120"/>
      </w:pPr>
      <w:bookmarkStart w:id="10" w:name="_Toc17385760"/>
      <w:bookmarkEnd w:id="4"/>
      <w:bookmarkEnd w:id="5"/>
      <w:bookmarkEnd w:id="6"/>
      <w:bookmarkEnd w:id="7"/>
      <w:bookmarkEnd w:id="8"/>
      <w:r>
        <w:lastRenderedPageBreak/>
        <w:t>Foreword</w:t>
      </w:r>
      <w:bookmarkEnd w:id="10"/>
    </w:p>
    <w:p w14:paraId="14638359" w14:textId="383BF14A" w:rsidR="00DF0417" w:rsidRPr="00CE35F5" w:rsidRDefault="00DF0417" w:rsidP="006610B9">
      <w:pPr>
        <w:pStyle w:val="ParagraphIntro"/>
        <w:rPr>
          <w:color w:val="1F497D" w:themeColor="text2"/>
        </w:rPr>
      </w:pPr>
      <w:r w:rsidRPr="00CE35F5">
        <w:rPr>
          <w:color w:val="1F497D" w:themeColor="text2"/>
        </w:rPr>
        <w:t xml:space="preserve">The foreword </w:t>
      </w:r>
      <w:r w:rsidR="007A47A3" w:rsidRPr="00CE35F5">
        <w:rPr>
          <w:color w:val="1F497D" w:themeColor="text2"/>
        </w:rPr>
        <w:t>provides a high</w:t>
      </w:r>
      <w:r w:rsidR="001F007A" w:rsidRPr="00CE35F5">
        <w:rPr>
          <w:color w:val="1F497D" w:themeColor="text2"/>
        </w:rPr>
        <w:t>-</w:t>
      </w:r>
      <w:r w:rsidR="007A47A3" w:rsidRPr="00CE35F5">
        <w:rPr>
          <w:color w:val="1F497D" w:themeColor="text2"/>
        </w:rPr>
        <w:t xml:space="preserve">level introduction to </w:t>
      </w:r>
      <w:r w:rsidR="00CE3ED2" w:rsidRPr="00CE35F5">
        <w:rPr>
          <w:color w:val="1F497D" w:themeColor="text2"/>
        </w:rPr>
        <w:t xml:space="preserve">devolution as a strategy in the organization’s </w:t>
      </w:r>
      <w:r w:rsidR="001C51A0" w:rsidRPr="00CE35F5">
        <w:rPr>
          <w:color w:val="1F497D" w:themeColor="text2"/>
        </w:rPr>
        <w:t>continuity program</w:t>
      </w:r>
      <w:r w:rsidRPr="00CE35F5">
        <w:rPr>
          <w:color w:val="1F497D" w:themeColor="text2"/>
        </w:rPr>
        <w:t xml:space="preserve"> and establishes the rationale for creating the </w:t>
      </w:r>
      <w:r w:rsidR="006C17EF" w:rsidRPr="00CE35F5">
        <w:rPr>
          <w:color w:val="1F497D" w:themeColor="text2"/>
        </w:rPr>
        <w:t>d</w:t>
      </w:r>
      <w:r w:rsidR="0053273E" w:rsidRPr="00CE35F5">
        <w:rPr>
          <w:color w:val="1F497D" w:themeColor="text2"/>
        </w:rPr>
        <w:t>evolution</w:t>
      </w:r>
      <w:r w:rsidRPr="00CE35F5">
        <w:rPr>
          <w:color w:val="1F497D" w:themeColor="text2"/>
        </w:rPr>
        <w:t xml:space="preserve"> </w:t>
      </w:r>
      <w:r w:rsidR="006C17EF" w:rsidRPr="00CE35F5">
        <w:rPr>
          <w:color w:val="1F497D" w:themeColor="text2"/>
        </w:rPr>
        <w:t>p</w:t>
      </w:r>
      <w:r w:rsidRPr="00CE35F5">
        <w:rPr>
          <w:color w:val="1F497D" w:themeColor="text2"/>
        </w:rPr>
        <w:t>lan/</w:t>
      </w:r>
      <w:r w:rsidR="006C17EF" w:rsidRPr="00CE35F5">
        <w:rPr>
          <w:color w:val="1F497D" w:themeColor="text2"/>
        </w:rPr>
        <w:t>a</w:t>
      </w:r>
      <w:r w:rsidRPr="00CE35F5">
        <w:rPr>
          <w:color w:val="1F497D" w:themeColor="text2"/>
        </w:rPr>
        <w:t>nnex.</w:t>
      </w:r>
      <w:r w:rsidR="0088742D" w:rsidRPr="00CE35F5">
        <w:rPr>
          <w:color w:val="1F497D" w:themeColor="text2"/>
        </w:rPr>
        <w:t xml:space="preserve"> </w:t>
      </w:r>
      <w:r w:rsidRPr="00CE35F5">
        <w:rPr>
          <w:color w:val="1F497D" w:themeColor="text2"/>
        </w:rPr>
        <w:t xml:space="preserve">It should include the signature of the </w:t>
      </w:r>
      <w:r w:rsidR="009709B0" w:rsidRPr="00CE35F5">
        <w:rPr>
          <w:color w:val="1F497D" w:themeColor="text2"/>
        </w:rPr>
        <w:t>o</w:t>
      </w:r>
      <w:r w:rsidRPr="00CE35F5">
        <w:rPr>
          <w:color w:val="1F497D" w:themeColor="text2"/>
        </w:rPr>
        <w:t xml:space="preserve">rganization director or other senior official as a means of demonstrating that the </w:t>
      </w:r>
      <w:r w:rsidR="006C17EF" w:rsidRPr="00CE35F5">
        <w:rPr>
          <w:color w:val="1F497D" w:themeColor="text2"/>
        </w:rPr>
        <w:t>p</w:t>
      </w:r>
      <w:r w:rsidRPr="00CE35F5">
        <w:rPr>
          <w:color w:val="1F497D" w:themeColor="text2"/>
        </w:rPr>
        <w:t>lan/</w:t>
      </w:r>
      <w:r w:rsidR="006C17EF" w:rsidRPr="00CE35F5">
        <w:rPr>
          <w:color w:val="1F497D" w:themeColor="text2"/>
        </w:rPr>
        <w:t>a</w:t>
      </w:r>
      <w:r w:rsidRPr="00CE35F5">
        <w:rPr>
          <w:color w:val="1F497D" w:themeColor="text2"/>
        </w:rPr>
        <w:t>nnex is valid and approved.</w:t>
      </w:r>
      <w:r w:rsidR="0088742D" w:rsidRPr="00CE35F5">
        <w:rPr>
          <w:color w:val="1F497D" w:themeColor="text2"/>
        </w:rPr>
        <w:t xml:space="preserve"> </w:t>
      </w:r>
      <w:r w:rsidRPr="00CE35F5">
        <w:rPr>
          <w:color w:val="1F497D" w:themeColor="text2"/>
        </w:rPr>
        <w:t>Sample text is provided below</w:t>
      </w:r>
      <w:r w:rsidR="00DF18E5" w:rsidRPr="00CE35F5">
        <w:rPr>
          <w:color w:val="1F497D" w:themeColor="text2"/>
        </w:rPr>
        <w:t>.</w:t>
      </w:r>
      <w:r w:rsidR="0088742D" w:rsidRPr="00CE35F5">
        <w:rPr>
          <w:color w:val="1F497D" w:themeColor="text2"/>
        </w:rPr>
        <w:t xml:space="preserve"> </w:t>
      </w:r>
      <w:r w:rsidR="00DF18E5" w:rsidRPr="00CE35F5">
        <w:rPr>
          <w:color w:val="1F497D" w:themeColor="text2"/>
        </w:rPr>
        <w:t>H</w:t>
      </w:r>
      <w:r w:rsidRPr="00CE35F5">
        <w:rPr>
          <w:color w:val="1F497D" w:themeColor="text2"/>
        </w:rPr>
        <w:t xml:space="preserve">owever, organizations should tailor </w:t>
      </w:r>
      <w:r w:rsidR="00E84C7F" w:rsidRPr="00CE35F5">
        <w:rPr>
          <w:color w:val="1F497D" w:themeColor="text2"/>
        </w:rPr>
        <w:t xml:space="preserve">the </w:t>
      </w:r>
      <w:r w:rsidR="00DF18E5" w:rsidRPr="00CE35F5">
        <w:rPr>
          <w:color w:val="1F497D" w:themeColor="text2"/>
        </w:rPr>
        <w:t>F</w:t>
      </w:r>
      <w:r w:rsidR="00E84C7F" w:rsidRPr="00CE35F5">
        <w:rPr>
          <w:color w:val="1F497D" w:themeColor="text2"/>
        </w:rPr>
        <w:t>oreword</w:t>
      </w:r>
      <w:r w:rsidRPr="00CE35F5">
        <w:rPr>
          <w:color w:val="1F497D" w:themeColor="text2"/>
        </w:rPr>
        <w:t xml:space="preserve"> to meet their specific </w:t>
      </w:r>
      <w:r w:rsidR="00AE26B5" w:rsidRPr="00CE35F5">
        <w:rPr>
          <w:color w:val="1F497D" w:themeColor="text2"/>
        </w:rPr>
        <w:t xml:space="preserve">organization’s devolution requirements and continuity </w:t>
      </w:r>
      <w:r w:rsidR="00E84C7F" w:rsidRPr="00CE35F5">
        <w:rPr>
          <w:color w:val="1F497D" w:themeColor="text2"/>
        </w:rPr>
        <w:t xml:space="preserve">program </w:t>
      </w:r>
      <w:r w:rsidRPr="00CE35F5">
        <w:rPr>
          <w:color w:val="1F497D" w:themeColor="text2"/>
        </w:rPr>
        <w:t>needs.</w:t>
      </w:r>
    </w:p>
    <w:p w14:paraId="48B2BCE8" w14:textId="5251FE4C" w:rsidR="00DF0417" w:rsidRPr="00501260" w:rsidRDefault="00DF0417" w:rsidP="003D4F2C">
      <w:r w:rsidRPr="00E8561F">
        <w:t xml:space="preserve">The </w:t>
      </w:r>
      <w:r w:rsidRPr="00B51488">
        <w:rPr>
          <w:b/>
        </w:rPr>
        <w:t>[</w:t>
      </w:r>
      <w:r w:rsidR="00890D87">
        <w:rPr>
          <w:b/>
        </w:rPr>
        <w:t>O</w:t>
      </w:r>
      <w:r w:rsidRPr="00B51488">
        <w:rPr>
          <w:b/>
        </w:rPr>
        <w:t xml:space="preserve">rganization </w:t>
      </w:r>
      <w:r w:rsidR="00890D87">
        <w:rPr>
          <w:b/>
        </w:rPr>
        <w:t>N</w:t>
      </w:r>
      <w:r w:rsidRPr="00B51488">
        <w:rPr>
          <w:b/>
        </w:rPr>
        <w:t>ame]</w:t>
      </w:r>
      <w:r w:rsidRPr="00E8561F">
        <w:t xml:space="preserve"> </w:t>
      </w:r>
      <w:r w:rsidR="00E84C7F">
        <w:t xml:space="preserve">mission is </w:t>
      </w:r>
      <w:r w:rsidRPr="00BE034C">
        <w:rPr>
          <w:b/>
        </w:rPr>
        <w:t>[</w:t>
      </w:r>
      <w:r w:rsidR="00890D87">
        <w:rPr>
          <w:b/>
        </w:rPr>
        <w:t>I</w:t>
      </w:r>
      <w:r w:rsidR="00E84C7F">
        <w:rPr>
          <w:b/>
        </w:rPr>
        <w:t>nsert</w:t>
      </w:r>
      <w:r w:rsidRPr="00BE034C">
        <w:rPr>
          <w:b/>
        </w:rPr>
        <w:t xml:space="preserve"> </w:t>
      </w:r>
      <w:r w:rsidR="00800821">
        <w:rPr>
          <w:b/>
        </w:rPr>
        <w:t>O</w:t>
      </w:r>
      <w:r w:rsidRPr="00BE034C">
        <w:rPr>
          <w:b/>
        </w:rPr>
        <w:t>rganization</w:t>
      </w:r>
      <w:r w:rsidR="00E84C7F">
        <w:rPr>
          <w:b/>
        </w:rPr>
        <w:t>’s</w:t>
      </w:r>
      <w:r w:rsidRPr="00BE034C">
        <w:rPr>
          <w:b/>
        </w:rPr>
        <w:t xml:space="preserve"> </w:t>
      </w:r>
      <w:r w:rsidR="00800821">
        <w:rPr>
          <w:b/>
        </w:rPr>
        <w:t>M</w:t>
      </w:r>
      <w:r w:rsidRPr="00BE034C">
        <w:rPr>
          <w:b/>
        </w:rPr>
        <w:t>ission]</w:t>
      </w:r>
      <w:r w:rsidRPr="00E8561F">
        <w:t>.</w:t>
      </w:r>
      <w:r w:rsidR="0088742D">
        <w:t xml:space="preserve"> </w:t>
      </w:r>
      <w:r w:rsidRPr="00E8561F">
        <w:t xml:space="preserve">To accomplish its mission, the </w:t>
      </w:r>
      <w:r w:rsidRPr="00BE034C">
        <w:rPr>
          <w:b/>
        </w:rPr>
        <w:t>[</w:t>
      </w:r>
      <w:r w:rsidR="00890D87">
        <w:rPr>
          <w:b/>
        </w:rPr>
        <w:t>O</w:t>
      </w:r>
      <w:r w:rsidRPr="00BE034C">
        <w:rPr>
          <w:b/>
        </w:rPr>
        <w:t xml:space="preserve">rganization </w:t>
      </w:r>
      <w:r w:rsidR="00890D87">
        <w:rPr>
          <w:b/>
        </w:rPr>
        <w:t>N</w:t>
      </w:r>
      <w:r w:rsidRPr="00BE034C">
        <w:rPr>
          <w:b/>
        </w:rPr>
        <w:t>ame]</w:t>
      </w:r>
      <w:r w:rsidRPr="00E8561F">
        <w:t xml:space="preserve"> must ensure that operations continue during any emergency, with minimal disruption to essential functions.</w:t>
      </w:r>
      <w:r w:rsidR="0088742D">
        <w:t xml:space="preserve"> </w:t>
      </w:r>
      <w:r w:rsidRPr="00E8561F">
        <w:t xml:space="preserve">The </w:t>
      </w:r>
      <w:r w:rsidRPr="009709B0">
        <w:rPr>
          <w:b/>
        </w:rPr>
        <w:t>[</w:t>
      </w:r>
      <w:r w:rsidR="00800821">
        <w:rPr>
          <w:b/>
        </w:rPr>
        <w:t>O</w:t>
      </w:r>
      <w:r w:rsidRPr="009709B0">
        <w:rPr>
          <w:b/>
        </w:rPr>
        <w:t xml:space="preserve">rganization </w:t>
      </w:r>
      <w:r w:rsidR="00800821">
        <w:rPr>
          <w:b/>
        </w:rPr>
        <w:t>N</w:t>
      </w:r>
      <w:r w:rsidRPr="009709B0">
        <w:rPr>
          <w:b/>
        </w:rPr>
        <w:t>ame]</w:t>
      </w:r>
      <w:r w:rsidRPr="00E8561F">
        <w:t xml:space="preserve"> </w:t>
      </w:r>
      <w:r w:rsidR="00E84C7F" w:rsidRPr="00E8561F">
        <w:t xml:space="preserve">Continuity </w:t>
      </w:r>
      <w:r w:rsidR="00E84C7F">
        <w:t xml:space="preserve">of Operations </w:t>
      </w:r>
      <w:r w:rsidR="00B52D1B">
        <w:t xml:space="preserve">(COOP) </w:t>
      </w:r>
      <w:r w:rsidRPr="00E8561F">
        <w:t xml:space="preserve">Plan provides direction and guidance to ensure </w:t>
      </w:r>
      <w:r w:rsidR="009709B0">
        <w:t>its</w:t>
      </w:r>
      <w:r w:rsidRPr="00E8561F">
        <w:t xml:space="preserve"> ability to </w:t>
      </w:r>
      <w:r w:rsidR="00B52D1B">
        <w:t>carry ou</w:t>
      </w:r>
      <w:r w:rsidRPr="00E8561F">
        <w:t>t its essential function</w:t>
      </w:r>
      <w:r w:rsidR="00B52D1B">
        <w:t>s</w:t>
      </w:r>
      <w:r w:rsidRPr="00E8561F">
        <w:t xml:space="preserve"> under all threats and conditions.</w:t>
      </w:r>
      <w:r w:rsidR="0088742D">
        <w:t xml:space="preserve"> </w:t>
      </w:r>
      <w:r w:rsidRPr="00E8561F">
        <w:t xml:space="preserve">The </w:t>
      </w:r>
      <w:r w:rsidR="00B52D1B">
        <w:t>COOP</w:t>
      </w:r>
      <w:r w:rsidRPr="00E8561F">
        <w:t xml:space="preserve"> Plan is implemented </w:t>
      </w:r>
      <w:r w:rsidR="009709B0">
        <w:t>i</w:t>
      </w:r>
      <w:r w:rsidRPr="00E8561F">
        <w:t xml:space="preserve">n four phases—Phase I: Readiness and Preparedness, Phase II: Activation and Relocation, Phase III: Continuity Operations, </w:t>
      </w:r>
      <w:r w:rsidR="00F955E8">
        <w:t>and Phase IV: Reconstitution.</w:t>
      </w:r>
      <w:r w:rsidR="0088742D">
        <w:t xml:space="preserve"> </w:t>
      </w:r>
      <w:r w:rsidR="00D75B06" w:rsidRPr="00FD75B0">
        <w:t xml:space="preserve">Throughout those four phases the consideration, preparation, and execution of the continuity capability elements </w:t>
      </w:r>
      <w:r w:rsidR="00B73CC5" w:rsidRPr="00FD75B0">
        <w:t>defined</w:t>
      </w:r>
      <w:r w:rsidR="00D75B06" w:rsidRPr="00FD75B0">
        <w:t xml:space="preserve"> in Federal Continuity Directive 1 (FCD1) </w:t>
      </w:r>
      <w:r w:rsidR="007D6A57" w:rsidRPr="00FD75B0">
        <w:t xml:space="preserve">and provided as strategies and options in the </w:t>
      </w:r>
      <w:r w:rsidR="007D6A57" w:rsidRPr="00501260">
        <w:rPr>
          <w:bCs/>
        </w:rPr>
        <w:t>Continuity Guidance Circular (CGC)</w:t>
      </w:r>
      <w:r w:rsidR="007D6A57" w:rsidRPr="00501260">
        <w:rPr>
          <w:bCs/>
          <w:i/>
        </w:rPr>
        <w:t xml:space="preserve"> </w:t>
      </w:r>
      <w:r w:rsidR="00D75B06" w:rsidRPr="00FD75B0">
        <w:t>are fundamental to a successful continuity program.</w:t>
      </w:r>
    </w:p>
    <w:p w14:paraId="0C05E661" w14:textId="39118240" w:rsidR="00DF0417" w:rsidRPr="00E8561F" w:rsidRDefault="00DF0417" w:rsidP="003D4F2C">
      <w:r w:rsidRPr="00E172A6">
        <w:t>Th</w:t>
      </w:r>
      <w:r w:rsidR="00800821">
        <w:t>is</w:t>
      </w:r>
      <w:r w:rsidRPr="00E172A6">
        <w:t xml:space="preserve"> </w:t>
      </w:r>
      <w:r w:rsidR="001A2F19" w:rsidRPr="00E172A6">
        <w:t>Devolution</w:t>
      </w:r>
      <w:r w:rsidRPr="00E172A6">
        <w:t xml:space="preserve"> </w:t>
      </w:r>
      <w:r w:rsidR="00E84C7F" w:rsidRPr="00E172A6">
        <w:rPr>
          <w:b/>
        </w:rPr>
        <w:t>[</w:t>
      </w:r>
      <w:r w:rsidRPr="00E172A6">
        <w:rPr>
          <w:b/>
        </w:rPr>
        <w:t>Plan/Annex</w:t>
      </w:r>
      <w:r w:rsidR="00E84C7F" w:rsidRPr="00E172A6">
        <w:rPr>
          <w:b/>
        </w:rPr>
        <w:t>]</w:t>
      </w:r>
      <w:r w:rsidRPr="00E172A6">
        <w:t xml:space="preserve"> is a companion document to the </w:t>
      </w:r>
      <w:r w:rsidRPr="00E172A6">
        <w:rPr>
          <w:b/>
        </w:rPr>
        <w:t>[</w:t>
      </w:r>
      <w:r w:rsidR="00890D87" w:rsidRPr="00E172A6">
        <w:rPr>
          <w:b/>
        </w:rPr>
        <w:t>O</w:t>
      </w:r>
      <w:r w:rsidRPr="00E172A6">
        <w:rPr>
          <w:b/>
        </w:rPr>
        <w:t xml:space="preserve">rganization </w:t>
      </w:r>
      <w:r w:rsidR="00890D87" w:rsidRPr="00E172A6">
        <w:rPr>
          <w:b/>
        </w:rPr>
        <w:t>N</w:t>
      </w:r>
      <w:r w:rsidRPr="00E172A6">
        <w:rPr>
          <w:b/>
        </w:rPr>
        <w:t xml:space="preserve">ame] </w:t>
      </w:r>
      <w:r w:rsidR="00B52D1B" w:rsidRPr="00E172A6">
        <w:t>COOP</w:t>
      </w:r>
      <w:r w:rsidR="00E84C7F" w:rsidRPr="00E172A6">
        <w:t xml:space="preserve"> </w:t>
      </w:r>
      <w:r w:rsidRPr="00E172A6">
        <w:t xml:space="preserve">Plan and focuses on </w:t>
      </w:r>
      <w:r w:rsidR="005E07D3" w:rsidRPr="00E172A6">
        <w:t>the</w:t>
      </w:r>
      <w:r w:rsidRPr="00E172A6">
        <w:t xml:space="preserve"> implementation </w:t>
      </w:r>
      <w:r w:rsidR="005E07D3" w:rsidRPr="00E172A6">
        <w:t xml:space="preserve">of </w:t>
      </w:r>
      <w:r w:rsidR="001A2F19" w:rsidRPr="00E172A6">
        <w:t xml:space="preserve">devolution as </w:t>
      </w:r>
      <w:r w:rsidR="001A2F19" w:rsidRPr="007A5EB1">
        <w:t xml:space="preserve">a </w:t>
      </w:r>
      <w:r w:rsidR="001F007A" w:rsidRPr="007A5EB1">
        <w:t xml:space="preserve">strategy </w:t>
      </w:r>
      <w:r w:rsidR="001A2F19" w:rsidRPr="007A5EB1">
        <w:t xml:space="preserve">by which to continue </w:t>
      </w:r>
      <w:r w:rsidR="0058013E" w:rsidRPr="007A5EB1">
        <w:t>e</w:t>
      </w:r>
      <w:r w:rsidR="001A2F19" w:rsidRPr="007A5EB1">
        <w:t xml:space="preserve">ssential </w:t>
      </w:r>
      <w:r w:rsidR="0058013E" w:rsidRPr="007A5EB1">
        <w:t>f</w:t>
      </w:r>
      <w:r w:rsidR="001A2F19" w:rsidRPr="007A5EB1">
        <w:t>unctions</w:t>
      </w:r>
      <w:r w:rsidRPr="007A5EB1">
        <w:t>.</w:t>
      </w:r>
      <w:r w:rsidR="0088742D">
        <w:t xml:space="preserve"> </w:t>
      </w:r>
      <w:r w:rsidRPr="007A5EB1">
        <w:t xml:space="preserve">This </w:t>
      </w:r>
      <w:r w:rsidR="00E84C7F" w:rsidRPr="007A5EB1">
        <w:rPr>
          <w:b/>
        </w:rPr>
        <w:t>[</w:t>
      </w:r>
      <w:r w:rsidRPr="007A5EB1">
        <w:rPr>
          <w:b/>
        </w:rPr>
        <w:t>Plan/Annex</w:t>
      </w:r>
      <w:r w:rsidR="00E84C7F" w:rsidRPr="007A5EB1">
        <w:rPr>
          <w:b/>
        </w:rPr>
        <w:t>]</w:t>
      </w:r>
      <w:r w:rsidR="00BD5623" w:rsidRPr="007A5EB1">
        <w:rPr>
          <w:b/>
        </w:rPr>
        <w:t xml:space="preserve"> </w:t>
      </w:r>
      <w:r w:rsidR="00BD5623" w:rsidRPr="00AE26B5">
        <w:t>designates</w:t>
      </w:r>
      <w:r w:rsidR="00BD5623" w:rsidRPr="007A5EB1">
        <w:rPr>
          <w:b/>
        </w:rPr>
        <w:t xml:space="preserve"> [</w:t>
      </w:r>
      <w:r w:rsidR="00AE26B5">
        <w:rPr>
          <w:b/>
        </w:rPr>
        <w:t xml:space="preserve">Devolution Partner </w:t>
      </w:r>
      <w:r w:rsidR="00BD5623" w:rsidRPr="007A5EB1">
        <w:rPr>
          <w:b/>
        </w:rPr>
        <w:t xml:space="preserve">Name] </w:t>
      </w:r>
      <w:r w:rsidR="00BD5623" w:rsidRPr="007A5EB1">
        <w:t>as the devolution partner and</w:t>
      </w:r>
      <w:r w:rsidRPr="007A5EB1">
        <w:t xml:space="preserve"> provides guidance and direction </w:t>
      </w:r>
      <w:r w:rsidR="00BD5623" w:rsidRPr="007A5EB1">
        <w:t>for</w:t>
      </w:r>
      <w:r w:rsidRPr="007A5EB1">
        <w:t xml:space="preserve"> </w:t>
      </w:r>
      <w:bookmarkStart w:id="11" w:name="_Hlk5275495"/>
      <w:r w:rsidRPr="007A5EB1">
        <w:rPr>
          <w:b/>
        </w:rPr>
        <w:t>[</w:t>
      </w:r>
      <w:r w:rsidR="00BD5623" w:rsidRPr="007A5EB1">
        <w:rPr>
          <w:b/>
        </w:rPr>
        <w:t>D</w:t>
      </w:r>
      <w:r w:rsidR="001A2F19" w:rsidRPr="007A5EB1">
        <w:rPr>
          <w:b/>
        </w:rPr>
        <w:t xml:space="preserve">evolution </w:t>
      </w:r>
      <w:r w:rsidR="00BD5623" w:rsidRPr="007A5EB1">
        <w:rPr>
          <w:b/>
        </w:rPr>
        <w:t>P</w:t>
      </w:r>
      <w:r w:rsidR="001A2F19" w:rsidRPr="007A5EB1">
        <w:rPr>
          <w:b/>
        </w:rPr>
        <w:t>artner</w:t>
      </w:r>
      <w:r w:rsidRPr="007A5EB1">
        <w:rPr>
          <w:b/>
        </w:rPr>
        <w:t xml:space="preserve"> </w:t>
      </w:r>
      <w:r w:rsidR="00BD5623" w:rsidRPr="007A5EB1">
        <w:rPr>
          <w:b/>
        </w:rPr>
        <w:t>N</w:t>
      </w:r>
      <w:r w:rsidRPr="007A5EB1">
        <w:rPr>
          <w:b/>
        </w:rPr>
        <w:t xml:space="preserve">ame] </w:t>
      </w:r>
      <w:bookmarkEnd w:id="11"/>
      <w:r w:rsidRPr="007A5EB1">
        <w:t xml:space="preserve">personnel to </w:t>
      </w:r>
      <w:r w:rsidR="001A2F19" w:rsidRPr="007A5EB1">
        <w:t xml:space="preserve">continue </w:t>
      </w:r>
      <w:r w:rsidR="00BD5623" w:rsidRPr="007A5EB1">
        <w:rPr>
          <w:b/>
        </w:rPr>
        <w:t>[Organization Name]</w:t>
      </w:r>
      <w:r w:rsidRPr="007A5EB1">
        <w:t xml:space="preserve"> operations from </w:t>
      </w:r>
      <w:r w:rsidR="001A2F19" w:rsidRPr="007A5EB1">
        <w:t xml:space="preserve">a devolution </w:t>
      </w:r>
      <w:r w:rsidRPr="007A5EB1">
        <w:t xml:space="preserve">facility once </w:t>
      </w:r>
      <w:r w:rsidR="00017C66" w:rsidRPr="007A5EB1">
        <w:t>a</w:t>
      </w:r>
      <w:r w:rsidR="00017C66" w:rsidRPr="007A5EB1">
        <w:rPr>
          <w:b/>
        </w:rPr>
        <w:t xml:space="preserve"> </w:t>
      </w:r>
      <w:r w:rsidRPr="007A5EB1">
        <w:t>determin</w:t>
      </w:r>
      <w:r w:rsidR="00017C66" w:rsidRPr="007A5EB1">
        <w:t>ation has been made</w:t>
      </w:r>
      <w:r w:rsidRPr="007A5EB1">
        <w:t xml:space="preserve"> that </w:t>
      </w:r>
      <w:r w:rsidR="001A2F19" w:rsidRPr="007A5EB1">
        <w:t>devolution</w:t>
      </w:r>
      <w:r w:rsidRPr="007A5EB1">
        <w:t xml:space="preserve"> operations</w:t>
      </w:r>
      <w:r w:rsidR="003B47A0" w:rsidRPr="007A5EB1">
        <w:t xml:space="preserve"> are to</w:t>
      </w:r>
      <w:r w:rsidR="00F955E8" w:rsidRPr="007A5EB1">
        <w:t xml:space="preserve"> be initiated.</w:t>
      </w:r>
    </w:p>
    <w:p w14:paraId="5963BF66" w14:textId="01A4F84C" w:rsidR="000F14B9" w:rsidRPr="00CE35F5" w:rsidRDefault="0053273E" w:rsidP="003D4F2C">
      <w:pPr>
        <w:pStyle w:val="ParagraphIntro"/>
        <w:rPr>
          <w:color w:val="1F497D" w:themeColor="text2"/>
        </w:rPr>
      </w:pPr>
      <w:r w:rsidRPr="00CE35F5">
        <w:rPr>
          <w:color w:val="1F497D" w:themeColor="text2"/>
        </w:rPr>
        <w:t>Organizations should list applicable laws, regulations, directives and guidance that their plan or annex has been created in accordance with.</w:t>
      </w:r>
      <w:r w:rsidR="0088742D" w:rsidRPr="00CE35F5">
        <w:rPr>
          <w:color w:val="1F497D" w:themeColor="text2"/>
        </w:rPr>
        <w:t xml:space="preserve"> </w:t>
      </w:r>
      <w:r w:rsidRPr="00CE35F5">
        <w:rPr>
          <w:color w:val="1F497D" w:themeColor="text2"/>
        </w:rPr>
        <w:t>For example, Federal Executive Branch Departments and Agencies</w:t>
      </w:r>
      <w:r w:rsidR="000F14B9" w:rsidRPr="00CE35F5">
        <w:rPr>
          <w:color w:val="1F497D" w:themeColor="text2"/>
        </w:rPr>
        <w:t xml:space="preserve"> </w:t>
      </w:r>
      <w:r w:rsidRPr="00CE35F5">
        <w:rPr>
          <w:color w:val="1F497D" w:themeColor="text2"/>
        </w:rPr>
        <w:t>would list</w:t>
      </w:r>
      <w:r w:rsidR="007D6A57" w:rsidRPr="00CE35F5">
        <w:rPr>
          <w:color w:val="1F497D" w:themeColor="text2"/>
        </w:rPr>
        <w:t xml:space="preserve"> </w:t>
      </w:r>
      <w:r w:rsidR="000F14B9" w:rsidRPr="00CE35F5">
        <w:rPr>
          <w:color w:val="1F497D" w:themeColor="text2"/>
        </w:rPr>
        <w:t xml:space="preserve">FCD 1 </w:t>
      </w:r>
      <w:r w:rsidRPr="00CE35F5">
        <w:rPr>
          <w:color w:val="1F497D" w:themeColor="text2"/>
        </w:rPr>
        <w:t xml:space="preserve">while a state agency may reference the Continuity Guidance Circular CGC as well as Governor’s mandates or state laws. </w:t>
      </w:r>
    </w:p>
    <w:p w14:paraId="62B293AE" w14:textId="17B7C050" w:rsidR="00DF0417" w:rsidRDefault="00DF0417" w:rsidP="003D4F2C">
      <w:r w:rsidRPr="00E8561F">
        <w:t xml:space="preserve">This </w:t>
      </w:r>
      <w:r w:rsidR="003F3060" w:rsidRPr="003F3060">
        <w:rPr>
          <w:b/>
        </w:rPr>
        <w:t>[</w:t>
      </w:r>
      <w:r w:rsidRPr="003F3060">
        <w:rPr>
          <w:b/>
        </w:rPr>
        <w:t>Plan/Annex</w:t>
      </w:r>
      <w:r w:rsidR="003F3060" w:rsidRPr="003F3060">
        <w:rPr>
          <w:b/>
        </w:rPr>
        <w:t>]</w:t>
      </w:r>
      <w:r>
        <w:t xml:space="preserve"> has</w:t>
      </w:r>
      <w:r w:rsidRPr="00E8561F">
        <w:t xml:space="preserve"> been developed in accordance with Presidential </w:t>
      </w:r>
      <w:r w:rsidR="005E07D3">
        <w:t xml:space="preserve">Policy </w:t>
      </w:r>
      <w:r w:rsidRPr="00E8561F">
        <w:t xml:space="preserve">Directive </w:t>
      </w:r>
      <w:r w:rsidR="005E07D3">
        <w:t xml:space="preserve">40 </w:t>
      </w:r>
      <w:r w:rsidRPr="00E8561F">
        <w:t>(</w:t>
      </w:r>
      <w:r w:rsidR="005E07D3">
        <w:t>P</w:t>
      </w:r>
      <w:r w:rsidRPr="00E8561F">
        <w:t>PD</w:t>
      </w:r>
      <w:r w:rsidR="005E07D3">
        <w:t xml:space="preserve"> 40</w:t>
      </w:r>
      <w:r w:rsidRPr="00E8561F">
        <w:t xml:space="preserve">), </w:t>
      </w:r>
      <w:r w:rsidRPr="00E8561F">
        <w:rPr>
          <w:i/>
          <w:iCs/>
        </w:rPr>
        <w:t>National Continuity Policy</w:t>
      </w:r>
      <w:r w:rsidR="005E07D3" w:rsidRPr="005E07D3">
        <w:rPr>
          <w:iCs/>
        </w:rPr>
        <w:t>, July 15, 2016</w:t>
      </w:r>
      <w:r w:rsidRPr="00E8561F">
        <w:rPr>
          <w:i/>
          <w:iCs/>
        </w:rPr>
        <w:t xml:space="preserve">; </w:t>
      </w:r>
      <w:r w:rsidRPr="00E8561F">
        <w:t>Fede</w:t>
      </w:r>
      <w:r>
        <w:t xml:space="preserve">ral Continuity Directive 1 (FCD </w:t>
      </w:r>
      <w:r w:rsidRPr="00E8561F">
        <w:t xml:space="preserve">1), </w:t>
      </w:r>
      <w:r w:rsidRPr="00E8561F">
        <w:rPr>
          <w:i/>
          <w:iCs/>
        </w:rPr>
        <w:t>Federal Executive Branch National Continuity Program and Requirements</w:t>
      </w:r>
      <w:r w:rsidR="005E07D3">
        <w:rPr>
          <w:iCs/>
        </w:rPr>
        <w:t>, January 17, 2017</w:t>
      </w:r>
      <w:r w:rsidRPr="005E07D3">
        <w:rPr>
          <w:iCs/>
        </w:rPr>
        <w:t>;</w:t>
      </w:r>
      <w:r w:rsidRPr="00E8561F">
        <w:rPr>
          <w:i/>
          <w:iCs/>
        </w:rPr>
        <w:t xml:space="preserve"> </w:t>
      </w:r>
      <w:r w:rsidRPr="008A5C61">
        <w:rPr>
          <w:i/>
          <w:iCs/>
        </w:rPr>
        <w:t>Continuity Guidance Circular</w:t>
      </w:r>
      <w:r w:rsidR="0053273E">
        <w:rPr>
          <w:i/>
          <w:iCs/>
        </w:rPr>
        <w:t xml:space="preserve"> (CGC)</w:t>
      </w:r>
      <w:r>
        <w:rPr>
          <w:iCs/>
        </w:rPr>
        <w:t xml:space="preserve">, </w:t>
      </w:r>
      <w:r w:rsidR="00FF7B97">
        <w:rPr>
          <w:iCs/>
        </w:rPr>
        <w:t>February 2018</w:t>
      </w:r>
      <w:r w:rsidR="00DF18E5">
        <w:rPr>
          <w:iCs/>
        </w:rPr>
        <w:t>;</w:t>
      </w:r>
      <w:r>
        <w:rPr>
          <w:iCs/>
        </w:rPr>
        <w:t xml:space="preserve"> </w:t>
      </w:r>
      <w:r w:rsidRPr="00E8561F">
        <w:t xml:space="preserve">and other related </w:t>
      </w:r>
      <w:r w:rsidR="00DF18E5">
        <w:t>d</w:t>
      </w:r>
      <w:r w:rsidRPr="00E8561F">
        <w:t xml:space="preserve">irectives and guidance. </w:t>
      </w:r>
    </w:p>
    <w:p w14:paraId="4250DA8F" w14:textId="1BC1D22E" w:rsidR="00DF0417" w:rsidRPr="00E8561F" w:rsidRDefault="00DF0417" w:rsidP="00225F9E">
      <w:pPr>
        <w:tabs>
          <w:tab w:val="left" w:pos="4320"/>
        </w:tabs>
        <w:spacing w:before="240"/>
        <w:ind w:left="4320" w:firstLine="7"/>
      </w:pPr>
      <w:r w:rsidRPr="00E8561F">
        <w:rPr>
          <w:b/>
          <w:u w:val="single"/>
        </w:rPr>
        <w:t xml:space="preserve">[Signature goes </w:t>
      </w:r>
      <w:r w:rsidR="001C51A0" w:rsidRPr="00E8561F">
        <w:rPr>
          <w:b/>
          <w:u w:val="single"/>
        </w:rPr>
        <w:t>here]</w:t>
      </w:r>
      <w:r w:rsidR="001C51A0" w:rsidRPr="00E8561F">
        <w:t xml:space="preserve"> _</w:t>
      </w:r>
      <w:r w:rsidRPr="00E8561F">
        <w:t>__________</w:t>
      </w:r>
    </w:p>
    <w:p w14:paraId="32DD6675" w14:textId="77777777" w:rsidR="00DF0417" w:rsidRPr="00E8561F" w:rsidRDefault="00DF0417" w:rsidP="00225F9E">
      <w:pPr>
        <w:ind w:left="4320" w:firstLine="7"/>
      </w:pPr>
      <w:r>
        <w:rPr>
          <w:b/>
        </w:rPr>
        <w:t>[</w:t>
      </w:r>
      <w:r w:rsidRPr="00E8561F">
        <w:rPr>
          <w:b/>
        </w:rPr>
        <w:t>Organization Head Name]</w:t>
      </w:r>
    </w:p>
    <w:p w14:paraId="72B06D6B" w14:textId="77777777" w:rsidR="00DF0417" w:rsidRPr="00E8561F" w:rsidRDefault="00DF0417" w:rsidP="00225F9E">
      <w:pPr>
        <w:ind w:left="4320" w:firstLine="7"/>
      </w:pPr>
      <w:r w:rsidRPr="00E8561F">
        <w:rPr>
          <w:b/>
        </w:rPr>
        <w:t>[Organization Head Title]</w:t>
      </w:r>
    </w:p>
    <w:p w14:paraId="623B984E" w14:textId="2FECABEC" w:rsidR="00DF0417" w:rsidRDefault="00DF0417" w:rsidP="00FD75B0">
      <w:pPr>
        <w:ind w:left="4320" w:firstLine="7"/>
      </w:pPr>
      <w:r w:rsidRPr="00E8561F">
        <w:rPr>
          <w:b/>
        </w:rPr>
        <w:t>[Organization Name]</w:t>
      </w:r>
      <w:r w:rsidRPr="00E8561F">
        <w:t xml:space="preserve"> </w:t>
      </w:r>
      <w:r>
        <w:br w:type="page"/>
      </w:r>
    </w:p>
    <w:p w14:paraId="31B7ACB8" w14:textId="77777777" w:rsidR="00DF0417" w:rsidRDefault="00DF0417" w:rsidP="00BB0943">
      <w:pPr>
        <w:jc w:val="center"/>
        <w:rPr>
          <w:b/>
        </w:rPr>
      </w:pPr>
    </w:p>
    <w:p w14:paraId="6E69CD2E" w14:textId="77777777" w:rsidR="00DF0417" w:rsidRDefault="00DF0417" w:rsidP="00BB0943">
      <w:pPr>
        <w:jc w:val="center"/>
        <w:rPr>
          <w:b/>
        </w:rPr>
      </w:pPr>
    </w:p>
    <w:p w14:paraId="6BF162B5" w14:textId="50AC1FF5" w:rsidR="00DF0417" w:rsidRDefault="00DF0417" w:rsidP="00BB0943">
      <w:pPr>
        <w:jc w:val="center"/>
        <w:rPr>
          <w:b/>
        </w:rPr>
      </w:pPr>
    </w:p>
    <w:p w14:paraId="7652DE41" w14:textId="77777777" w:rsidR="00CB25EA" w:rsidRDefault="00CB25EA" w:rsidP="00BB0943">
      <w:pPr>
        <w:jc w:val="center"/>
        <w:rPr>
          <w:b/>
        </w:rPr>
      </w:pPr>
    </w:p>
    <w:p w14:paraId="2664A37B" w14:textId="77777777" w:rsidR="00DF0417" w:rsidRDefault="00DF0417" w:rsidP="00BB0943">
      <w:pPr>
        <w:jc w:val="center"/>
        <w:rPr>
          <w:b/>
        </w:rPr>
      </w:pPr>
    </w:p>
    <w:p w14:paraId="7DE0648C" w14:textId="77777777" w:rsidR="00DF0417" w:rsidRDefault="00DF0417" w:rsidP="00BB0943">
      <w:pPr>
        <w:jc w:val="center"/>
        <w:rPr>
          <w:b/>
        </w:rPr>
      </w:pPr>
    </w:p>
    <w:p w14:paraId="247E37E9" w14:textId="77777777" w:rsidR="00DF0417" w:rsidRDefault="00DF0417" w:rsidP="00BB0943">
      <w:pPr>
        <w:jc w:val="center"/>
        <w:rPr>
          <w:b/>
        </w:rPr>
      </w:pPr>
    </w:p>
    <w:p w14:paraId="1933B299" w14:textId="77777777" w:rsidR="00DF0417" w:rsidRDefault="00DF0417" w:rsidP="00BB0943">
      <w:pPr>
        <w:jc w:val="center"/>
        <w:rPr>
          <w:b/>
        </w:rPr>
      </w:pPr>
    </w:p>
    <w:p w14:paraId="1EBCC0C9" w14:textId="77777777" w:rsidR="00DF0417" w:rsidRDefault="00DF0417" w:rsidP="00BB0943">
      <w:pPr>
        <w:jc w:val="center"/>
        <w:rPr>
          <w:b/>
        </w:rPr>
      </w:pPr>
    </w:p>
    <w:p w14:paraId="4A3CB0FE" w14:textId="77777777" w:rsidR="00DF0417" w:rsidRPr="007A1E43" w:rsidRDefault="00DF0417" w:rsidP="00BB0943">
      <w:pPr>
        <w:jc w:val="center"/>
        <w:rPr>
          <w:b/>
          <w:sz w:val="28"/>
          <w:szCs w:val="28"/>
        </w:rPr>
      </w:pPr>
    </w:p>
    <w:p w14:paraId="155ECF2D" w14:textId="77777777" w:rsidR="00DF0417" w:rsidRDefault="00DF0417" w:rsidP="00BB0943">
      <w:pPr>
        <w:jc w:val="center"/>
        <w:rPr>
          <w:b/>
          <w:sz w:val="28"/>
          <w:szCs w:val="28"/>
        </w:rPr>
      </w:pPr>
    </w:p>
    <w:p w14:paraId="713EAF16" w14:textId="77777777" w:rsidR="00DF0417" w:rsidRDefault="00DF0417" w:rsidP="00BB0943">
      <w:pPr>
        <w:jc w:val="center"/>
        <w:rPr>
          <w:b/>
          <w:sz w:val="28"/>
          <w:szCs w:val="28"/>
        </w:rPr>
      </w:pPr>
    </w:p>
    <w:p w14:paraId="0CCFD29C" w14:textId="77777777" w:rsidR="00DF0417" w:rsidRDefault="00DF0417" w:rsidP="00BB0943">
      <w:pPr>
        <w:jc w:val="center"/>
        <w:rPr>
          <w:b/>
          <w:sz w:val="28"/>
          <w:szCs w:val="28"/>
        </w:rPr>
      </w:pPr>
    </w:p>
    <w:p w14:paraId="1BCF68A4" w14:textId="77777777" w:rsidR="00DF0417" w:rsidRPr="009D604C" w:rsidRDefault="00DF0417" w:rsidP="00BB0943">
      <w:pPr>
        <w:jc w:val="center"/>
      </w:pPr>
      <w:r w:rsidRPr="009D604C">
        <w:rPr>
          <w:sz w:val="28"/>
          <w:szCs w:val="28"/>
        </w:rPr>
        <w:t>THIS PAGE INTENTIONALLY LEFT BLANK</w:t>
      </w:r>
      <w:r w:rsidRPr="009D604C">
        <w:t xml:space="preserve"> </w:t>
      </w:r>
    </w:p>
    <w:p w14:paraId="7EEE175E" w14:textId="77777777" w:rsidR="00DF0417" w:rsidRPr="00023C5D" w:rsidRDefault="00DF0417" w:rsidP="00BB0943">
      <w:pPr>
        <w:jc w:val="center"/>
        <w:rPr>
          <w:b/>
        </w:rPr>
      </w:pPr>
      <w:r w:rsidRPr="00023C5D">
        <w:rPr>
          <w:b/>
        </w:rPr>
        <w:br w:type="page"/>
      </w:r>
    </w:p>
    <w:p w14:paraId="0F036F68" w14:textId="2638D6F1" w:rsidR="00DF0417" w:rsidRPr="00A33787" w:rsidRDefault="003D4F2C" w:rsidP="000F508F">
      <w:pPr>
        <w:pStyle w:val="Heading1"/>
        <w:numPr>
          <w:ilvl w:val="0"/>
          <w:numId w:val="0"/>
        </w:numPr>
      </w:pPr>
      <w:bookmarkStart w:id="12" w:name="_Toc282767109"/>
      <w:bookmarkStart w:id="13" w:name="_Toc284417044"/>
      <w:bookmarkStart w:id="14" w:name="_Toc286151713"/>
      <w:bookmarkStart w:id="15" w:name="_Toc17385761"/>
      <w:bookmarkEnd w:id="0"/>
      <w:bookmarkEnd w:id="1"/>
      <w:bookmarkEnd w:id="2"/>
      <w:r>
        <w:lastRenderedPageBreak/>
        <w:t>Table of Contents</w:t>
      </w:r>
      <w:bookmarkEnd w:id="12"/>
      <w:bookmarkEnd w:id="13"/>
      <w:bookmarkEnd w:id="14"/>
      <w:bookmarkEnd w:id="15"/>
    </w:p>
    <w:p w14:paraId="179A43A6" w14:textId="0933FFF8" w:rsidR="00B27174" w:rsidRPr="0099730C" w:rsidRDefault="00B27174" w:rsidP="0099730C">
      <w:pPr>
        <w:pStyle w:val="TOC1"/>
        <w:tabs>
          <w:tab w:val="right" w:leader="dot" w:pos="9350"/>
        </w:tabs>
        <w:spacing w:before="40" w:after="40"/>
        <w:rPr>
          <w:rFonts w:asciiTheme="majorHAnsi" w:hAnsiTheme="majorHAnsi" w:cstheme="majorHAnsi"/>
          <w:b w:val="0"/>
          <w:bCs w:val="0"/>
          <w:noProof/>
          <w:sz w:val="22"/>
          <w:szCs w:val="22"/>
        </w:rPr>
      </w:pPr>
      <w:r>
        <w:rPr>
          <w:sz w:val="28"/>
          <w:szCs w:val="28"/>
        </w:rPr>
        <w:fldChar w:fldCharType="begin"/>
      </w:r>
      <w:r>
        <w:rPr>
          <w:sz w:val="28"/>
          <w:szCs w:val="28"/>
        </w:rPr>
        <w:instrText xml:space="preserve"> TOC \h \z \t "Heading 1,1,Heading 2,2,Heading 1 - no #,1,Header2,2,H1A,1" </w:instrText>
      </w:r>
      <w:r>
        <w:rPr>
          <w:sz w:val="28"/>
          <w:szCs w:val="28"/>
        </w:rPr>
        <w:fldChar w:fldCharType="separate"/>
      </w:r>
      <w:hyperlink w:anchor="_Toc17385759" w:history="1">
        <w:r w:rsidRPr="0099730C">
          <w:rPr>
            <w:rStyle w:val="Hyperlink"/>
            <w:rFonts w:asciiTheme="majorHAnsi" w:hAnsiTheme="majorHAnsi" w:cstheme="majorHAnsi"/>
            <w:noProof/>
          </w:rPr>
          <w:t>Template Instructions</w:t>
        </w:r>
        <w:r w:rsidRPr="0099730C">
          <w:rPr>
            <w:rFonts w:asciiTheme="majorHAnsi" w:hAnsiTheme="majorHAnsi" w:cstheme="majorHAnsi"/>
            <w:noProof/>
            <w:webHidden/>
          </w:rPr>
          <w:tab/>
        </w:r>
        <w:r w:rsidRPr="0099730C">
          <w:rPr>
            <w:rFonts w:asciiTheme="majorHAnsi" w:hAnsiTheme="majorHAnsi" w:cstheme="majorHAnsi"/>
            <w:noProof/>
            <w:webHidden/>
          </w:rPr>
          <w:fldChar w:fldCharType="begin"/>
        </w:r>
        <w:r w:rsidRPr="0099730C">
          <w:rPr>
            <w:rFonts w:asciiTheme="majorHAnsi" w:hAnsiTheme="majorHAnsi" w:cstheme="majorHAnsi"/>
            <w:noProof/>
            <w:webHidden/>
          </w:rPr>
          <w:instrText xml:space="preserve"> PAGEREF _Toc17385759 \h </w:instrText>
        </w:r>
        <w:r w:rsidRPr="0099730C">
          <w:rPr>
            <w:rFonts w:asciiTheme="majorHAnsi" w:hAnsiTheme="majorHAnsi" w:cstheme="majorHAnsi"/>
            <w:noProof/>
            <w:webHidden/>
          </w:rPr>
        </w:r>
        <w:r w:rsidRPr="0099730C">
          <w:rPr>
            <w:rFonts w:asciiTheme="majorHAnsi" w:hAnsiTheme="majorHAnsi" w:cstheme="majorHAnsi"/>
            <w:noProof/>
            <w:webHidden/>
          </w:rPr>
          <w:fldChar w:fldCharType="separate"/>
        </w:r>
        <w:r w:rsidR="00A63902">
          <w:rPr>
            <w:rFonts w:asciiTheme="majorHAnsi" w:hAnsiTheme="majorHAnsi" w:cstheme="majorHAnsi"/>
            <w:noProof/>
            <w:webHidden/>
          </w:rPr>
          <w:t>i</w:t>
        </w:r>
        <w:r w:rsidRPr="0099730C">
          <w:rPr>
            <w:rFonts w:asciiTheme="majorHAnsi" w:hAnsiTheme="majorHAnsi" w:cstheme="majorHAnsi"/>
            <w:noProof/>
            <w:webHidden/>
          </w:rPr>
          <w:fldChar w:fldCharType="end"/>
        </w:r>
      </w:hyperlink>
    </w:p>
    <w:p w14:paraId="1421F62C" w14:textId="486BAFF0"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60" w:history="1">
        <w:r w:rsidR="00B27174" w:rsidRPr="0099730C">
          <w:rPr>
            <w:rStyle w:val="Hyperlink"/>
            <w:rFonts w:asciiTheme="majorHAnsi" w:hAnsiTheme="majorHAnsi" w:cstheme="majorHAnsi"/>
            <w:noProof/>
          </w:rPr>
          <w:t>Foreword</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_Toc17385760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iii</w:t>
        </w:r>
        <w:r w:rsidR="00B27174" w:rsidRPr="0099730C">
          <w:rPr>
            <w:rFonts w:asciiTheme="majorHAnsi" w:hAnsiTheme="majorHAnsi" w:cstheme="majorHAnsi"/>
            <w:noProof/>
            <w:webHidden/>
          </w:rPr>
          <w:fldChar w:fldCharType="end"/>
        </w:r>
      </w:hyperlink>
    </w:p>
    <w:p w14:paraId="75EDB8AB" w14:textId="2002B485"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61" w:history="1">
        <w:r w:rsidR="00B27174" w:rsidRPr="0099730C">
          <w:rPr>
            <w:rStyle w:val="Hyperlink"/>
            <w:rFonts w:asciiTheme="majorHAnsi" w:hAnsiTheme="majorHAnsi" w:cstheme="majorHAnsi"/>
            <w:noProof/>
          </w:rPr>
          <w:t>Table of Contents</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_Toc17385761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v</w:t>
        </w:r>
        <w:r w:rsidR="00B27174" w:rsidRPr="0099730C">
          <w:rPr>
            <w:rFonts w:asciiTheme="majorHAnsi" w:hAnsiTheme="majorHAnsi" w:cstheme="majorHAnsi"/>
            <w:noProof/>
            <w:webHidden/>
          </w:rPr>
          <w:fldChar w:fldCharType="end"/>
        </w:r>
      </w:hyperlink>
    </w:p>
    <w:p w14:paraId="3BD26B49" w14:textId="540152EE"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62" w:history="1">
        <w:r w:rsidR="00B27174" w:rsidRPr="0099730C">
          <w:rPr>
            <w:rStyle w:val="Hyperlink"/>
            <w:rFonts w:asciiTheme="majorHAnsi" w:hAnsiTheme="majorHAnsi" w:cstheme="majorHAnsi"/>
            <w:noProof/>
          </w:rPr>
          <w:t>CHAPTER 1 - Situation</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_Toc17385762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1-1</w:t>
        </w:r>
        <w:r w:rsidR="00B27174" w:rsidRPr="0099730C">
          <w:rPr>
            <w:rFonts w:asciiTheme="majorHAnsi" w:hAnsiTheme="majorHAnsi" w:cstheme="majorHAnsi"/>
            <w:noProof/>
            <w:webHidden/>
          </w:rPr>
          <w:fldChar w:fldCharType="end"/>
        </w:r>
      </w:hyperlink>
    </w:p>
    <w:p w14:paraId="126AB068" w14:textId="31DF3093"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3" w:history="1">
        <w:r w:rsidR="00B27174" w:rsidRPr="0099730C">
          <w:rPr>
            <w:rStyle w:val="Hyperlink"/>
            <w:rFonts w:asciiTheme="majorHAnsi" w:hAnsiTheme="majorHAnsi" w:cstheme="majorHAnsi"/>
            <w:caps/>
            <w:smallCaps w:val="0"/>
            <w:noProof/>
          </w:rPr>
          <w:t>1-1.</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Threats and Hazards that could lead to Devolution of Operations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_Toc17385763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1-1</w:t>
        </w:r>
        <w:r w:rsidR="00B27174" w:rsidRPr="0099730C">
          <w:rPr>
            <w:rFonts w:asciiTheme="majorHAnsi" w:hAnsiTheme="majorHAnsi" w:cstheme="majorHAnsi"/>
            <w:caps/>
            <w:smallCaps w:val="0"/>
            <w:noProof/>
            <w:webHidden/>
          </w:rPr>
          <w:fldChar w:fldCharType="end"/>
        </w:r>
      </w:hyperlink>
    </w:p>
    <w:p w14:paraId="21FE33F0" w14:textId="4C0400AC"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4" w:history="1">
        <w:r w:rsidR="00B27174" w:rsidRPr="0099730C">
          <w:rPr>
            <w:rStyle w:val="Hyperlink"/>
            <w:rFonts w:asciiTheme="majorHAnsi" w:hAnsiTheme="majorHAnsi" w:cstheme="majorHAnsi"/>
            <w:caps/>
            <w:smallCaps w:val="0"/>
            <w:noProof/>
          </w:rPr>
          <w:t>1-2.</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Devolution of Operations Activation Conditions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_Toc17385764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1-2</w:t>
        </w:r>
        <w:r w:rsidR="00B27174" w:rsidRPr="0099730C">
          <w:rPr>
            <w:rFonts w:asciiTheme="majorHAnsi" w:hAnsiTheme="majorHAnsi" w:cstheme="majorHAnsi"/>
            <w:caps/>
            <w:smallCaps w:val="0"/>
            <w:noProof/>
            <w:webHidden/>
          </w:rPr>
          <w:fldChar w:fldCharType="end"/>
        </w:r>
      </w:hyperlink>
    </w:p>
    <w:p w14:paraId="301B53D5" w14:textId="0C7F9C9F"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5" w:history="1">
        <w:r w:rsidR="00B27174" w:rsidRPr="0099730C">
          <w:rPr>
            <w:rStyle w:val="Hyperlink"/>
            <w:rFonts w:asciiTheme="majorHAnsi" w:hAnsiTheme="majorHAnsi" w:cstheme="majorHAnsi"/>
            <w:caps/>
            <w:smallCaps w:val="0"/>
            <w:noProof/>
          </w:rPr>
          <w:t>1-3.</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Devolution Coordination Responsibilities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_Toc17385765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1-3</w:t>
        </w:r>
        <w:r w:rsidR="00B27174" w:rsidRPr="0099730C">
          <w:rPr>
            <w:rFonts w:asciiTheme="majorHAnsi" w:hAnsiTheme="majorHAnsi" w:cstheme="majorHAnsi"/>
            <w:caps/>
            <w:smallCaps w:val="0"/>
            <w:noProof/>
            <w:webHidden/>
          </w:rPr>
          <w:fldChar w:fldCharType="end"/>
        </w:r>
      </w:hyperlink>
    </w:p>
    <w:p w14:paraId="236BDD76" w14:textId="294A019E"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66" w:history="1">
        <w:r w:rsidR="00B27174" w:rsidRPr="0099730C">
          <w:rPr>
            <w:rStyle w:val="Hyperlink"/>
            <w:rFonts w:asciiTheme="majorHAnsi" w:hAnsiTheme="majorHAnsi" w:cstheme="majorHAnsi"/>
            <w:noProof/>
          </w:rPr>
          <w:t>CHAPTER 2 - Mission</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_Toc17385766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2-1</w:t>
        </w:r>
        <w:r w:rsidR="00B27174" w:rsidRPr="0099730C">
          <w:rPr>
            <w:rFonts w:asciiTheme="majorHAnsi" w:hAnsiTheme="majorHAnsi" w:cstheme="majorHAnsi"/>
            <w:noProof/>
            <w:webHidden/>
          </w:rPr>
          <w:fldChar w:fldCharType="end"/>
        </w:r>
      </w:hyperlink>
    </w:p>
    <w:p w14:paraId="7C1BAB7D" w14:textId="05E8D8F0"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7" w:history="1">
        <w:r w:rsidR="00B27174" w:rsidRPr="0099730C">
          <w:rPr>
            <w:rStyle w:val="Hyperlink"/>
            <w:rFonts w:asciiTheme="majorHAnsi" w:hAnsiTheme="majorHAnsi" w:cstheme="majorHAnsi"/>
            <w:caps/>
            <w:smallCaps w:val="0"/>
            <w:noProof/>
          </w:rPr>
          <w:t>2-1.</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Assumption of Essential Functions and Mission</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_Toc17385767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2-1</w:t>
        </w:r>
        <w:r w:rsidR="00B27174" w:rsidRPr="0099730C">
          <w:rPr>
            <w:rFonts w:asciiTheme="majorHAnsi" w:hAnsiTheme="majorHAnsi" w:cstheme="majorHAnsi"/>
            <w:caps/>
            <w:smallCaps w:val="0"/>
            <w:noProof/>
            <w:webHidden/>
          </w:rPr>
          <w:fldChar w:fldCharType="end"/>
        </w:r>
      </w:hyperlink>
    </w:p>
    <w:p w14:paraId="4C8EE062" w14:textId="0147052C"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8" w:history="1">
        <w:r w:rsidR="00B27174" w:rsidRPr="0099730C">
          <w:rPr>
            <w:rStyle w:val="Hyperlink"/>
            <w:rFonts w:asciiTheme="majorHAnsi" w:hAnsiTheme="majorHAnsi" w:cstheme="majorHAnsi"/>
            <w:caps/>
            <w:smallCaps w:val="0"/>
            <w:noProof/>
          </w:rPr>
          <w:t>2-2.</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Essential Function Overview</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_Toc17385768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2-1</w:t>
        </w:r>
        <w:r w:rsidR="00B27174" w:rsidRPr="0099730C">
          <w:rPr>
            <w:rFonts w:asciiTheme="majorHAnsi" w:hAnsiTheme="majorHAnsi" w:cstheme="majorHAnsi"/>
            <w:caps/>
            <w:smallCaps w:val="0"/>
            <w:noProof/>
            <w:webHidden/>
          </w:rPr>
          <w:fldChar w:fldCharType="end"/>
        </w:r>
      </w:hyperlink>
    </w:p>
    <w:p w14:paraId="2042E0C0" w14:textId="2D15E408"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69" w:history="1">
        <w:r w:rsidR="00B27174" w:rsidRPr="0099730C">
          <w:rPr>
            <w:rStyle w:val="Hyperlink"/>
            <w:rFonts w:asciiTheme="majorHAnsi" w:hAnsiTheme="majorHAnsi" w:cstheme="majorHAnsi"/>
            <w:caps/>
            <w:smallCaps w:val="0"/>
            <w:noProof/>
          </w:rPr>
          <w:t>2-3.</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Objectives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_Toc17385769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2-1</w:t>
        </w:r>
        <w:r w:rsidR="00B27174" w:rsidRPr="0099730C">
          <w:rPr>
            <w:rFonts w:asciiTheme="majorHAnsi" w:hAnsiTheme="majorHAnsi" w:cstheme="majorHAnsi"/>
            <w:caps/>
            <w:smallCaps w:val="0"/>
            <w:noProof/>
            <w:webHidden/>
          </w:rPr>
          <w:fldChar w:fldCharType="end"/>
        </w:r>
      </w:hyperlink>
    </w:p>
    <w:p w14:paraId="40B4F4BA" w14:textId="5D91B46D"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0" w:history="1">
        <w:r w:rsidR="00B27174" w:rsidRPr="0099730C">
          <w:rPr>
            <w:rStyle w:val="Hyperlink"/>
            <w:rFonts w:asciiTheme="majorHAnsi" w:hAnsiTheme="majorHAnsi" w:cstheme="majorHAnsi"/>
            <w:caps/>
            <w:smallCaps w:val="0"/>
            <w:noProof/>
          </w:rPr>
          <w:t>2-4.</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Planning Assumptions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_Toc17385770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2-2</w:t>
        </w:r>
        <w:r w:rsidR="00B27174" w:rsidRPr="0099730C">
          <w:rPr>
            <w:rFonts w:asciiTheme="majorHAnsi" w:hAnsiTheme="majorHAnsi" w:cstheme="majorHAnsi"/>
            <w:caps/>
            <w:smallCaps w:val="0"/>
            <w:noProof/>
            <w:webHidden/>
          </w:rPr>
          <w:fldChar w:fldCharType="end"/>
        </w:r>
      </w:hyperlink>
    </w:p>
    <w:p w14:paraId="791D4847" w14:textId="7406DBBB"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71" w:history="1">
        <w:r w:rsidR="00B27174" w:rsidRPr="0099730C">
          <w:rPr>
            <w:rStyle w:val="Hyperlink"/>
            <w:rFonts w:asciiTheme="majorHAnsi" w:hAnsiTheme="majorHAnsi" w:cstheme="majorHAnsi"/>
            <w:noProof/>
          </w:rPr>
          <w:t>CHAPTER 3 - Execution</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_Toc17385771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3-1</w:t>
        </w:r>
        <w:r w:rsidR="00B27174" w:rsidRPr="0099730C">
          <w:rPr>
            <w:rFonts w:asciiTheme="majorHAnsi" w:hAnsiTheme="majorHAnsi" w:cstheme="majorHAnsi"/>
            <w:noProof/>
            <w:webHidden/>
          </w:rPr>
          <w:fldChar w:fldCharType="end"/>
        </w:r>
      </w:hyperlink>
    </w:p>
    <w:p w14:paraId="736ABB49" w14:textId="7D6B8AC8"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2" w:history="1">
        <w:r w:rsidR="00B27174" w:rsidRPr="0099730C">
          <w:rPr>
            <w:rStyle w:val="Hyperlink"/>
            <w:rFonts w:asciiTheme="majorHAnsi" w:hAnsiTheme="majorHAnsi" w:cstheme="majorHAnsi"/>
            <w:caps/>
            <w:smallCaps w:val="0"/>
            <w:noProof/>
          </w:rPr>
          <w:t>3-1.</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Intent</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_Toc17385772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3-1</w:t>
        </w:r>
        <w:r w:rsidR="00B27174" w:rsidRPr="0099730C">
          <w:rPr>
            <w:rFonts w:asciiTheme="majorHAnsi" w:hAnsiTheme="majorHAnsi" w:cstheme="majorHAnsi"/>
            <w:caps/>
            <w:smallCaps w:val="0"/>
            <w:noProof/>
            <w:webHidden/>
          </w:rPr>
          <w:fldChar w:fldCharType="end"/>
        </w:r>
      </w:hyperlink>
    </w:p>
    <w:p w14:paraId="609FC426" w14:textId="6DE9C342"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3" w:history="1">
        <w:r w:rsidR="00B27174" w:rsidRPr="0099730C">
          <w:rPr>
            <w:rStyle w:val="Hyperlink"/>
            <w:rFonts w:asciiTheme="majorHAnsi" w:hAnsiTheme="majorHAnsi" w:cstheme="majorHAnsi"/>
            <w:caps/>
            <w:smallCaps w:val="0"/>
            <w:noProof/>
          </w:rPr>
          <w:t>3-2.</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Concept of Operations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_Toc17385773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3-1</w:t>
        </w:r>
        <w:r w:rsidR="00B27174" w:rsidRPr="0099730C">
          <w:rPr>
            <w:rFonts w:asciiTheme="majorHAnsi" w:hAnsiTheme="majorHAnsi" w:cstheme="majorHAnsi"/>
            <w:caps/>
            <w:smallCaps w:val="0"/>
            <w:noProof/>
            <w:webHidden/>
          </w:rPr>
          <w:fldChar w:fldCharType="end"/>
        </w:r>
      </w:hyperlink>
    </w:p>
    <w:p w14:paraId="6C34BD8B" w14:textId="7D7E9FBA"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4" w:history="1">
        <w:r w:rsidR="00B27174" w:rsidRPr="0099730C">
          <w:rPr>
            <w:rStyle w:val="Hyperlink"/>
            <w:rFonts w:asciiTheme="majorHAnsi" w:hAnsiTheme="majorHAnsi" w:cstheme="majorHAnsi"/>
            <w:caps/>
            <w:smallCaps w:val="0"/>
            <w:noProof/>
          </w:rPr>
          <w:t>3-3.</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Phase I:</w:t>
        </w:r>
        <w:r w:rsidR="0088742D">
          <w:rPr>
            <w:rStyle w:val="Hyperlink"/>
            <w:rFonts w:asciiTheme="majorHAnsi" w:hAnsiTheme="majorHAnsi" w:cstheme="majorHAnsi"/>
            <w:caps/>
            <w:smallCaps w:val="0"/>
            <w:noProof/>
          </w:rPr>
          <w:t xml:space="preserve"> </w:t>
        </w:r>
        <w:r w:rsidR="00B27174" w:rsidRPr="0099730C">
          <w:rPr>
            <w:rStyle w:val="Hyperlink"/>
            <w:rFonts w:asciiTheme="majorHAnsi" w:hAnsiTheme="majorHAnsi" w:cstheme="majorHAnsi"/>
            <w:caps/>
            <w:smallCaps w:val="0"/>
            <w:noProof/>
          </w:rPr>
          <w:t>Readiness and Preparedness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_Toc17385774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3-2</w:t>
        </w:r>
        <w:r w:rsidR="00B27174" w:rsidRPr="0099730C">
          <w:rPr>
            <w:rFonts w:asciiTheme="majorHAnsi" w:hAnsiTheme="majorHAnsi" w:cstheme="majorHAnsi"/>
            <w:caps/>
            <w:smallCaps w:val="0"/>
            <w:noProof/>
            <w:webHidden/>
          </w:rPr>
          <w:fldChar w:fldCharType="end"/>
        </w:r>
      </w:hyperlink>
    </w:p>
    <w:p w14:paraId="3E58723C" w14:textId="7666789D"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5" w:history="1">
        <w:r w:rsidR="00B27174" w:rsidRPr="0099730C">
          <w:rPr>
            <w:rStyle w:val="Hyperlink"/>
            <w:rFonts w:asciiTheme="majorHAnsi" w:hAnsiTheme="majorHAnsi" w:cstheme="majorHAnsi"/>
            <w:caps/>
            <w:smallCaps w:val="0"/>
            <w:noProof/>
          </w:rPr>
          <w:t>3-4.</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Phase II:</w:t>
        </w:r>
        <w:r w:rsidR="0088742D">
          <w:rPr>
            <w:rStyle w:val="Hyperlink"/>
            <w:rFonts w:asciiTheme="majorHAnsi" w:hAnsiTheme="majorHAnsi" w:cstheme="majorHAnsi"/>
            <w:caps/>
            <w:smallCaps w:val="0"/>
            <w:noProof/>
          </w:rPr>
          <w:t xml:space="preserve"> </w:t>
        </w:r>
        <w:r w:rsidR="00B27174" w:rsidRPr="0099730C">
          <w:rPr>
            <w:rStyle w:val="Hyperlink"/>
            <w:rFonts w:asciiTheme="majorHAnsi" w:hAnsiTheme="majorHAnsi" w:cstheme="majorHAnsi"/>
            <w:caps/>
            <w:smallCaps w:val="0"/>
            <w:noProof/>
          </w:rPr>
          <w:t>Activation and Transfer of Authority</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_Toc17385775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3-4</w:t>
        </w:r>
        <w:r w:rsidR="00B27174" w:rsidRPr="0099730C">
          <w:rPr>
            <w:rFonts w:asciiTheme="majorHAnsi" w:hAnsiTheme="majorHAnsi" w:cstheme="majorHAnsi"/>
            <w:caps/>
            <w:smallCaps w:val="0"/>
            <w:noProof/>
            <w:webHidden/>
          </w:rPr>
          <w:fldChar w:fldCharType="end"/>
        </w:r>
      </w:hyperlink>
    </w:p>
    <w:p w14:paraId="622341A2" w14:textId="124A9949"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6" w:history="1">
        <w:r w:rsidR="00B27174" w:rsidRPr="0099730C">
          <w:rPr>
            <w:rStyle w:val="Hyperlink"/>
            <w:rFonts w:asciiTheme="majorHAnsi" w:hAnsiTheme="majorHAnsi" w:cstheme="majorHAnsi"/>
            <w:caps/>
            <w:smallCaps w:val="0"/>
            <w:noProof/>
          </w:rPr>
          <w:t>3-5.</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Phase III:</w:t>
        </w:r>
        <w:r w:rsidR="0088742D">
          <w:rPr>
            <w:rStyle w:val="Hyperlink"/>
            <w:rFonts w:asciiTheme="majorHAnsi" w:hAnsiTheme="majorHAnsi" w:cstheme="majorHAnsi"/>
            <w:caps/>
            <w:smallCaps w:val="0"/>
            <w:noProof/>
          </w:rPr>
          <w:t xml:space="preserve"> </w:t>
        </w:r>
        <w:r w:rsidR="00B27174" w:rsidRPr="0099730C">
          <w:rPr>
            <w:rStyle w:val="Hyperlink"/>
            <w:rFonts w:asciiTheme="majorHAnsi" w:hAnsiTheme="majorHAnsi" w:cstheme="majorHAnsi"/>
            <w:caps/>
            <w:smallCaps w:val="0"/>
            <w:noProof/>
          </w:rPr>
          <w:t>Devolution Operations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_Toc17385776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3-6</w:t>
        </w:r>
        <w:r w:rsidR="00B27174" w:rsidRPr="0099730C">
          <w:rPr>
            <w:rFonts w:asciiTheme="majorHAnsi" w:hAnsiTheme="majorHAnsi" w:cstheme="majorHAnsi"/>
            <w:caps/>
            <w:smallCaps w:val="0"/>
            <w:noProof/>
            <w:webHidden/>
          </w:rPr>
          <w:fldChar w:fldCharType="end"/>
        </w:r>
      </w:hyperlink>
    </w:p>
    <w:p w14:paraId="7D99DBE2" w14:textId="6245A9A1"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7" w:history="1">
        <w:r w:rsidR="00B27174" w:rsidRPr="0099730C">
          <w:rPr>
            <w:rStyle w:val="Hyperlink"/>
            <w:rFonts w:asciiTheme="majorHAnsi" w:hAnsiTheme="majorHAnsi" w:cstheme="majorHAnsi"/>
            <w:caps/>
            <w:smallCaps w:val="0"/>
            <w:noProof/>
          </w:rPr>
          <w:t>3-6.</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Phase IV:</w:t>
        </w:r>
        <w:r w:rsidR="0088742D">
          <w:rPr>
            <w:rStyle w:val="Hyperlink"/>
            <w:rFonts w:asciiTheme="majorHAnsi" w:hAnsiTheme="majorHAnsi" w:cstheme="majorHAnsi"/>
            <w:caps/>
            <w:smallCaps w:val="0"/>
            <w:noProof/>
          </w:rPr>
          <w:t xml:space="preserve"> </w:t>
        </w:r>
        <w:r w:rsidR="00B27174" w:rsidRPr="0099730C">
          <w:rPr>
            <w:rStyle w:val="Hyperlink"/>
            <w:rFonts w:asciiTheme="majorHAnsi" w:hAnsiTheme="majorHAnsi" w:cstheme="majorHAnsi"/>
            <w:caps/>
            <w:smallCaps w:val="0"/>
            <w:noProof/>
          </w:rPr>
          <w:t>Reconstitution</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_Toc17385777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3-7</w:t>
        </w:r>
        <w:r w:rsidR="00B27174" w:rsidRPr="0099730C">
          <w:rPr>
            <w:rFonts w:asciiTheme="majorHAnsi" w:hAnsiTheme="majorHAnsi" w:cstheme="majorHAnsi"/>
            <w:caps/>
            <w:smallCaps w:val="0"/>
            <w:noProof/>
            <w:webHidden/>
          </w:rPr>
          <w:fldChar w:fldCharType="end"/>
        </w:r>
      </w:hyperlink>
    </w:p>
    <w:p w14:paraId="12956CDB" w14:textId="58443C70"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8" w:history="1">
        <w:r w:rsidR="00B27174" w:rsidRPr="0099730C">
          <w:rPr>
            <w:rStyle w:val="Hyperlink"/>
            <w:rFonts w:asciiTheme="majorHAnsi" w:hAnsiTheme="majorHAnsi" w:cstheme="majorHAnsi"/>
            <w:caps/>
            <w:smallCaps w:val="0"/>
            <w:noProof/>
          </w:rPr>
          <w:t>3-7.</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Resuming Normal Operations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_Toc17385778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3-9</w:t>
        </w:r>
        <w:r w:rsidR="00B27174" w:rsidRPr="0099730C">
          <w:rPr>
            <w:rFonts w:asciiTheme="majorHAnsi" w:hAnsiTheme="majorHAnsi" w:cstheme="majorHAnsi"/>
            <w:caps/>
            <w:smallCaps w:val="0"/>
            <w:noProof/>
            <w:webHidden/>
          </w:rPr>
          <w:fldChar w:fldCharType="end"/>
        </w:r>
      </w:hyperlink>
    </w:p>
    <w:p w14:paraId="097DDBDD" w14:textId="6304FFDE"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79" w:history="1">
        <w:r w:rsidR="00B27174" w:rsidRPr="0099730C">
          <w:rPr>
            <w:rStyle w:val="Hyperlink"/>
            <w:rFonts w:asciiTheme="majorHAnsi" w:hAnsiTheme="majorHAnsi" w:cstheme="majorHAnsi"/>
            <w:caps/>
            <w:smallCaps w:val="0"/>
            <w:noProof/>
          </w:rPr>
          <w:t>3-8.</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After-Action Activities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_Toc17385779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3-9</w:t>
        </w:r>
        <w:r w:rsidR="00B27174" w:rsidRPr="0099730C">
          <w:rPr>
            <w:rFonts w:asciiTheme="majorHAnsi" w:hAnsiTheme="majorHAnsi" w:cstheme="majorHAnsi"/>
            <w:caps/>
            <w:smallCaps w:val="0"/>
            <w:noProof/>
            <w:webHidden/>
          </w:rPr>
          <w:fldChar w:fldCharType="end"/>
        </w:r>
      </w:hyperlink>
    </w:p>
    <w:p w14:paraId="3C6859A5" w14:textId="35526BFC"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80" w:history="1">
        <w:r w:rsidR="00B27174" w:rsidRPr="0099730C">
          <w:rPr>
            <w:rStyle w:val="Hyperlink"/>
            <w:rFonts w:asciiTheme="majorHAnsi" w:hAnsiTheme="majorHAnsi" w:cstheme="majorHAnsi"/>
            <w:noProof/>
          </w:rPr>
          <w:t>CHAPTER 4 - Support Requirements</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_Toc17385780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4-1</w:t>
        </w:r>
        <w:r w:rsidR="00B27174" w:rsidRPr="0099730C">
          <w:rPr>
            <w:rFonts w:asciiTheme="majorHAnsi" w:hAnsiTheme="majorHAnsi" w:cstheme="majorHAnsi"/>
            <w:noProof/>
            <w:webHidden/>
          </w:rPr>
          <w:fldChar w:fldCharType="end"/>
        </w:r>
      </w:hyperlink>
    </w:p>
    <w:p w14:paraId="0A43D6CD" w14:textId="07B02F55"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1" w:history="1">
        <w:r w:rsidR="00B27174" w:rsidRPr="0099730C">
          <w:rPr>
            <w:rStyle w:val="Hyperlink"/>
            <w:rFonts w:asciiTheme="majorHAnsi" w:hAnsiTheme="majorHAnsi" w:cstheme="majorHAnsi"/>
            <w:caps/>
            <w:smallCaps w:val="0"/>
            <w:noProof/>
          </w:rPr>
          <w:t>4-1.</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Budgeting and Acquisition</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_Toc17385781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4-1</w:t>
        </w:r>
        <w:r w:rsidR="00B27174" w:rsidRPr="0099730C">
          <w:rPr>
            <w:rFonts w:asciiTheme="majorHAnsi" w:hAnsiTheme="majorHAnsi" w:cstheme="majorHAnsi"/>
            <w:caps/>
            <w:smallCaps w:val="0"/>
            <w:noProof/>
            <w:webHidden/>
          </w:rPr>
          <w:fldChar w:fldCharType="end"/>
        </w:r>
      </w:hyperlink>
    </w:p>
    <w:p w14:paraId="6794315D" w14:textId="2B9F61DD"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2" w:history="1">
        <w:r w:rsidR="00B27174" w:rsidRPr="0099730C">
          <w:rPr>
            <w:rStyle w:val="Hyperlink"/>
            <w:rFonts w:asciiTheme="majorHAnsi" w:hAnsiTheme="majorHAnsi" w:cstheme="majorHAnsi"/>
            <w:caps/>
            <w:smallCaps w:val="0"/>
            <w:noProof/>
          </w:rPr>
          <w:t>4-2.</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Human Resources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_Toc17385782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4-1</w:t>
        </w:r>
        <w:r w:rsidR="00B27174" w:rsidRPr="0099730C">
          <w:rPr>
            <w:rFonts w:asciiTheme="majorHAnsi" w:hAnsiTheme="majorHAnsi" w:cstheme="majorHAnsi"/>
            <w:caps/>
            <w:smallCaps w:val="0"/>
            <w:noProof/>
            <w:webHidden/>
          </w:rPr>
          <w:fldChar w:fldCharType="end"/>
        </w:r>
      </w:hyperlink>
    </w:p>
    <w:p w14:paraId="3B36B426" w14:textId="35F8E7AF"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3" w:history="1">
        <w:r w:rsidR="00B27174" w:rsidRPr="0099730C">
          <w:rPr>
            <w:rStyle w:val="Hyperlink"/>
            <w:rFonts w:asciiTheme="majorHAnsi" w:hAnsiTheme="majorHAnsi" w:cstheme="majorHAnsi"/>
            <w:caps/>
            <w:smallCaps w:val="0"/>
            <w:noProof/>
          </w:rPr>
          <w:t>4-3.</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Essential Records Management</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_Toc17385783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4-3</w:t>
        </w:r>
        <w:r w:rsidR="00B27174" w:rsidRPr="0099730C">
          <w:rPr>
            <w:rFonts w:asciiTheme="majorHAnsi" w:hAnsiTheme="majorHAnsi" w:cstheme="majorHAnsi"/>
            <w:caps/>
            <w:smallCaps w:val="0"/>
            <w:noProof/>
            <w:webHidden/>
          </w:rPr>
          <w:fldChar w:fldCharType="end"/>
        </w:r>
      </w:hyperlink>
    </w:p>
    <w:p w14:paraId="3CA9D6D8" w14:textId="66EC527B"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4" w:history="1">
        <w:r w:rsidR="00B27174" w:rsidRPr="0099730C">
          <w:rPr>
            <w:rStyle w:val="Hyperlink"/>
            <w:rFonts w:asciiTheme="majorHAnsi" w:hAnsiTheme="majorHAnsi" w:cstheme="majorHAnsi"/>
            <w:caps/>
            <w:smallCaps w:val="0"/>
            <w:noProof/>
          </w:rPr>
          <w:t>4-4.</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Security</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_Toc17385784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4-4</w:t>
        </w:r>
        <w:r w:rsidR="00B27174" w:rsidRPr="0099730C">
          <w:rPr>
            <w:rFonts w:asciiTheme="majorHAnsi" w:hAnsiTheme="majorHAnsi" w:cstheme="majorHAnsi"/>
            <w:caps/>
            <w:smallCaps w:val="0"/>
            <w:noProof/>
            <w:webHidden/>
          </w:rPr>
          <w:fldChar w:fldCharType="end"/>
        </w:r>
      </w:hyperlink>
    </w:p>
    <w:p w14:paraId="5AA3E96B" w14:textId="41C10D00"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85" w:history="1">
        <w:r w:rsidR="00B27174" w:rsidRPr="0099730C">
          <w:rPr>
            <w:rStyle w:val="Hyperlink"/>
            <w:rFonts w:asciiTheme="majorHAnsi" w:hAnsiTheme="majorHAnsi" w:cstheme="majorHAnsi"/>
            <w:noProof/>
          </w:rPr>
          <w:t>CHAPTER 5 - Leadership and Communications</w:t>
        </w:r>
        <w:r w:rsidR="00B27174" w:rsidRPr="0099730C">
          <w:rPr>
            <w:rFonts w:asciiTheme="majorHAnsi" w:hAnsiTheme="majorHAnsi" w:cstheme="majorHAnsi"/>
            <w:noProof/>
            <w:webHidden/>
          </w:rPr>
          <w:tab/>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_Toc17385785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5-1</w:t>
        </w:r>
        <w:r w:rsidR="00B27174" w:rsidRPr="0099730C">
          <w:rPr>
            <w:rFonts w:asciiTheme="majorHAnsi" w:hAnsiTheme="majorHAnsi" w:cstheme="majorHAnsi"/>
            <w:noProof/>
            <w:webHidden/>
          </w:rPr>
          <w:fldChar w:fldCharType="end"/>
        </w:r>
      </w:hyperlink>
    </w:p>
    <w:p w14:paraId="5D3E9C9D" w14:textId="279E082D"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6" w:history="1">
        <w:r w:rsidR="00B27174" w:rsidRPr="0099730C">
          <w:rPr>
            <w:rStyle w:val="Hyperlink"/>
            <w:rFonts w:asciiTheme="majorHAnsi" w:hAnsiTheme="majorHAnsi" w:cstheme="majorHAnsi"/>
            <w:caps/>
            <w:smallCaps w:val="0"/>
            <w:noProof/>
          </w:rPr>
          <w:t>5-1.</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Organizational Leadership</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_Toc17385786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5-1</w:t>
        </w:r>
        <w:r w:rsidR="00B27174" w:rsidRPr="0099730C">
          <w:rPr>
            <w:rFonts w:asciiTheme="majorHAnsi" w:hAnsiTheme="majorHAnsi" w:cstheme="majorHAnsi"/>
            <w:caps/>
            <w:smallCaps w:val="0"/>
            <w:noProof/>
            <w:webHidden/>
          </w:rPr>
          <w:fldChar w:fldCharType="end"/>
        </w:r>
      </w:hyperlink>
    </w:p>
    <w:p w14:paraId="460B1EB5" w14:textId="3B194112" w:rsidR="00B27174" w:rsidRPr="0099730C" w:rsidRDefault="001F08B1" w:rsidP="0099730C">
      <w:pPr>
        <w:pStyle w:val="TOC2"/>
        <w:tabs>
          <w:tab w:val="left" w:pos="880"/>
          <w:tab w:val="right" w:leader="dot" w:pos="9350"/>
        </w:tabs>
        <w:spacing w:before="40" w:after="40"/>
        <w:rPr>
          <w:rFonts w:asciiTheme="majorHAnsi" w:hAnsiTheme="majorHAnsi" w:cstheme="majorHAnsi"/>
          <w:caps/>
          <w:smallCaps w:val="0"/>
          <w:noProof/>
          <w:sz w:val="22"/>
          <w:szCs w:val="22"/>
        </w:rPr>
      </w:pPr>
      <w:hyperlink w:anchor="_Toc17385787" w:history="1">
        <w:r w:rsidR="00B27174" w:rsidRPr="0099730C">
          <w:rPr>
            <w:rStyle w:val="Hyperlink"/>
            <w:rFonts w:asciiTheme="majorHAnsi" w:hAnsiTheme="majorHAnsi" w:cstheme="majorHAnsi"/>
            <w:caps/>
            <w:smallCaps w:val="0"/>
            <w:noProof/>
          </w:rPr>
          <w:t>5-2.</w:t>
        </w:r>
        <w:r w:rsidR="00B27174" w:rsidRPr="0099730C">
          <w:rPr>
            <w:rFonts w:asciiTheme="majorHAnsi" w:hAnsiTheme="majorHAnsi" w:cstheme="majorHAnsi"/>
            <w:caps/>
            <w:smallCaps w:val="0"/>
            <w:noProof/>
            <w:sz w:val="22"/>
            <w:szCs w:val="22"/>
          </w:rPr>
          <w:tab/>
        </w:r>
        <w:r w:rsidR="00B27174" w:rsidRPr="0099730C">
          <w:rPr>
            <w:rStyle w:val="Hyperlink"/>
            <w:rFonts w:asciiTheme="majorHAnsi" w:hAnsiTheme="majorHAnsi" w:cstheme="majorHAnsi"/>
            <w:caps/>
            <w:smallCaps w:val="0"/>
            <w:noProof/>
          </w:rPr>
          <w:t>Communications</w:t>
        </w:r>
        <w:r w:rsidR="00B27174" w:rsidRPr="0099730C">
          <w:rPr>
            <w:rFonts w:asciiTheme="majorHAnsi" w:hAnsiTheme="majorHAnsi" w:cstheme="majorHAnsi"/>
            <w:caps/>
            <w:smallCaps w:val="0"/>
            <w:noProof/>
            <w:webHidden/>
          </w:rPr>
          <w:tab/>
        </w:r>
        <w:r w:rsidR="00B27174" w:rsidRPr="0099730C">
          <w:rPr>
            <w:rFonts w:asciiTheme="majorHAnsi" w:hAnsiTheme="majorHAnsi" w:cstheme="majorHAnsi"/>
            <w:caps/>
            <w:smallCaps w:val="0"/>
            <w:noProof/>
            <w:webHidden/>
          </w:rPr>
          <w:fldChar w:fldCharType="begin"/>
        </w:r>
        <w:r w:rsidR="00B27174" w:rsidRPr="0099730C">
          <w:rPr>
            <w:rFonts w:asciiTheme="majorHAnsi" w:hAnsiTheme="majorHAnsi" w:cstheme="majorHAnsi"/>
            <w:caps/>
            <w:smallCaps w:val="0"/>
            <w:noProof/>
            <w:webHidden/>
          </w:rPr>
          <w:instrText xml:space="preserve"> PAGEREF _Toc17385787 \h </w:instrText>
        </w:r>
        <w:r w:rsidR="00B27174" w:rsidRPr="0099730C">
          <w:rPr>
            <w:rFonts w:asciiTheme="majorHAnsi" w:hAnsiTheme="majorHAnsi" w:cstheme="majorHAnsi"/>
            <w:caps/>
            <w:smallCaps w:val="0"/>
            <w:noProof/>
            <w:webHidden/>
          </w:rPr>
        </w:r>
        <w:r w:rsidR="00B27174" w:rsidRPr="0099730C">
          <w:rPr>
            <w:rFonts w:asciiTheme="majorHAnsi" w:hAnsiTheme="majorHAnsi" w:cstheme="majorHAnsi"/>
            <w:caps/>
            <w:smallCaps w:val="0"/>
            <w:noProof/>
            <w:webHidden/>
          </w:rPr>
          <w:fldChar w:fldCharType="separate"/>
        </w:r>
        <w:r w:rsidR="00A63902">
          <w:rPr>
            <w:rFonts w:asciiTheme="majorHAnsi" w:hAnsiTheme="majorHAnsi" w:cstheme="majorHAnsi"/>
            <w:caps/>
            <w:smallCaps w:val="0"/>
            <w:noProof/>
            <w:webHidden/>
          </w:rPr>
          <w:t>5-1</w:t>
        </w:r>
        <w:r w:rsidR="00B27174" w:rsidRPr="0099730C">
          <w:rPr>
            <w:rFonts w:asciiTheme="majorHAnsi" w:hAnsiTheme="majorHAnsi" w:cstheme="majorHAnsi"/>
            <w:caps/>
            <w:smallCaps w:val="0"/>
            <w:noProof/>
            <w:webHidden/>
          </w:rPr>
          <w:fldChar w:fldCharType="end"/>
        </w:r>
      </w:hyperlink>
    </w:p>
    <w:p w14:paraId="33A5E045" w14:textId="7D0BB183"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88" w:history="1">
        <w:r w:rsidR="00B27174" w:rsidRPr="0099730C">
          <w:rPr>
            <w:rStyle w:val="Hyperlink"/>
            <w:rFonts w:asciiTheme="majorHAnsi" w:hAnsiTheme="majorHAnsi" w:cstheme="majorHAnsi"/>
            <w:noProof/>
          </w:rPr>
          <w:t>Annex A: Authorities and References</w:t>
        </w:r>
        <w:r w:rsidR="00B27174" w:rsidRPr="0099730C">
          <w:rPr>
            <w:rFonts w:asciiTheme="majorHAnsi" w:hAnsiTheme="majorHAnsi" w:cstheme="majorHAnsi"/>
            <w:noProof/>
            <w:webHidden/>
          </w:rPr>
          <w:tab/>
        </w:r>
        <w:r w:rsidR="004C1BDB">
          <w:rPr>
            <w:rFonts w:asciiTheme="majorHAnsi" w:hAnsiTheme="majorHAnsi" w:cstheme="majorHAnsi"/>
            <w:noProof/>
            <w:webHidden/>
          </w:rPr>
          <w:t>A-</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_Toc17385788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D997AB9" w14:textId="57AFA883"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89" w:history="1">
        <w:r w:rsidR="00B27174" w:rsidRPr="0099730C">
          <w:rPr>
            <w:rStyle w:val="Hyperlink"/>
            <w:rFonts w:asciiTheme="majorHAnsi" w:hAnsiTheme="majorHAnsi" w:cstheme="majorHAnsi"/>
            <w:noProof/>
          </w:rPr>
          <w:t>Annex B: Essential Functions</w:t>
        </w:r>
        <w:r w:rsidR="00B27174" w:rsidRPr="0099730C">
          <w:rPr>
            <w:rFonts w:asciiTheme="majorHAnsi" w:hAnsiTheme="majorHAnsi" w:cstheme="majorHAnsi"/>
            <w:noProof/>
            <w:webHidden/>
          </w:rPr>
          <w:tab/>
        </w:r>
        <w:r w:rsidR="004C1BDB">
          <w:rPr>
            <w:rFonts w:asciiTheme="majorHAnsi" w:hAnsiTheme="majorHAnsi" w:cstheme="majorHAnsi"/>
            <w:noProof/>
            <w:webHidden/>
          </w:rPr>
          <w:t>B-</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_Toc17385789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04060C3D" w14:textId="22A9AC17"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0" w:history="1">
        <w:r w:rsidR="00B27174" w:rsidRPr="0099730C">
          <w:rPr>
            <w:rStyle w:val="Hyperlink"/>
            <w:rFonts w:asciiTheme="majorHAnsi" w:hAnsiTheme="majorHAnsi" w:cstheme="majorHAnsi"/>
            <w:noProof/>
          </w:rPr>
          <w:t>Annex C: Orders of Succession</w:t>
        </w:r>
        <w:r w:rsidR="00B27174" w:rsidRPr="0099730C">
          <w:rPr>
            <w:rFonts w:asciiTheme="majorHAnsi" w:hAnsiTheme="majorHAnsi" w:cstheme="majorHAnsi"/>
            <w:noProof/>
            <w:webHidden/>
          </w:rPr>
          <w:tab/>
        </w:r>
        <w:r w:rsidR="004C1BDB">
          <w:rPr>
            <w:rFonts w:asciiTheme="majorHAnsi" w:hAnsiTheme="majorHAnsi" w:cstheme="majorHAnsi"/>
            <w:noProof/>
            <w:webHidden/>
          </w:rPr>
          <w:t>C-</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_Toc17385790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7102B8A" w14:textId="77AC5848"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1" w:history="1">
        <w:r w:rsidR="00B27174" w:rsidRPr="0099730C">
          <w:rPr>
            <w:rStyle w:val="Hyperlink"/>
            <w:rFonts w:asciiTheme="majorHAnsi" w:hAnsiTheme="majorHAnsi" w:cstheme="majorHAnsi"/>
            <w:noProof/>
          </w:rPr>
          <w:t>Annex D: Delegations of Authority</w:t>
        </w:r>
        <w:r w:rsidR="00B27174" w:rsidRPr="0099730C">
          <w:rPr>
            <w:rFonts w:asciiTheme="majorHAnsi" w:hAnsiTheme="majorHAnsi" w:cstheme="majorHAnsi"/>
            <w:noProof/>
            <w:webHidden/>
          </w:rPr>
          <w:tab/>
        </w:r>
        <w:r w:rsidR="004C1BDB">
          <w:rPr>
            <w:rFonts w:asciiTheme="majorHAnsi" w:hAnsiTheme="majorHAnsi" w:cstheme="majorHAnsi"/>
            <w:noProof/>
            <w:webHidden/>
          </w:rPr>
          <w:t>D-</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_Toc17385791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426353DB" w14:textId="132D38CC"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2" w:history="1">
        <w:r w:rsidR="00B27174" w:rsidRPr="0099730C">
          <w:rPr>
            <w:rStyle w:val="Hyperlink"/>
            <w:rFonts w:asciiTheme="majorHAnsi" w:hAnsiTheme="majorHAnsi" w:cstheme="majorHAnsi"/>
            <w:noProof/>
          </w:rPr>
          <w:t>Annex E: Communication and Information Systems</w:t>
        </w:r>
        <w:r w:rsidR="00B27174" w:rsidRPr="0099730C">
          <w:rPr>
            <w:rFonts w:asciiTheme="majorHAnsi" w:hAnsiTheme="majorHAnsi" w:cstheme="majorHAnsi"/>
            <w:noProof/>
            <w:webHidden/>
          </w:rPr>
          <w:tab/>
        </w:r>
        <w:r w:rsidR="004C1BDB">
          <w:rPr>
            <w:rFonts w:asciiTheme="majorHAnsi" w:hAnsiTheme="majorHAnsi" w:cstheme="majorHAnsi"/>
            <w:noProof/>
            <w:webHidden/>
          </w:rPr>
          <w:t>E-</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_Toc17385792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794C2CF" w14:textId="6F7885AC"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3" w:history="1">
        <w:r w:rsidR="00B27174" w:rsidRPr="0099730C">
          <w:rPr>
            <w:rStyle w:val="Hyperlink"/>
            <w:rFonts w:asciiTheme="majorHAnsi" w:hAnsiTheme="majorHAnsi" w:cstheme="majorHAnsi"/>
            <w:noProof/>
          </w:rPr>
          <w:t>Annex F: Essential Records Management</w:t>
        </w:r>
        <w:r w:rsidR="00B27174" w:rsidRPr="0099730C">
          <w:rPr>
            <w:rFonts w:asciiTheme="majorHAnsi" w:hAnsiTheme="majorHAnsi" w:cstheme="majorHAnsi"/>
            <w:noProof/>
            <w:webHidden/>
          </w:rPr>
          <w:tab/>
        </w:r>
        <w:r w:rsidR="004C1BDB">
          <w:rPr>
            <w:rFonts w:asciiTheme="majorHAnsi" w:hAnsiTheme="majorHAnsi" w:cstheme="majorHAnsi"/>
            <w:noProof/>
            <w:webHidden/>
          </w:rPr>
          <w:t>F-</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_Toc17385793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21027FA1" w14:textId="467900FB"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4" w:history="1">
        <w:r w:rsidR="00B27174" w:rsidRPr="0099730C">
          <w:rPr>
            <w:rStyle w:val="Hyperlink"/>
            <w:rFonts w:asciiTheme="majorHAnsi" w:hAnsiTheme="majorHAnsi" w:cstheme="majorHAnsi"/>
            <w:noProof/>
          </w:rPr>
          <w:t>Annex G: Devolution Facilities And Logistics</w:t>
        </w:r>
        <w:r w:rsidR="00B27174" w:rsidRPr="0099730C">
          <w:rPr>
            <w:rFonts w:asciiTheme="majorHAnsi" w:hAnsiTheme="majorHAnsi" w:cstheme="majorHAnsi"/>
            <w:noProof/>
            <w:webHidden/>
          </w:rPr>
          <w:tab/>
        </w:r>
        <w:r w:rsidR="004C1BDB">
          <w:rPr>
            <w:rFonts w:asciiTheme="majorHAnsi" w:hAnsiTheme="majorHAnsi" w:cstheme="majorHAnsi"/>
            <w:noProof/>
            <w:webHidden/>
          </w:rPr>
          <w:t>G-</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_Toc17385794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7E703D9" w14:textId="075C1AD6"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5" w:history="1">
        <w:r w:rsidR="00B27174" w:rsidRPr="0099730C">
          <w:rPr>
            <w:rStyle w:val="Hyperlink"/>
            <w:rFonts w:asciiTheme="majorHAnsi" w:hAnsiTheme="majorHAnsi" w:cstheme="majorHAnsi"/>
            <w:noProof/>
          </w:rPr>
          <w:t>Annex H: Human Resources</w:t>
        </w:r>
        <w:r w:rsidR="00B27174" w:rsidRPr="0099730C">
          <w:rPr>
            <w:rFonts w:asciiTheme="majorHAnsi" w:hAnsiTheme="majorHAnsi" w:cstheme="majorHAnsi"/>
            <w:noProof/>
            <w:webHidden/>
          </w:rPr>
          <w:tab/>
        </w:r>
        <w:r w:rsidR="004C1BDB">
          <w:rPr>
            <w:rFonts w:asciiTheme="majorHAnsi" w:hAnsiTheme="majorHAnsi" w:cstheme="majorHAnsi"/>
            <w:noProof/>
            <w:webHidden/>
          </w:rPr>
          <w:t>H-</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_Toc17385795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48B9D28" w14:textId="0BA4481E"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6" w:history="1">
        <w:r w:rsidR="00B27174" w:rsidRPr="0099730C">
          <w:rPr>
            <w:rStyle w:val="Hyperlink"/>
            <w:rFonts w:asciiTheme="majorHAnsi" w:hAnsiTheme="majorHAnsi" w:cstheme="majorHAnsi"/>
            <w:noProof/>
          </w:rPr>
          <w:t>Annex I: Test, Training, and Exercise</w:t>
        </w:r>
        <w:r w:rsidR="00B27174" w:rsidRPr="0099730C">
          <w:rPr>
            <w:rFonts w:asciiTheme="majorHAnsi" w:hAnsiTheme="majorHAnsi" w:cstheme="majorHAnsi"/>
            <w:noProof/>
            <w:webHidden/>
          </w:rPr>
          <w:tab/>
        </w:r>
        <w:r w:rsidR="004C1BDB">
          <w:rPr>
            <w:rFonts w:asciiTheme="majorHAnsi" w:hAnsiTheme="majorHAnsi" w:cstheme="majorHAnsi"/>
            <w:noProof/>
            <w:webHidden/>
          </w:rPr>
          <w:t>I-</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_Toc17385796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2B18F527" w14:textId="5407760B" w:rsidR="00B27174" w:rsidRPr="0099730C" w:rsidRDefault="001F08B1" w:rsidP="0099730C">
      <w:pPr>
        <w:pStyle w:val="TOC1"/>
        <w:tabs>
          <w:tab w:val="right" w:leader="dot" w:pos="9350"/>
        </w:tabs>
        <w:spacing w:before="40" w:after="40"/>
        <w:rPr>
          <w:rFonts w:asciiTheme="majorHAnsi" w:hAnsiTheme="majorHAnsi" w:cstheme="majorHAnsi"/>
          <w:b w:val="0"/>
          <w:bCs w:val="0"/>
          <w:noProof/>
          <w:sz w:val="22"/>
          <w:szCs w:val="22"/>
        </w:rPr>
      </w:pPr>
      <w:hyperlink w:anchor="_Toc17385797" w:history="1">
        <w:r w:rsidR="00B27174" w:rsidRPr="0099730C">
          <w:rPr>
            <w:rStyle w:val="Hyperlink"/>
            <w:rFonts w:asciiTheme="majorHAnsi" w:hAnsiTheme="majorHAnsi" w:cstheme="majorHAnsi"/>
            <w:noProof/>
          </w:rPr>
          <w:t>Annex J: Checklists</w:t>
        </w:r>
        <w:r w:rsidR="00B27174" w:rsidRPr="0099730C">
          <w:rPr>
            <w:rFonts w:asciiTheme="majorHAnsi" w:hAnsiTheme="majorHAnsi" w:cstheme="majorHAnsi"/>
            <w:noProof/>
            <w:webHidden/>
          </w:rPr>
          <w:tab/>
        </w:r>
        <w:r w:rsidR="004C1BDB">
          <w:rPr>
            <w:rFonts w:asciiTheme="majorHAnsi" w:hAnsiTheme="majorHAnsi" w:cstheme="majorHAnsi"/>
            <w:noProof/>
            <w:webHidden/>
          </w:rPr>
          <w:t>J-</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_Toc17385797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781A91D" w14:textId="32E545D7" w:rsidR="00B27174" w:rsidRDefault="001F08B1" w:rsidP="0099730C">
      <w:pPr>
        <w:pStyle w:val="TOC1"/>
        <w:tabs>
          <w:tab w:val="right" w:leader="dot" w:pos="9350"/>
        </w:tabs>
        <w:spacing w:before="40" w:after="40"/>
        <w:rPr>
          <w:rFonts w:cstheme="minorBidi"/>
          <w:b w:val="0"/>
          <w:bCs w:val="0"/>
          <w:caps w:val="0"/>
          <w:noProof/>
          <w:sz w:val="22"/>
          <w:szCs w:val="22"/>
        </w:rPr>
      </w:pPr>
      <w:hyperlink w:anchor="_Toc17385798" w:history="1">
        <w:r w:rsidR="00B27174" w:rsidRPr="0099730C">
          <w:rPr>
            <w:rStyle w:val="Hyperlink"/>
            <w:rFonts w:asciiTheme="majorHAnsi" w:hAnsiTheme="majorHAnsi" w:cstheme="majorHAnsi"/>
            <w:noProof/>
          </w:rPr>
          <w:t>Annex K: Acronyms</w:t>
        </w:r>
        <w:r w:rsidR="00B27174" w:rsidRPr="0099730C">
          <w:rPr>
            <w:rFonts w:asciiTheme="majorHAnsi" w:hAnsiTheme="majorHAnsi" w:cstheme="majorHAnsi"/>
            <w:noProof/>
            <w:webHidden/>
          </w:rPr>
          <w:tab/>
        </w:r>
        <w:r w:rsidR="004C1BDB">
          <w:rPr>
            <w:rFonts w:asciiTheme="majorHAnsi" w:hAnsiTheme="majorHAnsi" w:cstheme="majorHAnsi"/>
            <w:noProof/>
            <w:webHidden/>
          </w:rPr>
          <w:t>K-</w:t>
        </w:r>
        <w:r w:rsidR="00B27174" w:rsidRPr="0099730C">
          <w:rPr>
            <w:rFonts w:asciiTheme="majorHAnsi" w:hAnsiTheme="majorHAnsi" w:cstheme="majorHAnsi"/>
            <w:noProof/>
            <w:webHidden/>
          </w:rPr>
          <w:fldChar w:fldCharType="begin"/>
        </w:r>
        <w:r w:rsidR="00B27174" w:rsidRPr="0099730C">
          <w:rPr>
            <w:rFonts w:asciiTheme="majorHAnsi" w:hAnsiTheme="majorHAnsi" w:cstheme="majorHAnsi"/>
            <w:noProof/>
            <w:webHidden/>
          </w:rPr>
          <w:instrText xml:space="preserve"> PAGEREF _Toc17385798 \h </w:instrText>
        </w:r>
        <w:r w:rsidR="00B27174" w:rsidRPr="0099730C">
          <w:rPr>
            <w:rFonts w:asciiTheme="majorHAnsi" w:hAnsiTheme="majorHAnsi" w:cstheme="majorHAnsi"/>
            <w:noProof/>
            <w:webHidden/>
          </w:rPr>
        </w:r>
        <w:r w:rsidR="00B27174" w:rsidRPr="0099730C">
          <w:rPr>
            <w:rFonts w:asciiTheme="majorHAnsi" w:hAnsiTheme="majorHAnsi" w:cstheme="majorHAnsi"/>
            <w:noProof/>
            <w:webHidden/>
          </w:rPr>
          <w:fldChar w:fldCharType="separate"/>
        </w:r>
        <w:r w:rsidR="00A63902">
          <w:rPr>
            <w:rFonts w:asciiTheme="majorHAnsi" w:hAnsiTheme="majorHAnsi" w:cstheme="majorHAnsi"/>
            <w:noProof/>
            <w:webHidden/>
          </w:rPr>
          <w:t>1</w:t>
        </w:r>
        <w:r w:rsidR="00B27174" w:rsidRPr="0099730C">
          <w:rPr>
            <w:rFonts w:asciiTheme="majorHAnsi" w:hAnsiTheme="majorHAnsi" w:cstheme="majorHAnsi"/>
            <w:noProof/>
            <w:webHidden/>
          </w:rPr>
          <w:fldChar w:fldCharType="end"/>
        </w:r>
      </w:hyperlink>
    </w:p>
    <w:p w14:paraId="7AB37C66" w14:textId="05217060" w:rsidR="003D4F2C" w:rsidRDefault="00B27174" w:rsidP="00BB0943">
      <w:pPr>
        <w:jc w:val="center"/>
        <w:rPr>
          <w:sz w:val="28"/>
          <w:szCs w:val="28"/>
        </w:rPr>
      </w:pPr>
      <w:r>
        <w:rPr>
          <w:sz w:val="28"/>
          <w:szCs w:val="28"/>
        </w:rPr>
        <w:fldChar w:fldCharType="end"/>
      </w:r>
    </w:p>
    <w:p w14:paraId="487CC2DA" w14:textId="75A4B21A" w:rsidR="003D4F2C" w:rsidRDefault="003D4F2C" w:rsidP="00BB0943">
      <w:pPr>
        <w:jc w:val="center"/>
        <w:rPr>
          <w:sz w:val="28"/>
          <w:szCs w:val="28"/>
        </w:rPr>
      </w:pPr>
      <w:r>
        <w:rPr>
          <w:sz w:val="28"/>
          <w:szCs w:val="28"/>
        </w:rPr>
        <w:br w:type="page"/>
      </w:r>
      <w:bookmarkStart w:id="16" w:name="_GoBack"/>
      <w:bookmarkEnd w:id="16"/>
    </w:p>
    <w:p w14:paraId="4A5183BC" w14:textId="77777777" w:rsidR="00262139" w:rsidRDefault="00262139" w:rsidP="00BB0943">
      <w:pPr>
        <w:jc w:val="center"/>
        <w:rPr>
          <w:sz w:val="28"/>
          <w:szCs w:val="28"/>
        </w:rPr>
      </w:pPr>
    </w:p>
    <w:p w14:paraId="754BFBBC" w14:textId="0752432D" w:rsidR="00262139" w:rsidRDefault="00262139" w:rsidP="00BB0943">
      <w:pPr>
        <w:jc w:val="center"/>
        <w:rPr>
          <w:sz w:val="28"/>
          <w:szCs w:val="28"/>
        </w:rPr>
      </w:pPr>
    </w:p>
    <w:p w14:paraId="79E7C3E0" w14:textId="4F2EF453" w:rsidR="0088742D" w:rsidRDefault="0088742D" w:rsidP="00BB0943">
      <w:pPr>
        <w:jc w:val="center"/>
        <w:rPr>
          <w:sz w:val="28"/>
          <w:szCs w:val="28"/>
        </w:rPr>
      </w:pPr>
    </w:p>
    <w:p w14:paraId="575FFFF9" w14:textId="0F66B99D" w:rsidR="0088742D" w:rsidRDefault="0088742D" w:rsidP="00BB0943">
      <w:pPr>
        <w:jc w:val="center"/>
        <w:rPr>
          <w:sz w:val="28"/>
          <w:szCs w:val="28"/>
        </w:rPr>
      </w:pPr>
    </w:p>
    <w:p w14:paraId="72EB69BD" w14:textId="77777777" w:rsidR="00CB25EA" w:rsidRDefault="00CB25EA" w:rsidP="00BB0943">
      <w:pPr>
        <w:jc w:val="center"/>
        <w:rPr>
          <w:sz w:val="28"/>
          <w:szCs w:val="28"/>
        </w:rPr>
      </w:pPr>
    </w:p>
    <w:p w14:paraId="7F0553A1" w14:textId="77777777" w:rsidR="00262139" w:rsidRDefault="00262139" w:rsidP="00BB0943">
      <w:pPr>
        <w:jc w:val="center"/>
        <w:rPr>
          <w:sz w:val="28"/>
          <w:szCs w:val="28"/>
        </w:rPr>
      </w:pPr>
    </w:p>
    <w:p w14:paraId="0A663CE8" w14:textId="77777777" w:rsidR="00262139" w:rsidRDefault="00262139" w:rsidP="00BB0943">
      <w:pPr>
        <w:jc w:val="center"/>
        <w:rPr>
          <w:sz w:val="28"/>
          <w:szCs w:val="28"/>
        </w:rPr>
      </w:pPr>
    </w:p>
    <w:p w14:paraId="0F3B35AC" w14:textId="77777777" w:rsidR="00262139" w:rsidRDefault="00262139" w:rsidP="00BB0943">
      <w:pPr>
        <w:jc w:val="center"/>
        <w:rPr>
          <w:sz w:val="28"/>
          <w:szCs w:val="28"/>
        </w:rPr>
      </w:pPr>
    </w:p>
    <w:p w14:paraId="6D86D376" w14:textId="7A96C454" w:rsidR="00262139" w:rsidRDefault="00262139" w:rsidP="00BB0943">
      <w:pPr>
        <w:jc w:val="center"/>
        <w:rPr>
          <w:sz w:val="28"/>
          <w:szCs w:val="28"/>
        </w:rPr>
      </w:pPr>
    </w:p>
    <w:p w14:paraId="04F6CF4B" w14:textId="0B7B1EA1" w:rsidR="0042174C" w:rsidRDefault="0042174C" w:rsidP="00BB0943">
      <w:pPr>
        <w:jc w:val="center"/>
        <w:rPr>
          <w:sz w:val="28"/>
          <w:szCs w:val="28"/>
        </w:rPr>
      </w:pPr>
    </w:p>
    <w:p w14:paraId="0D52CAAD" w14:textId="77777777" w:rsidR="0042174C" w:rsidRDefault="0042174C" w:rsidP="00BB0943">
      <w:pPr>
        <w:jc w:val="center"/>
        <w:rPr>
          <w:sz w:val="28"/>
          <w:szCs w:val="28"/>
        </w:rPr>
      </w:pPr>
    </w:p>
    <w:p w14:paraId="686B36BF" w14:textId="77777777" w:rsidR="00262139" w:rsidRDefault="00262139" w:rsidP="00BB0943">
      <w:pPr>
        <w:jc w:val="center"/>
        <w:rPr>
          <w:sz w:val="28"/>
          <w:szCs w:val="28"/>
        </w:rPr>
      </w:pPr>
    </w:p>
    <w:p w14:paraId="74203857" w14:textId="77777777" w:rsidR="00262139" w:rsidRDefault="00262139" w:rsidP="00BB0943">
      <w:pPr>
        <w:jc w:val="center"/>
        <w:rPr>
          <w:sz w:val="28"/>
          <w:szCs w:val="28"/>
        </w:rPr>
      </w:pPr>
    </w:p>
    <w:p w14:paraId="131E6495" w14:textId="44EA0990" w:rsidR="00DF0417" w:rsidRDefault="00DF0417" w:rsidP="00BB0943">
      <w:pPr>
        <w:jc w:val="center"/>
        <w:rPr>
          <w:sz w:val="28"/>
          <w:szCs w:val="28"/>
        </w:rPr>
      </w:pPr>
      <w:r w:rsidRPr="009D604C">
        <w:rPr>
          <w:sz w:val="28"/>
          <w:szCs w:val="28"/>
        </w:rPr>
        <w:t>THIS PAGE INTENTIONALLY LEFT BLANK</w:t>
      </w:r>
    </w:p>
    <w:p w14:paraId="015ACCA3" w14:textId="77777777" w:rsidR="0085116E" w:rsidRPr="009D604C" w:rsidRDefault="0085116E" w:rsidP="00BB0943">
      <w:pPr>
        <w:jc w:val="center"/>
        <w:rPr>
          <w:sz w:val="28"/>
          <w:szCs w:val="28"/>
        </w:rPr>
      </w:pPr>
    </w:p>
    <w:p w14:paraId="074341D7" w14:textId="77777777" w:rsidR="003A3CE8" w:rsidRDefault="003A3CE8" w:rsidP="00BB0943">
      <w:pPr>
        <w:jc w:val="center"/>
        <w:rPr>
          <w:b/>
          <w:sz w:val="28"/>
          <w:szCs w:val="28"/>
        </w:rPr>
        <w:sectPr w:rsidR="003A3CE8" w:rsidSect="00804341">
          <w:headerReference w:type="even" r:id="rId15"/>
          <w:headerReference w:type="default" r:id="rId16"/>
          <w:footerReference w:type="default" r:id="rId17"/>
          <w:headerReference w:type="first" r:id="rId18"/>
          <w:pgSz w:w="12240" w:h="15840"/>
          <w:pgMar w:top="1440" w:right="1440" w:bottom="1440" w:left="1440" w:header="720" w:footer="720" w:gutter="0"/>
          <w:pgNumType w:fmt="lowerRoman" w:start="1"/>
          <w:cols w:space="720"/>
          <w:docGrid w:linePitch="360"/>
        </w:sectPr>
      </w:pPr>
    </w:p>
    <w:p w14:paraId="3DD37425" w14:textId="4D2414ED" w:rsidR="00DF0417" w:rsidRPr="00254471" w:rsidRDefault="003D4F2C" w:rsidP="00046B6D">
      <w:pPr>
        <w:pStyle w:val="Heading1"/>
        <w:ind w:left="0"/>
      </w:pPr>
      <w:bookmarkStart w:id="17" w:name="_Toc135192764"/>
      <w:bookmarkStart w:id="18" w:name="_Toc135192766"/>
      <w:bookmarkStart w:id="19" w:name="_Toc135192767"/>
      <w:bookmarkStart w:id="20" w:name="_Toc135192768"/>
      <w:bookmarkStart w:id="21" w:name="_Toc135192769"/>
      <w:bookmarkStart w:id="22" w:name="_Toc135192770"/>
      <w:bookmarkStart w:id="23" w:name="_Toc17385762"/>
      <w:bookmarkStart w:id="24" w:name="_Toc258397902"/>
      <w:bookmarkStart w:id="25" w:name="_Toc272330461"/>
      <w:bookmarkStart w:id="26" w:name="_Toc279574800"/>
      <w:bookmarkStart w:id="27" w:name="_Toc279575209"/>
      <w:bookmarkEnd w:id="17"/>
      <w:bookmarkEnd w:id="18"/>
      <w:bookmarkEnd w:id="19"/>
      <w:bookmarkEnd w:id="20"/>
      <w:bookmarkEnd w:id="21"/>
      <w:bookmarkEnd w:id="22"/>
      <w:r>
        <w:lastRenderedPageBreak/>
        <w:t>Situation</w:t>
      </w:r>
      <w:bookmarkEnd w:id="23"/>
    </w:p>
    <w:p w14:paraId="741B9258" w14:textId="493F2D1E" w:rsidR="00DF0417" w:rsidRPr="001F6C3C" w:rsidRDefault="00DF0417" w:rsidP="003D4F2C">
      <w:pPr>
        <w:pStyle w:val="ParagraphIntro"/>
        <w:rPr>
          <w:color w:val="1F497D" w:themeColor="text2"/>
        </w:rPr>
      </w:pPr>
      <w:bookmarkStart w:id="28" w:name="_Toc258397892"/>
      <w:bookmarkStart w:id="29" w:name="_Toc272330450"/>
      <w:bookmarkStart w:id="30" w:name="_Toc279574783"/>
      <w:bookmarkStart w:id="31" w:name="_Toc279575195"/>
      <w:bookmarkStart w:id="32" w:name="_Toc258397894"/>
      <w:bookmarkStart w:id="33" w:name="_Toc359144364"/>
      <w:bookmarkStart w:id="34" w:name="_Toc359230418"/>
      <w:bookmarkStart w:id="35" w:name="_Toc359231390"/>
      <w:bookmarkStart w:id="36" w:name="_Toc359295176"/>
      <w:bookmarkStart w:id="37" w:name="_Toc359295410"/>
      <w:bookmarkStart w:id="38" w:name="_Toc359295576"/>
      <w:r w:rsidRPr="001F6C3C">
        <w:rPr>
          <w:color w:val="1F497D" w:themeColor="text2"/>
        </w:rPr>
        <w:t xml:space="preserve">This </w:t>
      </w:r>
      <w:r w:rsidR="009B3668" w:rsidRPr="001F6C3C">
        <w:rPr>
          <w:color w:val="1F497D" w:themeColor="text2"/>
        </w:rPr>
        <w:t>chapter</w:t>
      </w:r>
      <w:r w:rsidRPr="001F6C3C">
        <w:rPr>
          <w:color w:val="1F497D" w:themeColor="text2"/>
        </w:rPr>
        <w:t xml:space="preserve"> </w:t>
      </w:r>
      <w:r w:rsidR="00E06B34" w:rsidRPr="001F6C3C">
        <w:rPr>
          <w:color w:val="1F497D" w:themeColor="text2"/>
        </w:rPr>
        <w:t>should briefly discuss how the organization supports its designated role or the mission of its parent organization and that a continuation of the accomplishment of organizational essential functions under any circumstance is needed to ensure there is no disruption in provided service.</w:t>
      </w:r>
      <w:r w:rsidR="0088742D" w:rsidRPr="001F6C3C">
        <w:rPr>
          <w:color w:val="1F497D" w:themeColor="text2"/>
        </w:rPr>
        <w:t xml:space="preserve"> </w:t>
      </w:r>
      <w:r w:rsidR="00E06B34" w:rsidRPr="001F6C3C">
        <w:rPr>
          <w:color w:val="1F497D" w:themeColor="text2"/>
        </w:rPr>
        <w:t xml:space="preserve">Sample text for this </w:t>
      </w:r>
      <w:r w:rsidR="00B11974" w:rsidRPr="001F6C3C">
        <w:rPr>
          <w:color w:val="1F497D" w:themeColor="text2"/>
        </w:rPr>
        <w:t>chapter</w:t>
      </w:r>
      <w:r w:rsidR="00E06B34" w:rsidRPr="001F6C3C">
        <w:rPr>
          <w:color w:val="1F497D" w:themeColor="text2"/>
        </w:rPr>
        <w:t xml:space="preserve"> includes:</w:t>
      </w:r>
    </w:p>
    <w:p w14:paraId="60CA312E" w14:textId="7E865238" w:rsidR="00DF0417" w:rsidRPr="0088752B" w:rsidRDefault="009B3668" w:rsidP="003D4F2C">
      <w:r w:rsidRPr="0088752B">
        <w:t xml:space="preserve">The </w:t>
      </w:r>
      <w:r w:rsidRPr="0088752B">
        <w:rPr>
          <w:b/>
        </w:rPr>
        <w:t>[</w:t>
      </w:r>
      <w:r w:rsidR="00C812B5">
        <w:rPr>
          <w:b/>
        </w:rPr>
        <w:t>O</w:t>
      </w:r>
      <w:r w:rsidRPr="0088752B">
        <w:rPr>
          <w:b/>
        </w:rPr>
        <w:t xml:space="preserve">rganization </w:t>
      </w:r>
      <w:r w:rsidR="00C812B5">
        <w:rPr>
          <w:b/>
        </w:rPr>
        <w:t>N</w:t>
      </w:r>
      <w:r w:rsidRPr="0088752B">
        <w:rPr>
          <w:b/>
        </w:rPr>
        <w:t>ame]</w:t>
      </w:r>
      <w:r w:rsidRPr="0088752B">
        <w:t xml:space="preserve"> </w:t>
      </w:r>
      <w:r w:rsidR="00206B2C">
        <w:t>Devolution</w:t>
      </w:r>
      <w:r w:rsidR="00DF0417" w:rsidRPr="0088752B">
        <w:t xml:space="preserve"> </w:t>
      </w:r>
      <w:r w:rsidR="00DF0417" w:rsidRPr="0088752B">
        <w:rPr>
          <w:b/>
        </w:rPr>
        <w:t>[Plan/Annex]</w:t>
      </w:r>
      <w:r w:rsidR="00DF0417" w:rsidRPr="0088752B">
        <w:t xml:space="preserve"> is a companion document to the </w:t>
      </w:r>
      <w:bookmarkStart w:id="39" w:name="_Hlk6303176"/>
      <w:r w:rsidR="00DF0417" w:rsidRPr="0088752B">
        <w:rPr>
          <w:b/>
        </w:rPr>
        <w:t>[</w:t>
      </w:r>
      <w:r w:rsidR="00C812B5">
        <w:rPr>
          <w:b/>
        </w:rPr>
        <w:t>O</w:t>
      </w:r>
      <w:r w:rsidR="00DF0417" w:rsidRPr="0088752B">
        <w:rPr>
          <w:b/>
        </w:rPr>
        <w:t xml:space="preserve">rganization </w:t>
      </w:r>
      <w:r w:rsidR="00C812B5">
        <w:rPr>
          <w:b/>
        </w:rPr>
        <w:t>N</w:t>
      </w:r>
      <w:r w:rsidR="00DF0417" w:rsidRPr="0088752B">
        <w:rPr>
          <w:b/>
        </w:rPr>
        <w:t>ame]</w:t>
      </w:r>
      <w:bookmarkEnd w:id="39"/>
      <w:r w:rsidR="00DF0417" w:rsidRPr="0088752B">
        <w:rPr>
          <w:b/>
        </w:rPr>
        <w:t xml:space="preserve"> </w:t>
      </w:r>
      <w:r w:rsidR="00DF0417" w:rsidRPr="0088752B">
        <w:t xml:space="preserve">Continuity </w:t>
      </w:r>
      <w:r w:rsidR="00A71DD4">
        <w:t xml:space="preserve">of Operations (COOP) </w:t>
      </w:r>
      <w:r w:rsidR="00DF0417" w:rsidRPr="0088752B">
        <w:t xml:space="preserve">Plan and focuses </w:t>
      </w:r>
      <w:r w:rsidR="00A72F57">
        <w:t xml:space="preserve">on </w:t>
      </w:r>
      <w:r w:rsidR="00206B2C">
        <w:t>continuing organization</w:t>
      </w:r>
      <w:r w:rsidRPr="0088752B">
        <w:t xml:space="preserve"> operations</w:t>
      </w:r>
      <w:r w:rsidR="00DF0417" w:rsidRPr="0088752B">
        <w:t xml:space="preserve"> </w:t>
      </w:r>
      <w:r w:rsidR="00206B2C">
        <w:t>through the</w:t>
      </w:r>
      <w:r w:rsidR="00206B2C" w:rsidRPr="00B85AEC">
        <w:t xml:space="preserve"> transfer </w:t>
      </w:r>
      <w:r w:rsidR="00206B2C">
        <w:t xml:space="preserve">of </w:t>
      </w:r>
      <w:r w:rsidR="00206B2C" w:rsidRPr="00B85AEC">
        <w:t>statutory authority and responsibilities from an organization’s primary operating staff and facilities to another designated staff and facility</w:t>
      </w:r>
      <w:r w:rsidR="00206B2C" w:rsidRPr="0088752B">
        <w:t xml:space="preserve"> </w:t>
      </w:r>
      <w:r w:rsidR="00206B2C">
        <w:t xml:space="preserve">following an </w:t>
      </w:r>
      <w:r w:rsidR="0088752B">
        <w:t xml:space="preserve">actual or </w:t>
      </w:r>
      <w:r w:rsidR="00206B2C">
        <w:t>anticipated</w:t>
      </w:r>
      <w:r w:rsidR="00DF0417" w:rsidRPr="0088752B">
        <w:t xml:space="preserve"> continuity</w:t>
      </w:r>
      <w:r w:rsidR="0088752B">
        <w:t xml:space="preserve"> event</w:t>
      </w:r>
      <w:r w:rsidR="00206B2C">
        <w:t xml:space="preserve"> that causes an organization to lose </w:t>
      </w:r>
      <w:r w:rsidR="009D7324">
        <w:t xml:space="preserve">access to </w:t>
      </w:r>
      <w:r w:rsidR="00206B2C">
        <w:t>its normal and continuity personnel and</w:t>
      </w:r>
      <w:r w:rsidR="00FB4EB4">
        <w:t>/</w:t>
      </w:r>
      <w:r w:rsidR="00206B2C">
        <w:t>or its normal or alternate facilities</w:t>
      </w:r>
      <w:r w:rsidR="00A71DD4">
        <w:t>.</w:t>
      </w:r>
    </w:p>
    <w:p w14:paraId="47CD8B40" w14:textId="4D8630C7" w:rsidR="00DF0417" w:rsidRPr="00E8561F" w:rsidRDefault="0053273E" w:rsidP="00016FA9">
      <w:pPr>
        <w:pStyle w:val="Heading2"/>
      </w:pPr>
      <w:bookmarkStart w:id="40" w:name="_Toc17385763"/>
      <w:bookmarkEnd w:id="28"/>
      <w:bookmarkEnd w:id="29"/>
      <w:bookmarkEnd w:id="30"/>
      <w:bookmarkEnd w:id="31"/>
      <w:r w:rsidRPr="0053273E">
        <w:t>Threats and Hazards that could lead to Devolution of Operations</w:t>
      </w:r>
      <w:bookmarkEnd w:id="40"/>
    </w:p>
    <w:p w14:paraId="3363F26A" w14:textId="75D1EFB8" w:rsidR="00DF0417" w:rsidRPr="001F6C3C" w:rsidRDefault="00E06B34" w:rsidP="003D4F2C">
      <w:pPr>
        <w:pStyle w:val="ParagraphIntro"/>
        <w:rPr>
          <w:color w:val="1F497D" w:themeColor="text2"/>
        </w:rPr>
      </w:pPr>
      <w:bookmarkStart w:id="41" w:name="_Toc258397893"/>
      <w:bookmarkStart w:id="42" w:name="_Toc272330451"/>
      <w:bookmarkStart w:id="43" w:name="_Toc279574784"/>
      <w:bookmarkStart w:id="44" w:name="_Toc279575196"/>
      <w:r w:rsidRPr="001F6C3C">
        <w:rPr>
          <w:color w:val="1F497D" w:themeColor="text2"/>
        </w:rPr>
        <w:t>This section associates threat condition levels such as the National Terrorism Advisory System (NTAS) or other local area advisories with the</w:t>
      </w:r>
      <w:r w:rsidR="00E11ED7" w:rsidRPr="001F6C3C">
        <w:rPr>
          <w:color w:val="1F497D" w:themeColor="text2"/>
        </w:rPr>
        <w:t xml:space="preserve"> organization’s</w:t>
      </w:r>
      <w:r w:rsidRPr="001F6C3C">
        <w:rPr>
          <w:color w:val="1F497D" w:themeColor="text2"/>
        </w:rPr>
        <w:t xml:space="preserve"> Business Impact Analysis (BIA) and operational conditions.</w:t>
      </w:r>
      <w:r w:rsidR="0088742D" w:rsidRPr="001F6C3C">
        <w:rPr>
          <w:color w:val="1F497D" w:themeColor="text2"/>
        </w:rPr>
        <w:t xml:space="preserve"> </w:t>
      </w:r>
      <w:r w:rsidRPr="001F6C3C">
        <w:rPr>
          <w:color w:val="1F497D" w:themeColor="text2"/>
        </w:rPr>
        <w:t xml:space="preserve">Possible organization responses, including those that may lead to </w:t>
      </w:r>
      <w:r w:rsidR="00FB4EB4" w:rsidRPr="001F6C3C">
        <w:rPr>
          <w:color w:val="1F497D" w:themeColor="text2"/>
        </w:rPr>
        <w:t>d</w:t>
      </w:r>
      <w:r w:rsidRPr="001F6C3C">
        <w:rPr>
          <w:color w:val="1F497D" w:themeColor="text2"/>
        </w:rPr>
        <w:t>evolution should be addressed here.</w:t>
      </w:r>
      <w:r w:rsidR="0088742D" w:rsidRPr="001F6C3C">
        <w:rPr>
          <w:color w:val="1F497D" w:themeColor="text2"/>
        </w:rPr>
        <w:t xml:space="preserve"> </w:t>
      </w:r>
      <w:r w:rsidRPr="001F6C3C">
        <w:rPr>
          <w:color w:val="1F497D" w:themeColor="text2"/>
        </w:rPr>
        <w:t>Sample text for this section includes:</w:t>
      </w:r>
    </w:p>
    <w:p w14:paraId="165D5638" w14:textId="1D3B5A3B" w:rsidR="00E11ED7" w:rsidRDefault="005D745C" w:rsidP="003D4F2C">
      <w:r>
        <w:t xml:space="preserve">The </w:t>
      </w:r>
      <w:r w:rsidRPr="005D745C">
        <w:rPr>
          <w:b/>
        </w:rPr>
        <w:t>[Organization Name]</w:t>
      </w:r>
      <w:r>
        <w:t xml:space="preserve"> continuity plan and devolution capability are influenced by risk assessments that </w:t>
      </w:r>
      <w:r w:rsidR="00AE20CE">
        <w:t>consider</w:t>
      </w:r>
      <w:r>
        <w:t xml:space="preserve"> threat capabilities and likelihoods of impact on </w:t>
      </w:r>
      <w:r w:rsidRPr="005D745C">
        <w:rPr>
          <w:b/>
        </w:rPr>
        <w:t>[Organization Name]</w:t>
      </w:r>
      <w:r>
        <w:t xml:space="preserve"> operations. </w:t>
      </w:r>
      <w:r w:rsidR="00E11ED7">
        <w:t xml:space="preserve">Threat and </w:t>
      </w:r>
      <w:r w:rsidR="00E11ED7" w:rsidRPr="00A61090">
        <w:t>warning</w:t>
      </w:r>
      <w:r w:rsidR="00E11ED7">
        <w:t xml:space="preserve"> </w:t>
      </w:r>
      <w:r w:rsidR="00E11ED7" w:rsidRPr="00A61090">
        <w:t xml:space="preserve">systems, which include the Continuity of Government Conditions (COGCON), for </w:t>
      </w:r>
      <w:r w:rsidR="00E11ED7">
        <w:t xml:space="preserve">Federal Executive Branch Departments and Agencies (D/As) </w:t>
      </w:r>
      <w:r w:rsidR="00E11ED7" w:rsidRPr="00A61090">
        <w:t xml:space="preserve">in the </w:t>
      </w:r>
      <w:r w:rsidR="00E11ED7" w:rsidRPr="00017C66">
        <w:t>National Capital Region (NCR), the DHS National Terrorism Advisory System (</w:t>
      </w:r>
      <w:r w:rsidR="00E11ED7" w:rsidRPr="00216C08">
        <w:t xml:space="preserve">NTAS), </w:t>
      </w:r>
      <w:r w:rsidR="00E11ED7" w:rsidRPr="00E172A6">
        <w:t>National Weather Service (NWS) Weather Advisory, Watch, and Warning messages</w:t>
      </w:r>
      <w:r w:rsidR="00E11ED7" w:rsidRPr="00017C66">
        <w:t xml:space="preserve">, and state and local law enforcement bulletins </w:t>
      </w:r>
      <w:r w:rsidR="00297515" w:rsidRPr="00F0626C">
        <w:t>provide</w:t>
      </w:r>
      <w:r w:rsidR="00297515">
        <w:t xml:space="preserve"> information that is an</w:t>
      </w:r>
      <w:r w:rsidR="00E11ED7">
        <w:t xml:space="preserve"> important piece of any decision to activate the </w:t>
      </w:r>
      <w:r w:rsidR="00E11ED7" w:rsidRPr="0088752B">
        <w:rPr>
          <w:b/>
        </w:rPr>
        <w:t>[</w:t>
      </w:r>
      <w:r w:rsidR="00776DEA">
        <w:rPr>
          <w:b/>
        </w:rPr>
        <w:t>O</w:t>
      </w:r>
      <w:r w:rsidR="00E11ED7" w:rsidRPr="0088752B">
        <w:rPr>
          <w:b/>
        </w:rPr>
        <w:t xml:space="preserve">rganization </w:t>
      </w:r>
      <w:r w:rsidR="00776DEA">
        <w:rPr>
          <w:b/>
        </w:rPr>
        <w:t>N</w:t>
      </w:r>
      <w:r w:rsidR="00E11ED7" w:rsidRPr="0088752B">
        <w:rPr>
          <w:b/>
        </w:rPr>
        <w:t>ame]</w:t>
      </w:r>
      <w:r w:rsidR="00E11ED7" w:rsidRPr="00A61090">
        <w:t xml:space="preserve"> </w:t>
      </w:r>
      <w:r w:rsidR="00E11ED7">
        <w:t>Devolution Plan</w:t>
      </w:r>
      <w:r w:rsidR="005338BE">
        <w:t>.</w:t>
      </w:r>
    </w:p>
    <w:p w14:paraId="2EF4EAB9" w14:textId="6C519FFC" w:rsidR="00297515" w:rsidRPr="003D4F2C" w:rsidRDefault="00297515" w:rsidP="003D4F2C">
      <w:pPr>
        <w:rPr>
          <w:b/>
        </w:rPr>
      </w:pPr>
      <w:r w:rsidRPr="003D4F2C">
        <w:rPr>
          <w:b/>
        </w:rPr>
        <w:t>[List any organizational threat and warning systems here].</w:t>
      </w:r>
    </w:p>
    <w:p w14:paraId="3400B17B" w14:textId="5B053DF9" w:rsidR="00297515" w:rsidRDefault="00297515" w:rsidP="003D4F2C">
      <w:r w:rsidRPr="00800821">
        <w:rPr>
          <w:b/>
        </w:rPr>
        <w:t>[Organization Name]</w:t>
      </w:r>
      <w:r w:rsidRPr="00297515">
        <w:t xml:space="preserve"> </w:t>
      </w:r>
      <w:r w:rsidRPr="00F06FA4">
        <w:t xml:space="preserve">has established internal plans and procedures for executing changes based on </w:t>
      </w:r>
      <w:r>
        <w:t xml:space="preserve">the receipt of direction, guidance, or information </w:t>
      </w:r>
      <w:r w:rsidRPr="00F06FA4">
        <w:t xml:space="preserve">regarding </w:t>
      </w:r>
      <w:r w:rsidRPr="00297515">
        <w:t xml:space="preserve">imminent threat </w:t>
      </w:r>
      <w:r w:rsidRPr="00F06FA4">
        <w:t xml:space="preserve">or </w:t>
      </w:r>
      <w:r w:rsidRPr="00297515">
        <w:t>elevated threat.</w:t>
      </w:r>
      <w:r w:rsidR="0088742D">
        <w:t xml:space="preserve"> </w:t>
      </w:r>
      <w:r w:rsidRPr="00035E17">
        <w:rPr>
          <w:b/>
        </w:rPr>
        <w:t>[Organization Name]</w:t>
      </w:r>
      <w:r w:rsidRPr="00297515">
        <w:t xml:space="preserve"> </w:t>
      </w:r>
      <w:r w:rsidRPr="00F06FA4">
        <w:t>has identified the following activities to undertake for each</w:t>
      </w:r>
      <w:r>
        <w:t xml:space="preserve"> identified warning system.</w:t>
      </w:r>
      <w:r w:rsidR="0088742D">
        <w:t xml:space="preserve"> </w:t>
      </w:r>
      <w:r w:rsidR="00B45E0D" w:rsidRPr="00C812B5">
        <w:t>Table</w:t>
      </w:r>
      <w:r w:rsidR="00B45E0D" w:rsidRPr="00C44582">
        <w:t xml:space="preserve"> </w:t>
      </w:r>
      <w:r w:rsidR="00165506">
        <w:t xml:space="preserve">1 </w:t>
      </w:r>
      <w:r w:rsidR="00B45E0D" w:rsidRPr="00C44582">
        <w:t>i</w:t>
      </w:r>
      <w:r w:rsidR="00B45E0D" w:rsidRPr="00F06FA4">
        <w:t xml:space="preserve">llustrates the relationship of </w:t>
      </w:r>
      <w:r w:rsidR="00973B9B">
        <w:t>d</w:t>
      </w:r>
      <w:r w:rsidR="00B45E0D" w:rsidRPr="00F06FA4">
        <w:t xml:space="preserve">evolution of </w:t>
      </w:r>
      <w:r w:rsidR="00973B9B">
        <w:t>o</w:t>
      </w:r>
      <w:r w:rsidR="00B45E0D" w:rsidRPr="00F06FA4">
        <w:t>perations planning to the threat alerts</w:t>
      </w:r>
      <w:r w:rsidR="003B719A">
        <w:t>.</w:t>
      </w:r>
    </w:p>
    <w:p w14:paraId="20806ECC" w14:textId="7A2752E2" w:rsidR="00297515" w:rsidRDefault="00297515" w:rsidP="003D4F2C"/>
    <w:p w14:paraId="48EA73B7" w14:textId="77777777" w:rsidR="00973B9B" w:rsidRDefault="00973B9B">
      <w:pPr>
        <w:rPr>
          <w:bCs/>
          <w:i/>
          <w:color w:val="003366"/>
        </w:rPr>
      </w:pPr>
      <w:r>
        <w:rPr>
          <w:bCs/>
          <w:i/>
          <w:color w:val="003366"/>
        </w:rPr>
        <w:br w:type="page"/>
      </w:r>
    </w:p>
    <w:p w14:paraId="5D5A9C6E" w14:textId="47F82DAB" w:rsidR="00297515" w:rsidRPr="007C4435" w:rsidRDefault="00297515" w:rsidP="00046B6D">
      <w:pPr>
        <w:jc w:val="center"/>
        <w:rPr>
          <w:bCs/>
          <w:i/>
          <w:color w:val="003366"/>
        </w:rPr>
      </w:pPr>
      <w:r w:rsidRPr="007C4435">
        <w:rPr>
          <w:bCs/>
          <w:i/>
          <w:color w:val="003366"/>
        </w:rPr>
        <w:lastRenderedPageBreak/>
        <w:t>Table</w:t>
      </w:r>
      <w:r w:rsidR="00165506" w:rsidRPr="007C4435">
        <w:rPr>
          <w:bCs/>
          <w:i/>
          <w:color w:val="003366"/>
        </w:rPr>
        <w:t xml:space="preserve"> 1</w:t>
      </w:r>
      <w:r w:rsidRPr="007C4435">
        <w:rPr>
          <w:bCs/>
          <w:i/>
          <w:color w:val="003366"/>
        </w:rPr>
        <w:t>:</w:t>
      </w:r>
      <w:r w:rsidR="0088742D">
        <w:rPr>
          <w:bCs/>
          <w:i/>
          <w:color w:val="003366"/>
        </w:rPr>
        <w:t xml:space="preserve"> </w:t>
      </w:r>
      <w:r w:rsidRPr="007C4435">
        <w:rPr>
          <w:bCs/>
          <w:i/>
          <w:color w:val="003366"/>
        </w:rPr>
        <w:t>Example Advisory System</w:t>
      </w:r>
      <w:r w:rsidR="00B45E0D" w:rsidRPr="007C4435">
        <w:rPr>
          <w:bCs/>
          <w:i/>
          <w:color w:val="003366"/>
        </w:rPr>
        <w:t xml:space="preserve"> </w:t>
      </w:r>
      <w:r w:rsidRPr="007C4435">
        <w:rPr>
          <w:bCs/>
          <w:i/>
          <w:color w:val="003366"/>
        </w:rPr>
        <w:t>Alerts and Potential Responses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3312"/>
        <w:gridCol w:w="4374"/>
      </w:tblGrid>
      <w:tr w:rsidR="00297515" w:rsidRPr="00F06FA4" w14:paraId="63C4FB49" w14:textId="77777777" w:rsidTr="00904406">
        <w:trPr>
          <w:trHeight w:val="378"/>
          <w:tblHeader/>
          <w:jc w:val="center"/>
        </w:trPr>
        <w:tc>
          <w:tcPr>
            <w:tcW w:w="1602" w:type="dxa"/>
            <w:tcBorders>
              <w:top w:val="single" w:sz="18" w:space="0" w:color="003366"/>
              <w:left w:val="single" w:sz="18" w:space="0" w:color="003366"/>
              <w:bottom w:val="single" w:sz="18" w:space="0" w:color="003366"/>
              <w:right w:val="single" w:sz="4" w:space="0" w:color="003366"/>
            </w:tcBorders>
            <w:shd w:val="clear" w:color="auto" w:fill="002060"/>
            <w:vAlign w:val="center"/>
          </w:tcPr>
          <w:p w14:paraId="2C091804" w14:textId="77777777" w:rsidR="00297515" w:rsidRPr="00F06FA4" w:rsidRDefault="00297515" w:rsidP="001F02BF">
            <w:pPr>
              <w:keepNext/>
              <w:jc w:val="center"/>
              <w:rPr>
                <w:b/>
                <w:szCs w:val="22"/>
              </w:rPr>
            </w:pPr>
            <w:r w:rsidRPr="00F06FA4">
              <w:rPr>
                <w:b/>
                <w:szCs w:val="22"/>
              </w:rPr>
              <w:t>Threat Alert</w:t>
            </w:r>
          </w:p>
        </w:tc>
        <w:tc>
          <w:tcPr>
            <w:tcW w:w="3312" w:type="dxa"/>
            <w:tcBorders>
              <w:top w:val="single" w:sz="18" w:space="0" w:color="003366"/>
              <w:left w:val="single" w:sz="4" w:space="0" w:color="003366"/>
              <w:bottom w:val="single" w:sz="18" w:space="0" w:color="003366"/>
              <w:right w:val="single" w:sz="4" w:space="0" w:color="003366"/>
            </w:tcBorders>
            <w:shd w:val="clear" w:color="auto" w:fill="002060"/>
            <w:vAlign w:val="center"/>
          </w:tcPr>
          <w:p w14:paraId="73EB2BAA" w14:textId="77777777" w:rsidR="00297515" w:rsidRPr="00F06FA4" w:rsidRDefault="00297515" w:rsidP="001F02BF">
            <w:pPr>
              <w:keepNext/>
              <w:jc w:val="center"/>
              <w:rPr>
                <w:b/>
                <w:szCs w:val="22"/>
              </w:rPr>
            </w:pPr>
            <w:r w:rsidRPr="00F06FA4">
              <w:rPr>
                <w:b/>
                <w:szCs w:val="22"/>
              </w:rPr>
              <w:t>Threat Condition Criteria</w:t>
            </w:r>
          </w:p>
        </w:tc>
        <w:tc>
          <w:tcPr>
            <w:tcW w:w="4374" w:type="dxa"/>
            <w:tcBorders>
              <w:top w:val="single" w:sz="18" w:space="0" w:color="003366"/>
              <w:left w:val="single" w:sz="4" w:space="0" w:color="003366"/>
              <w:bottom w:val="single" w:sz="18" w:space="0" w:color="003366"/>
              <w:right w:val="single" w:sz="4" w:space="0" w:color="003366"/>
            </w:tcBorders>
            <w:shd w:val="clear" w:color="auto" w:fill="002060"/>
            <w:vAlign w:val="center"/>
          </w:tcPr>
          <w:p w14:paraId="1FF70D46" w14:textId="77777777" w:rsidR="00297515" w:rsidRPr="00F06FA4" w:rsidRDefault="00297515" w:rsidP="001F02BF">
            <w:pPr>
              <w:keepNext/>
              <w:jc w:val="center"/>
              <w:rPr>
                <w:b/>
                <w:szCs w:val="22"/>
              </w:rPr>
            </w:pPr>
            <w:r w:rsidRPr="00F06FA4">
              <w:rPr>
                <w:b/>
                <w:szCs w:val="22"/>
              </w:rPr>
              <w:t>Organization Potential Response</w:t>
            </w:r>
          </w:p>
        </w:tc>
      </w:tr>
      <w:tr w:rsidR="00297515" w:rsidRPr="00F06FA4" w14:paraId="5015E06D" w14:textId="77777777" w:rsidTr="00880C62">
        <w:trPr>
          <w:trHeight w:val="702"/>
          <w:jc w:val="center"/>
        </w:trPr>
        <w:tc>
          <w:tcPr>
            <w:tcW w:w="1602" w:type="dxa"/>
            <w:tcBorders>
              <w:top w:val="single" w:sz="18" w:space="0" w:color="003366"/>
              <w:left w:val="single" w:sz="18" w:space="0" w:color="003366"/>
              <w:bottom w:val="single" w:sz="4" w:space="0" w:color="003366"/>
              <w:right w:val="single" w:sz="4" w:space="0" w:color="003366"/>
            </w:tcBorders>
            <w:shd w:val="clear" w:color="auto" w:fill="auto"/>
            <w:vAlign w:val="center"/>
          </w:tcPr>
          <w:p w14:paraId="16E91CF4" w14:textId="77777777" w:rsidR="00297515" w:rsidRPr="00F06FA4" w:rsidRDefault="00297515" w:rsidP="00880C62">
            <w:pPr>
              <w:keepNext/>
              <w:jc w:val="center"/>
              <w:rPr>
                <w:b/>
                <w:szCs w:val="22"/>
              </w:rPr>
            </w:pPr>
            <w:r w:rsidRPr="00F06FA4">
              <w:rPr>
                <w:b/>
                <w:szCs w:val="22"/>
              </w:rPr>
              <w:t>Imminent</w:t>
            </w:r>
          </w:p>
          <w:p w14:paraId="080872AB" w14:textId="77777777" w:rsidR="00297515" w:rsidRPr="00F06FA4" w:rsidRDefault="00297515" w:rsidP="00880C62">
            <w:pPr>
              <w:keepNext/>
              <w:jc w:val="center"/>
              <w:rPr>
                <w:b/>
                <w:szCs w:val="22"/>
              </w:rPr>
            </w:pPr>
            <w:r w:rsidRPr="00F06FA4">
              <w:rPr>
                <w:b/>
                <w:szCs w:val="22"/>
              </w:rPr>
              <w:t>Threat</w:t>
            </w:r>
          </w:p>
          <w:p w14:paraId="4723BC2C" w14:textId="77777777" w:rsidR="00297515" w:rsidRPr="00F06FA4" w:rsidRDefault="00297515" w:rsidP="00880C62">
            <w:pPr>
              <w:keepNext/>
              <w:jc w:val="center"/>
              <w:rPr>
                <w:b/>
                <w:szCs w:val="22"/>
              </w:rPr>
            </w:pPr>
            <w:r w:rsidRPr="00F06FA4">
              <w:rPr>
                <w:b/>
                <w:szCs w:val="22"/>
              </w:rPr>
              <w:t>Alert</w:t>
            </w:r>
          </w:p>
        </w:tc>
        <w:tc>
          <w:tcPr>
            <w:tcW w:w="3312" w:type="dxa"/>
            <w:tcBorders>
              <w:top w:val="single" w:sz="18" w:space="0" w:color="003366"/>
              <w:left w:val="single" w:sz="4" w:space="0" w:color="003366"/>
              <w:bottom w:val="single" w:sz="4" w:space="0" w:color="003366"/>
              <w:right w:val="single" w:sz="4" w:space="0" w:color="003366"/>
            </w:tcBorders>
            <w:shd w:val="clear" w:color="auto" w:fill="auto"/>
            <w:vAlign w:val="center"/>
          </w:tcPr>
          <w:p w14:paraId="40F6CAB6" w14:textId="77777777" w:rsidR="00297515" w:rsidRPr="00F06FA4" w:rsidRDefault="00297515" w:rsidP="00880C62">
            <w:pPr>
              <w:keepNext/>
              <w:rPr>
                <w:szCs w:val="22"/>
              </w:rPr>
            </w:pPr>
            <w:r w:rsidRPr="00F06FA4">
              <w:rPr>
                <w:szCs w:val="22"/>
              </w:rPr>
              <w:t xml:space="preserve">Warns of credible, specific, and impending terrorist threat against the United States. </w:t>
            </w:r>
          </w:p>
        </w:tc>
        <w:tc>
          <w:tcPr>
            <w:tcW w:w="4374" w:type="dxa"/>
            <w:tcBorders>
              <w:top w:val="single" w:sz="18" w:space="0" w:color="003366"/>
              <w:left w:val="single" w:sz="4" w:space="0" w:color="003366"/>
              <w:bottom w:val="single" w:sz="4" w:space="0" w:color="003366"/>
              <w:right w:val="single" w:sz="4" w:space="0" w:color="003366"/>
            </w:tcBorders>
            <w:shd w:val="clear" w:color="auto" w:fill="auto"/>
            <w:vAlign w:val="center"/>
          </w:tcPr>
          <w:p w14:paraId="41801D16" w14:textId="2C0FB222" w:rsidR="00384C55" w:rsidRPr="00F06FA4" w:rsidRDefault="00384C55" w:rsidP="00384C55">
            <w:pPr>
              <w:keepNext/>
              <w:rPr>
                <w:szCs w:val="22"/>
              </w:rPr>
            </w:pPr>
            <w:r>
              <w:rPr>
                <w:szCs w:val="22"/>
              </w:rPr>
              <w:t>Convene leadership meeting to consider a</w:t>
            </w:r>
            <w:r w:rsidRPr="00F06FA4">
              <w:rPr>
                <w:szCs w:val="22"/>
              </w:rPr>
              <w:t>ctivat</w:t>
            </w:r>
            <w:r>
              <w:rPr>
                <w:szCs w:val="22"/>
              </w:rPr>
              <w:t>ion of</w:t>
            </w:r>
            <w:r w:rsidRPr="00F06FA4">
              <w:rPr>
                <w:szCs w:val="22"/>
              </w:rPr>
              <w:t xml:space="preserve"> the </w:t>
            </w:r>
            <w:r w:rsidRPr="00F06FA4">
              <w:rPr>
                <w:b/>
              </w:rPr>
              <w:t>[Organization Name</w:t>
            </w:r>
            <w:r w:rsidRPr="00F06FA4">
              <w:rPr>
                <w:b/>
                <w:szCs w:val="22"/>
              </w:rPr>
              <w:t>]</w:t>
            </w:r>
            <w:r w:rsidRPr="00F06FA4">
              <w:rPr>
                <w:szCs w:val="22"/>
              </w:rPr>
              <w:t xml:space="preserve"> Devolution Plan.</w:t>
            </w:r>
          </w:p>
          <w:p w14:paraId="6F7AAB98" w14:textId="1582A4BB" w:rsidR="00297515" w:rsidRPr="00F06FA4" w:rsidRDefault="00297515" w:rsidP="00880C62">
            <w:pPr>
              <w:keepNext/>
              <w:rPr>
                <w:szCs w:val="22"/>
              </w:rPr>
            </w:pPr>
            <w:r>
              <w:rPr>
                <w:szCs w:val="22"/>
              </w:rPr>
              <w:t xml:space="preserve">Notify the </w:t>
            </w:r>
            <w:r w:rsidRPr="00F06FA4">
              <w:rPr>
                <w:b/>
              </w:rPr>
              <w:t>[Organization Name</w:t>
            </w:r>
            <w:r w:rsidRPr="00F06FA4">
              <w:rPr>
                <w:b/>
                <w:szCs w:val="22"/>
              </w:rPr>
              <w:t>]</w:t>
            </w:r>
            <w:r w:rsidRPr="00F06FA4">
              <w:rPr>
                <w:szCs w:val="22"/>
              </w:rPr>
              <w:t xml:space="preserve"> D</w:t>
            </w:r>
            <w:r w:rsidR="00800821">
              <w:rPr>
                <w:szCs w:val="22"/>
              </w:rPr>
              <w:t>evolution Emergency Response Group (D</w:t>
            </w:r>
            <w:r w:rsidRPr="00F06FA4">
              <w:rPr>
                <w:szCs w:val="22"/>
              </w:rPr>
              <w:t>ERG</w:t>
            </w:r>
            <w:r w:rsidR="00800821">
              <w:rPr>
                <w:szCs w:val="22"/>
              </w:rPr>
              <w:t>)</w:t>
            </w:r>
            <w:r>
              <w:rPr>
                <w:szCs w:val="22"/>
              </w:rPr>
              <w:t xml:space="preserve"> to deploy</w:t>
            </w:r>
            <w:r w:rsidR="00384C55">
              <w:rPr>
                <w:szCs w:val="22"/>
              </w:rPr>
              <w:t xml:space="preserve"> if required</w:t>
            </w:r>
            <w:r w:rsidRPr="00F06FA4">
              <w:rPr>
                <w:szCs w:val="22"/>
              </w:rPr>
              <w:t xml:space="preserve">. </w:t>
            </w:r>
          </w:p>
        </w:tc>
      </w:tr>
      <w:tr w:rsidR="00297515" w:rsidRPr="00F06FA4" w14:paraId="46941D83" w14:textId="77777777" w:rsidTr="005833DF">
        <w:trPr>
          <w:trHeight w:val="728"/>
          <w:jc w:val="center"/>
        </w:trPr>
        <w:tc>
          <w:tcPr>
            <w:tcW w:w="1602" w:type="dxa"/>
            <w:tcBorders>
              <w:top w:val="single" w:sz="4" w:space="0" w:color="003366"/>
              <w:left w:val="single" w:sz="18" w:space="0" w:color="003366"/>
              <w:bottom w:val="single" w:sz="4" w:space="0" w:color="003366"/>
              <w:right w:val="single" w:sz="4" w:space="0" w:color="003366"/>
            </w:tcBorders>
            <w:shd w:val="clear" w:color="auto" w:fill="auto"/>
            <w:vAlign w:val="center"/>
          </w:tcPr>
          <w:p w14:paraId="724F9953" w14:textId="77777777" w:rsidR="00297515" w:rsidRPr="00F06FA4" w:rsidRDefault="00297515" w:rsidP="00880C62">
            <w:pPr>
              <w:keepNext/>
              <w:jc w:val="center"/>
              <w:rPr>
                <w:b/>
                <w:szCs w:val="22"/>
              </w:rPr>
            </w:pPr>
            <w:r w:rsidRPr="00F06FA4">
              <w:rPr>
                <w:b/>
                <w:szCs w:val="22"/>
              </w:rPr>
              <w:t>Elevated</w:t>
            </w:r>
          </w:p>
          <w:p w14:paraId="72B9FC49" w14:textId="77777777" w:rsidR="00297515" w:rsidRPr="00F06FA4" w:rsidRDefault="00297515" w:rsidP="00880C62">
            <w:pPr>
              <w:keepNext/>
              <w:jc w:val="center"/>
              <w:rPr>
                <w:b/>
                <w:szCs w:val="22"/>
              </w:rPr>
            </w:pPr>
            <w:r w:rsidRPr="00F06FA4">
              <w:rPr>
                <w:b/>
                <w:szCs w:val="22"/>
              </w:rPr>
              <w:t>Threat Alert</w:t>
            </w:r>
          </w:p>
        </w:tc>
        <w:tc>
          <w:tcPr>
            <w:tcW w:w="3312" w:type="dxa"/>
            <w:tcBorders>
              <w:top w:val="single" w:sz="4" w:space="0" w:color="003366"/>
              <w:left w:val="single" w:sz="4" w:space="0" w:color="003366"/>
              <w:bottom w:val="single" w:sz="4" w:space="0" w:color="003366"/>
              <w:right w:val="single" w:sz="4" w:space="0" w:color="003366"/>
            </w:tcBorders>
            <w:shd w:val="clear" w:color="auto" w:fill="auto"/>
            <w:vAlign w:val="center"/>
          </w:tcPr>
          <w:p w14:paraId="64107587" w14:textId="77777777" w:rsidR="00297515" w:rsidRPr="00F06FA4" w:rsidRDefault="00297515" w:rsidP="00880C62">
            <w:pPr>
              <w:keepNext/>
              <w:rPr>
                <w:szCs w:val="22"/>
              </w:rPr>
            </w:pPr>
            <w:r w:rsidRPr="00F06FA4">
              <w:rPr>
                <w:szCs w:val="22"/>
              </w:rPr>
              <w:t xml:space="preserve">Warns of credible non-specific terrorist threat against the United States. </w:t>
            </w:r>
          </w:p>
        </w:tc>
        <w:tc>
          <w:tcPr>
            <w:tcW w:w="4374" w:type="dxa"/>
            <w:tcBorders>
              <w:top w:val="single" w:sz="4" w:space="0" w:color="003366"/>
              <w:left w:val="single" w:sz="4" w:space="0" w:color="003366"/>
              <w:bottom w:val="single" w:sz="4" w:space="0" w:color="003366"/>
              <w:right w:val="single" w:sz="4" w:space="0" w:color="003366"/>
            </w:tcBorders>
            <w:shd w:val="clear" w:color="auto" w:fill="auto"/>
            <w:vAlign w:val="center"/>
          </w:tcPr>
          <w:p w14:paraId="6679A35E" w14:textId="77777777" w:rsidR="00297515" w:rsidRPr="00F06FA4" w:rsidRDefault="00297515" w:rsidP="00880C62">
            <w:pPr>
              <w:keepNext/>
              <w:rPr>
                <w:szCs w:val="22"/>
              </w:rPr>
            </w:pPr>
            <w:r w:rsidRPr="00F06FA4">
              <w:rPr>
                <w:szCs w:val="22"/>
              </w:rPr>
              <w:t>The</w:t>
            </w:r>
            <w:r w:rsidRPr="00F06FA4">
              <w:rPr>
                <w:b/>
                <w:szCs w:val="22"/>
              </w:rPr>
              <w:t xml:space="preserve"> </w:t>
            </w:r>
            <w:r w:rsidRPr="00F06FA4">
              <w:rPr>
                <w:b/>
              </w:rPr>
              <w:t>[Organization Name</w:t>
            </w:r>
            <w:r w:rsidRPr="00F06FA4">
              <w:rPr>
                <w:b/>
                <w:szCs w:val="22"/>
              </w:rPr>
              <w:t xml:space="preserve">] </w:t>
            </w:r>
            <w:r w:rsidRPr="00F06FA4">
              <w:rPr>
                <w:szCs w:val="22"/>
              </w:rPr>
              <w:t>reviews Devolution Plan and procedures.</w:t>
            </w:r>
          </w:p>
          <w:p w14:paraId="561389A3" w14:textId="77777777" w:rsidR="00297515" w:rsidRPr="00F06FA4" w:rsidRDefault="00297515" w:rsidP="00880C62">
            <w:pPr>
              <w:keepNext/>
              <w:rPr>
                <w:szCs w:val="22"/>
              </w:rPr>
            </w:pPr>
            <w:r w:rsidRPr="00F06FA4">
              <w:rPr>
                <w:szCs w:val="22"/>
              </w:rPr>
              <w:t>The</w:t>
            </w:r>
            <w:r w:rsidRPr="00F06FA4">
              <w:rPr>
                <w:b/>
                <w:szCs w:val="22"/>
              </w:rPr>
              <w:t xml:space="preserve"> </w:t>
            </w:r>
            <w:r w:rsidRPr="00F06FA4">
              <w:rPr>
                <w:b/>
              </w:rPr>
              <w:t>[Organization Name</w:t>
            </w:r>
            <w:r w:rsidRPr="00F06FA4">
              <w:rPr>
                <w:b/>
                <w:szCs w:val="22"/>
              </w:rPr>
              <w:t xml:space="preserve">] </w:t>
            </w:r>
            <w:r w:rsidRPr="00F06FA4">
              <w:rPr>
                <w:szCs w:val="22"/>
              </w:rPr>
              <w:t xml:space="preserve">places DERG on alert. </w:t>
            </w:r>
          </w:p>
        </w:tc>
      </w:tr>
      <w:tr w:rsidR="005833DF" w:rsidRPr="00F06FA4" w14:paraId="5922983F" w14:textId="77777777" w:rsidTr="005833DF">
        <w:trPr>
          <w:trHeight w:val="728"/>
          <w:jc w:val="center"/>
        </w:trPr>
        <w:tc>
          <w:tcPr>
            <w:tcW w:w="1602" w:type="dxa"/>
            <w:tcBorders>
              <w:top w:val="single" w:sz="4" w:space="0" w:color="003366"/>
              <w:left w:val="single" w:sz="18" w:space="0" w:color="003366"/>
              <w:bottom w:val="single" w:sz="4" w:space="0" w:color="003366"/>
              <w:right w:val="single" w:sz="4" w:space="0" w:color="003366"/>
            </w:tcBorders>
            <w:shd w:val="clear" w:color="auto" w:fill="auto"/>
            <w:vAlign w:val="center"/>
          </w:tcPr>
          <w:p w14:paraId="4BE639FC" w14:textId="226A7E86" w:rsidR="005833DF" w:rsidRPr="00E172A6" w:rsidRDefault="005833DF" w:rsidP="00880C62">
            <w:pPr>
              <w:keepNext/>
              <w:jc w:val="center"/>
              <w:rPr>
                <w:rFonts w:asciiTheme="majorHAnsi" w:hAnsiTheme="majorHAnsi" w:cstheme="majorHAnsi"/>
                <w:b/>
                <w:szCs w:val="22"/>
              </w:rPr>
            </w:pPr>
            <w:r w:rsidRPr="00E172A6">
              <w:rPr>
                <w:rFonts w:asciiTheme="majorHAnsi" w:hAnsiTheme="majorHAnsi" w:cstheme="majorHAnsi"/>
                <w:b/>
                <w:szCs w:val="22"/>
              </w:rPr>
              <w:t>Weather Status Report Warning</w:t>
            </w:r>
          </w:p>
        </w:tc>
        <w:tc>
          <w:tcPr>
            <w:tcW w:w="3312" w:type="dxa"/>
            <w:tcBorders>
              <w:top w:val="single" w:sz="4" w:space="0" w:color="003366"/>
              <w:left w:val="single" w:sz="4" w:space="0" w:color="003366"/>
              <w:bottom w:val="single" w:sz="4" w:space="0" w:color="003366"/>
              <w:right w:val="single" w:sz="4" w:space="0" w:color="003366"/>
            </w:tcBorders>
            <w:shd w:val="clear" w:color="auto" w:fill="auto"/>
            <w:vAlign w:val="center"/>
          </w:tcPr>
          <w:p w14:paraId="5A4B560E" w14:textId="3F41210D" w:rsidR="005833DF" w:rsidRPr="00E172A6" w:rsidRDefault="005833DF" w:rsidP="00880C62">
            <w:pPr>
              <w:keepNext/>
              <w:rPr>
                <w:rFonts w:asciiTheme="majorHAnsi" w:hAnsiTheme="majorHAnsi" w:cstheme="majorHAnsi"/>
                <w:szCs w:val="22"/>
              </w:rPr>
            </w:pPr>
            <w:r w:rsidRPr="00E172A6">
              <w:rPr>
                <w:rFonts w:asciiTheme="majorHAnsi" w:hAnsiTheme="majorHAnsi" w:cstheme="majorHAnsi"/>
                <w:szCs w:val="22"/>
              </w:rPr>
              <w:t>A warning is issued when a hazardous weather or hydrologic event is occurring, is imminent, or has a very high probability of occurring. A warning is used for conditions posing a threat to life or property</w:t>
            </w:r>
            <w:r w:rsidR="003B719A">
              <w:rPr>
                <w:rFonts w:asciiTheme="majorHAnsi" w:hAnsiTheme="majorHAnsi" w:cstheme="majorHAnsi"/>
                <w:szCs w:val="22"/>
              </w:rPr>
              <w:t>.</w:t>
            </w:r>
          </w:p>
        </w:tc>
        <w:tc>
          <w:tcPr>
            <w:tcW w:w="4374" w:type="dxa"/>
            <w:tcBorders>
              <w:top w:val="single" w:sz="4" w:space="0" w:color="003366"/>
              <w:left w:val="single" w:sz="4" w:space="0" w:color="003366"/>
              <w:bottom w:val="single" w:sz="4" w:space="0" w:color="003366"/>
              <w:right w:val="single" w:sz="4" w:space="0" w:color="003366"/>
            </w:tcBorders>
            <w:shd w:val="clear" w:color="auto" w:fill="auto"/>
            <w:vAlign w:val="center"/>
          </w:tcPr>
          <w:p w14:paraId="2FB361E9" w14:textId="059E3A30" w:rsidR="00384C55" w:rsidRPr="00E172A6" w:rsidRDefault="00384C55" w:rsidP="00384C55">
            <w:pPr>
              <w:keepNext/>
              <w:rPr>
                <w:szCs w:val="22"/>
              </w:rPr>
            </w:pPr>
            <w:r w:rsidRPr="00E172A6">
              <w:rPr>
                <w:szCs w:val="22"/>
              </w:rPr>
              <w:t xml:space="preserve">Convene leadership meeting to consider activation of the </w:t>
            </w:r>
            <w:r w:rsidRPr="00E172A6">
              <w:rPr>
                <w:b/>
              </w:rPr>
              <w:t>[Organization Name</w:t>
            </w:r>
            <w:r w:rsidRPr="00E172A6">
              <w:rPr>
                <w:b/>
                <w:szCs w:val="22"/>
              </w:rPr>
              <w:t>]</w:t>
            </w:r>
            <w:r w:rsidRPr="00E172A6">
              <w:rPr>
                <w:szCs w:val="22"/>
              </w:rPr>
              <w:t xml:space="preserve"> Devolution Plan.</w:t>
            </w:r>
          </w:p>
          <w:p w14:paraId="17314B4D" w14:textId="71501528" w:rsidR="005833DF" w:rsidRPr="00E172A6" w:rsidRDefault="00384C55" w:rsidP="00384C55">
            <w:pPr>
              <w:keepNext/>
              <w:rPr>
                <w:szCs w:val="22"/>
              </w:rPr>
            </w:pPr>
            <w:r w:rsidRPr="00E172A6">
              <w:rPr>
                <w:szCs w:val="22"/>
              </w:rPr>
              <w:t xml:space="preserve">Notify the </w:t>
            </w:r>
            <w:r w:rsidRPr="00E172A6">
              <w:rPr>
                <w:b/>
              </w:rPr>
              <w:t>[Organization Name</w:t>
            </w:r>
            <w:r w:rsidRPr="00E172A6">
              <w:rPr>
                <w:b/>
                <w:szCs w:val="22"/>
              </w:rPr>
              <w:t>]</w:t>
            </w:r>
            <w:r w:rsidRPr="00E172A6">
              <w:rPr>
                <w:szCs w:val="22"/>
              </w:rPr>
              <w:t xml:space="preserve"> DERG to deploy if required.</w:t>
            </w:r>
          </w:p>
        </w:tc>
      </w:tr>
      <w:tr w:rsidR="005833DF" w:rsidRPr="00F06FA4" w14:paraId="3A665A42" w14:textId="77777777" w:rsidTr="00880C62">
        <w:trPr>
          <w:trHeight w:val="728"/>
          <w:jc w:val="center"/>
        </w:trPr>
        <w:tc>
          <w:tcPr>
            <w:tcW w:w="1602" w:type="dxa"/>
            <w:tcBorders>
              <w:top w:val="single" w:sz="4" w:space="0" w:color="003366"/>
              <w:left w:val="single" w:sz="18" w:space="0" w:color="003366"/>
              <w:bottom w:val="single" w:sz="18" w:space="0" w:color="003366"/>
              <w:right w:val="single" w:sz="4" w:space="0" w:color="003366"/>
            </w:tcBorders>
            <w:shd w:val="clear" w:color="auto" w:fill="auto"/>
            <w:vAlign w:val="center"/>
          </w:tcPr>
          <w:p w14:paraId="70864B7B" w14:textId="497CF861" w:rsidR="005833DF" w:rsidRPr="00E172A6" w:rsidRDefault="005E6D85" w:rsidP="00880C62">
            <w:pPr>
              <w:keepNext/>
              <w:jc w:val="center"/>
              <w:rPr>
                <w:b/>
                <w:szCs w:val="22"/>
              </w:rPr>
            </w:pPr>
            <w:r w:rsidRPr="00E172A6">
              <w:rPr>
                <w:rFonts w:asciiTheme="majorHAnsi" w:hAnsiTheme="majorHAnsi" w:cstheme="majorHAnsi"/>
                <w:b/>
                <w:szCs w:val="22"/>
              </w:rPr>
              <w:t>Weather Status Report Watch</w:t>
            </w:r>
          </w:p>
        </w:tc>
        <w:tc>
          <w:tcPr>
            <w:tcW w:w="3312" w:type="dxa"/>
            <w:tcBorders>
              <w:top w:val="single" w:sz="4" w:space="0" w:color="003366"/>
              <w:left w:val="single" w:sz="4" w:space="0" w:color="003366"/>
              <w:bottom w:val="single" w:sz="18" w:space="0" w:color="003366"/>
              <w:right w:val="single" w:sz="4" w:space="0" w:color="003366"/>
            </w:tcBorders>
            <w:shd w:val="clear" w:color="auto" w:fill="auto"/>
            <w:vAlign w:val="center"/>
          </w:tcPr>
          <w:p w14:paraId="6B0A95C2" w14:textId="1DC9EC8A" w:rsidR="005833DF" w:rsidRPr="00E172A6" w:rsidRDefault="005E6D85" w:rsidP="00880C62">
            <w:pPr>
              <w:keepNext/>
              <w:rPr>
                <w:szCs w:val="22"/>
              </w:rPr>
            </w:pPr>
            <w:r w:rsidRPr="00E172A6">
              <w:rPr>
                <w:szCs w:val="22"/>
              </w:rPr>
              <w:t>A watch is used when the risk of a hazardous weather or hydrologic event has increased significantly, but its occurrence, location, and/or timing is still uncertain. It is intended to provide enough lead time so that those who need to set their plans in motion can do so.</w:t>
            </w:r>
          </w:p>
        </w:tc>
        <w:tc>
          <w:tcPr>
            <w:tcW w:w="4374" w:type="dxa"/>
            <w:tcBorders>
              <w:top w:val="single" w:sz="4" w:space="0" w:color="003366"/>
              <w:left w:val="single" w:sz="4" w:space="0" w:color="003366"/>
              <w:bottom w:val="single" w:sz="18" w:space="0" w:color="003366"/>
              <w:right w:val="single" w:sz="4" w:space="0" w:color="003366"/>
            </w:tcBorders>
            <w:shd w:val="clear" w:color="auto" w:fill="auto"/>
            <w:vAlign w:val="center"/>
          </w:tcPr>
          <w:p w14:paraId="6D1C157D" w14:textId="77777777" w:rsidR="005E6D85" w:rsidRPr="00E172A6" w:rsidRDefault="005E6D85" w:rsidP="005E6D85">
            <w:pPr>
              <w:keepNext/>
              <w:rPr>
                <w:szCs w:val="22"/>
              </w:rPr>
            </w:pPr>
            <w:r w:rsidRPr="00E172A6">
              <w:rPr>
                <w:szCs w:val="22"/>
              </w:rPr>
              <w:t>The</w:t>
            </w:r>
            <w:r w:rsidRPr="00E172A6">
              <w:rPr>
                <w:b/>
                <w:szCs w:val="22"/>
              </w:rPr>
              <w:t xml:space="preserve"> [Organization Name] </w:t>
            </w:r>
            <w:r w:rsidRPr="00E172A6">
              <w:rPr>
                <w:szCs w:val="22"/>
              </w:rPr>
              <w:t>reviews Devolution Plan and procedures.</w:t>
            </w:r>
          </w:p>
          <w:p w14:paraId="102018DC" w14:textId="3D1A636F" w:rsidR="005833DF" w:rsidRPr="00E172A6" w:rsidRDefault="005E6D85" w:rsidP="005E6D85">
            <w:pPr>
              <w:keepNext/>
              <w:rPr>
                <w:szCs w:val="22"/>
              </w:rPr>
            </w:pPr>
            <w:r w:rsidRPr="00E172A6">
              <w:rPr>
                <w:szCs w:val="22"/>
              </w:rPr>
              <w:t>The</w:t>
            </w:r>
            <w:r w:rsidRPr="00E172A6">
              <w:rPr>
                <w:b/>
                <w:szCs w:val="22"/>
              </w:rPr>
              <w:t xml:space="preserve"> [Organization Name] </w:t>
            </w:r>
            <w:r w:rsidRPr="00E172A6">
              <w:rPr>
                <w:szCs w:val="22"/>
              </w:rPr>
              <w:t>places DERG on alert.</w:t>
            </w:r>
          </w:p>
        </w:tc>
      </w:tr>
    </w:tbl>
    <w:p w14:paraId="1C579005" w14:textId="77777777" w:rsidR="00DF0417" w:rsidRPr="00E8561F" w:rsidRDefault="00521EDA" w:rsidP="00016FA9">
      <w:pPr>
        <w:pStyle w:val="Heading2"/>
      </w:pPr>
      <w:bookmarkStart w:id="45" w:name="_Toc17142463"/>
      <w:bookmarkStart w:id="46" w:name="_Toc17385764"/>
      <w:bookmarkEnd w:id="41"/>
      <w:bookmarkEnd w:id="42"/>
      <w:bookmarkEnd w:id="43"/>
      <w:bookmarkEnd w:id="44"/>
      <w:bookmarkEnd w:id="45"/>
      <w:r w:rsidRPr="00521EDA">
        <w:t>Devolution of Operations Activation Conditions</w:t>
      </w:r>
      <w:bookmarkEnd w:id="46"/>
    </w:p>
    <w:p w14:paraId="663CDC8A" w14:textId="3C07BB12" w:rsidR="004A0262" w:rsidRPr="001F6C3C" w:rsidRDefault="004A0262" w:rsidP="003D4F2C">
      <w:pPr>
        <w:pStyle w:val="ParagraphIntro"/>
        <w:rPr>
          <w:color w:val="1F497D" w:themeColor="text2"/>
        </w:rPr>
      </w:pPr>
      <w:bookmarkStart w:id="47" w:name="_Toc272330452"/>
      <w:r w:rsidRPr="001F6C3C">
        <w:rPr>
          <w:color w:val="1F497D" w:themeColor="text2"/>
        </w:rPr>
        <w:t xml:space="preserve">The decision to devolve stems from an incident or potential incident involving the organization’s primary operating facility and or prevents employees from relocating to an alternate operating facility to perform the organization’s </w:t>
      </w:r>
      <w:r w:rsidR="0058013E" w:rsidRPr="001F6C3C">
        <w:rPr>
          <w:color w:val="1F497D" w:themeColor="text2"/>
        </w:rPr>
        <w:t>e</w:t>
      </w:r>
      <w:r w:rsidRPr="001F6C3C">
        <w:rPr>
          <w:color w:val="1F497D" w:themeColor="text2"/>
        </w:rPr>
        <w:t xml:space="preserve">ssential </w:t>
      </w:r>
      <w:r w:rsidR="0058013E" w:rsidRPr="001F6C3C">
        <w:rPr>
          <w:color w:val="1F497D" w:themeColor="text2"/>
        </w:rPr>
        <w:t>f</w:t>
      </w:r>
      <w:r w:rsidRPr="001F6C3C">
        <w:rPr>
          <w:color w:val="1F497D" w:themeColor="text2"/>
        </w:rPr>
        <w:t>unctions.</w:t>
      </w:r>
      <w:r w:rsidR="0088742D" w:rsidRPr="001F6C3C">
        <w:rPr>
          <w:color w:val="1F497D" w:themeColor="text2"/>
        </w:rPr>
        <w:t xml:space="preserve"> </w:t>
      </w:r>
      <w:r w:rsidRPr="001F6C3C">
        <w:rPr>
          <w:color w:val="1F497D" w:themeColor="text2"/>
        </w:rPr>
        <w:t xml:space="preserve">This section identifies the active and passive triggers likely to cause </w:t>
      </w:r>
      <w:r w:rsidR="0058013E" w:rsidRPr="001F6C3C">
        <w:rPr>
          <w:color w:val="1F497D" w:themeColor="text2"/>
        </w:rPr>
        <w:t>d</w:t>
      </w:r>
      <w:r w:rsidRPr="001F6C3C">
        <w:rPr>
          <w:color w:val="1F497D" w:themeColor="text2"/>
        </w:rPr>
        <w:t>evolution.</w:t>
      </w:r>
      <w:r w:rsidR="0088742D" w:rsidRPr="001F6C3C">
        <w:rPr>
          <w:color w:val="1F497D" w:themeColor="text2"/>
        </w:rPr>
        <w:t xml:space="preserve"> </w:t>
      </w:r>
      <w:r w:rsidRPr="001F6C3C">
        <w:rPr>
          <w:color w:val="1F497D" w:themeColor="text2"/>
        </w:rPr>
        <w:t>Sample text for this section includes:</w:t>
      </w:r>
    </w:p>
    <w:p w14:paraId="47E59A56" w14:textId="19768337" w:rsidR="00DF0417" w:rsidRDefault="00DF0417" w:rsidP="003D4F2C">
      <w:pPr>
        <w:rPr>
          <w:rFonts w:eastAsia="Times New Roman"/>
        </w:rPr>
      </w:pPr>
      <w:r w:rsidRPr="009A2578">
        <w:rPr>
          <w:rFonts w:eastAsia="Times New Roman"/>
        </w:rPr>
        <w:t xml:space="preserve">This </w:t>
      </w:r>
      <w:r w:rsidRPr="009A2578">
        <w:rPr>
          <w:rFonts w:eastAsia="Times New Roman"/>
          <w:b/>
        </w:rPr>
        <w:t>[Plan/Annex]</w:t>
      </w:r>
      <w:r w:rsidRPr="009A2578">
        <w:rPr>
          <w:rFonts w:eastAsia="Times New Roman"/>
        </w:rPr>
        <w:t xml:space="preserve"> </w:t>
      </w:r>
      <w:r w:rsidRPr="009A2578">
        <w:t xml:space="preserve">applies to all of the </w:t>
      </w:r>
      <w:r w:rsidRPr="009A2578">
        <w:rPr>
          <w:b/>
        </w:rPr>
        <w:t>[</w:t>
      </w:r>
      <w:r w:rsidR="00776DEA">
        <w:rPr>
          <w:b/>
        </w:rPr>
        <w:t>O</w:t>
      </w:r>
      <w:r w:rsidRPr="009A2578">
        <w:rPr>
          <w:b/>
        </w:rPr>
        <w:t xml:space="preserve">rganization </w:t>
      </w:r>
      <w:r w:rsidR="00776DEA">
        <w:rPr>
          <w:b/>
        </w:rPr>
        <w:t>N</w:t>
      </w:r>
      <w:r w:rsidRPr="009A2578">
        <w:rPr>
          <w:b/>
        </w:rPr>
        <w:t>ame]</w:t>
      </w:r>
      <w:r w:rsidRPr="009A2578">
        <w:t>’s senior leadership and staff.</w:t>
      </w:r>
      <w:r w:rsidR="0088742D">
        <w:t xml:space="preserve"> </w:t>
      </w:r>
      <w:r w:rsidRPr="009A2578">
        <w:t xml:space="preserve">It addresses processes, procedures, activities, actions, operations, and resources necessary to ensure the effective </w:t>
      </w:r>
      <w:r w:rsidRPr="009A2578">
        <w:rPr>
          <w:rFonts w:eastAsia="Times New Roman"/>
        </w:rPr>
        <w:t>transition from continuity or devolution operat</w:t>
      </w:r>
      <w:r w:rsidR="00A71DD4">
        <w:rPr>
          <w:rFonts w:eastAsia="Times New Roman"/>
        </w:rPr>
        <w:t>ions back to normal operations.</w:t>
      </w:r>
    </w:p>
    <w:p w14:paraId="4E5EA6EA" w14:textId="42C74084" w:rsidR="00521EDA" w:rsidRDefault="00521EDA" w:rsidP="003D4F2C">
      <w:r>
        <w:t xml:space="preserve">The </w:t>
      </w:r>
      <w:r w:rsidRPr="00EA5379">
        <w:rPr>
          <w:b/>
        </w:rPr>
        <w:t>[</w:t>
      </w:r>
      <w:r w:rsidR="00800821">
        <w:rPr>
          <w:b/>
        </w:rPr>
        <w:t>O</w:t>
      </w:r>
      <w:r w:rsidRPr="00EA5379">
        <w:rPr>
          <w:b/>
        </w:rPr>
        <w:t>rganization Name]</w:t>
      </w:r>
      <w:r>
        <w:t xml:space="preserve"> Devolution of Operations Plan may activate due to either an active or a passive trigger, depending on the </w:t>
      </w:r>
      <w:r w:rsidR="009A4DFF">
        <w:t>incident</w:t>
      </w:r>
      <w:r>
        <w:t>.</w:t>
      </w:r>
    </w:p>
    <w:p w14:paraId="644373B3" w14:textId="77777777" w:rsidR="00C80D0B" w:rsidRDefault="00C80D0B">
      <w:pPr>
        <w:rPr>
          <w:rFonts w:cs="Sylfaen"/>
          <w:b/>
          <w:color w:val="000000"/>
        </w:rPr>
      </w:pPr>
      <w:r>
        <w:rPr>
          <w:b/>
        </w:rPr>
        <w:br w:type="page"/>
      </w:r>
    </w:p>
    <w:p w14:paraId="20363866" w14:textId="5F8AA0B0" w:rsidR="00521EDA" w:rsidRPr="007566F4" w:rsidRDefault="00FD75B0" w:rsidP="003D4F2C">
      <w:pPr>
        <w:rPr>
          <w:b/>
        </w:rPr>
      </w:pPr>
      <w:r w:rsidRPr="007566F4">
        <w:rPr>
          <w:b/>
        </w:rPr>
        <w:lastRenderedPageBreak/>
        <w:t>Active Triggers</w:t>
      </w:r>
    </w:p>
    <w:p w14:paraId="6AFDB80F" w14:textId="5FDFEA03" w:rsidR="000E3767" w:rsidRPr="001F6C3C" w:rsidRDefault="000E3767" w:rsidP="003D4F2C">
      <w:pPr>
        <w:pStyle w:val="ParagraphIntro"/>
        <w:rPr>
          <w:color w:val="1F497D" w:themeColor="text2"/>
        </w:rPr>
      </w:pPr>
      <w:r w:rsidRPr="001F6C3C">
        <w:rPr>
          <w:color w:val="1F497D" w:themeColor="text2"/>
        </w:rPr>
        <w:t xml:space="preserve">Discuss here the concept of how the organization would devolve when there is time to coordinate </w:t>
      </w:r>
      <w:r w:rsidR="00EF7B49" w:rsidRPr="001F6C3C">
        <w:rPr>
          <w:color w:val="1F497D" w:themeColor="text2"/>
        </w:rPr>
        <w:t xml:space="preserve">the </w:t>
      </w:r>
      <w:bookmarkStart w:id="48" w:name="_Hlk12361756"/>
      <w:r w:rsidR="00EF7B49" w:rsidRPr="001F6C3C">
        <w:rPr>
          <w:color w:val="1F497D" w:themeColor="text2"/>
        </w:rPr>
        <w:t xml:space="preserve">transfer of authorities and responsibilities from an </w:t>
      </w:r>
      <w:r w:rsidR="00044969" w:rsidRPr="001F6C3C">
        <w:rPr>
          <w:color w:val="1F497D" w:themeColor="text2"/>
        </w:rPr>
        <w:t>organization’s</w:t>
      </w:r>
      <w:r w:rsidR="00EF7B49" w:rsidRPr="001F6C3C">
        <w:rPr>
          <w:color w:val="1F497D" w:themeColor="text2"/>
        </w:rPr>
        <w:t xml:space="preserve"> primary personnel and facilities to another designated staff</w:t>
      </w:r>
      <w:r w:rsidRPr="001F6C3C">
        <w:rPr>
          <w:color w:val="1F497D" w:themeColor="text2"/>
        </w:rPr>
        <w:t>.</w:t>
      </w:r>
      <w:bookmarkEnd w:id="48"/>
      <w:r w:rsidR="0088742D" w:rsidRPr="001F6C3C">
        <w:rPr>
          <w:color w:val="1F497D" w:themeColor="text2"/>
        </w:rPr>
        <w:t xml:space="preserve"> </w:t>
      </w:r>
      <w:r w:rsidR="0059333C" w:rsidRPr="001F6C3C">
        <w:rPr>
          <w:color w:val="1F497D" w:themeColor="text2"/>
        </w:rPr>
        <w:t xml:space="preserve">In this scenario, the devolving organization </w:t>
      </w:r>
      <w:r w:rsidR="00044969" w:rsidRPr="001F6C3C">
        <w:rPr>
          <w:color w:val="1F497D" w:themeColor="text2"/>
        </w:rPr>
        <w:t>can communicate</w:t>
      </w:r>
      <w:r w:rsidR="00EF7B49" w:rsidRPr="001F6C3C">
        <w:rPr>
          <w:color w:val="1F497D" w:themeColor="text2"/>
        </w:rPr>
        <w:t xml:space="preserve"> with their devolution partner and DERG</w:t>
      </w:r>
      <w:r w:rsidR="004954B3" w:rsidRPr="001F6C3C">
        <w:rPr>
          <w:color w:val="1F497D" w:themeColor="text2"/>
        </w:rPr>
        <w:t xml:space="preserve"> as the devolution event unfolds</w:t>
      </w:r>
      <w:r w:rsidR="00EF7B49" w:rsidRPr="001F6C3C">
        <w:rPr>
          <w:color w:val="1F497D" w:themeColor="text2"/>
        </w:rPr>
        <w:t xml:space="preserve"> to </w:t>
      </w:r>
      <w:r w:rsidR="00044969" w:rsidRPr="001F6C3C">
        <w:rPr>
          <w:color w:val="1F497D" w:themeColor="text2"/>
        </w:rPr>
        <w:t xml:space="preserve">actively </w:t>
      </w:r>
      <w:r w:rsidR="00EF7B49" w:rsidRPr="001F6C3C">
        <w:rPr>
          <w:color w:val="1F497D" w:themeColor="text2"/>
        </w:rPr>
        <w:t>ensure a</w:t>
      </w:r>
      <w:r w:rsidR="00044969" w:rsidRPr="001F6C3C">
        <w:rPr>
          <w:color w:val="1F497D" w:themeColor="text2"/>
        </w:rPr>
        <w:t>n orderly transition.</w:t>
      </w:r>
      <w:r w:rsidR="0088742D" w:rsidRPr="001F6C3C">
        <w:rPr>
          <w:color w:val="1F497D" w:themeColor="text2"/>
        </w:rPr>
        <w:t xml:space="preserve"> </w:t>
      </w:r>
      <w:r w:rsidRPr="001F6C3C">
        <w:rPr>
          <w:color w:val="1F497D" w:themeColor="text2"/>
        </w:rPr>
        <w:t xml:space="preserve">Additional details can be found in </w:t>
      </w:r>
      <w:r w:rsidR="00FD0990" w:rsidRPr="001F6C3C">
        <w:rPr>
          <w:color w:val="1F497D" w:themeColor="text2"/>
        </w:rPr>
        <w:t>C</w:t>
      </w:r>
      <w:r w:rsidRPr="001F6C3C">
        <w:rPr>
          <w:color w:val="1F497D" w:themeColor="text2"/>
        </w:rPr>
        <w:t>hapter 3 of this plan.</w:t>
      </w:r>
    </w:p>
    <w:p w14:paraId="5B1E6F47" w14:textId="6F08901B" w:rsidR="00521EDA" w:rsidRDefault="00521EDA" w:rsidP="003D4F2C">
      <w:r>
        <w:t xml:space="preserve">If an event that could </w:t>
      </w:r>
      <w:r w:rsidR="0059333C">
        <w:t>hinder</w:t>
      </w:r>
      <w:r>
        <w:t xml:space="preserve"> the organization from accomplishing </w:t>
      </w:r>
      <w:r w:rsidR="00B24D77">
        <w:t>its</w:t>
      </w:r>
      <w:r>
        <w:t xml:space="preserve"> essential functions at primary and or alternate facilities is anticipated to occur, known as an </w:t>
      </w:r>
      <w:r w:rsidR="00147278">
        <w:t>a</w:t>
      </w:r>
      <w:r>
        <w:t xml:space="preserve">ctive </w:t>
      </w:r>
      <w:r w:rsidR="00147278">
        <w:t>t</w:t>
      </w:r>
      <w:r>
        <w:t>rigger event, the following actions will be carried out:</w:t>
      </w:r>
    </w:p>
    <w:p w14:paraId="4A65F619" w14:textId="190BAD7C" w:rsidR="00852D34" w:rsidRDefault="00852D34" w:rsidP="00677937">
      <w:pPr>
        <w:pStyle w:val="ListParagraph"/>
        <w:numPr>
          <w:ilvl w:val="0"/>
          <w:numId w:val="33"/>
        </w:numPr>
      </w:pPr>
      <w:r w:rsidRPr="00852D34">
        <w:t>A</w:t>
      </w:r>
      <w:r>
        <w:t>n</w:t>
      </w:r>
      <w:r w:rsidRPr="00852D34">
        <w:t xml:space="preserve"> incident </w:t>
      </w:r>
      <w:r>
        <w:t>with notice is anticipated</w:t>
      </w:r>
      <w:r w:rsidRPr="00852D34">
        <w:t xml:space="preserve"> and the </w:t>
      </w:r>
      <w:r w:rsidRPr="003D4F2C">
        <w:rPr>
          <w:b/>
        </w:rPr>
        <w:t>[Organization Name]</w:t>
      </w:r>
      <w:r>
        <w:t xml:space="preserve"> head</w:t>
      </w:r>
      <w:r w:rsidRPr="00852D34">
        <w:t xml:space="preserve"> or successor </w:t>
      </w:r>
      <w:r>
        <w:t xml:space="preserve">in consultation with their devolution partner’s leadership </w:t>
      </w:r>
      <w:r w:rsidRPr="00852D34">
        <w:t xml:space="preserve">makes a deliberate decision to activate the </w:t>
      </w:r>
      <w:r>
        <w:t xml:space="preserve">devolution plan. </w:t>
      </w:r>
    </w:p>
    <w:p w14:paraId="399FE8E9" w14:textId="7BF7E76A" w:rsidR="00521EDA" w:rsidRPr="0099730C" w:rsidRDefault="00FD75B0" w:rsidP="003D4F2C">
      <w:pPr>
        <w:rPr>
          <w:b/>
        </w:rPr>
      </w:pPr>
      <w:r w:rsidRPr="0099730C">
        <w:rPr>
          <w:b/>
        </w:rPr>
        <w:t>Passive Triggers</w:t>
      </w:r>
    </w:p>
    <w:p w14:paraId="1B3F6157" w14:textId="45C49A35" w:rsidR="000E3767" w:rsidRPr="001F6C3C" w:rsidRDefault="000E3767" w:rsidP="003D4F2C">
      <w:pPr>
        <w:pStyle w:val="ParagraphIntro"/>
        <w:rPr>
          <w:color w:val="1F497D" w:themeColor="text2"/>
        </w:rPr>
      </w:pPr>
      <w:r w:rsidRPr="001F6C3C">
        <w:rPr>
          <w:color w:val="1F497D" w:themeColor="text2"/>
        </w:rPr>
        <w:t xml:space="preserve">Discuss here the concept of how the organization would devolve when there is no </w:t>
      </w:r>
      <w:r w:rsidR="005828A3" w:rsidRPr="001F6C3C">
        <w:rPr>
          <w:color w:val="1F497D" w:themeColor="text2"/>
        </w:rPr>
        <w:t xml:space="preserve">time or </w:t>
      </w:r>
      <w:r w:rsidRPr="001F6C3C">
        <w:rPr>
          <w:color w:val="1F497D" w:themeColor="text2"/>
        </w:rPr>
        <w:t xml:space="preserve">ability to conduct </w:t>
      </w:r>
      <w:r w:rsidR="005828A3" w:rsidRPr="001F6C3C">
        <w:rPr>
          <w:color w:val="1F497D" w:themeColor="text2"/>
        </w:rPr>
        <w:t>the transfer of authorities and responsibilities from an organization’s primary personnel and facilities to another designated staff</w:t>
      </w:r>
      <w:r w:rsidRPr="001F6C3C">
        <w:rPr>
          <w:color w:val="1F497D" w:themeColor="text2"/>
        </w:rPr>
        <w:t>.</w:t>
      </w:r>
      <w:r w:rsidR="0088742D" w:rsidRPr="001F6C3C">
        <w:rPr>
          <w:color w:val="1F497D" w:themeColor="text2"/>
        </w:rPr>
        <w:t xml:space="preserve"> </w:t>
      </w:r>
      <w:r w:rsidR="004954B3" w:rsidRPr="001F6C3C">
        <w:rPr>
          <w:color w:val="1F497D" w:themeColor="text2"/>
        </w:rPr>
        <w:t>In this scenario, the devolving organization cannot communicate or coordinate with their devolution partner and DERG during the devolution event.</w:t>
      </w:r>
      <w:r w:rsidR="0088742D" w:rsidRPr="001F6C3C">
        <w:rPr>
          <w:color w:val="1F497D" w:themeColor="text2"/>
        </w:rPr>
        <w:t xml:space="preserve"> </w:t>
      </w:r>
      <w:r w:rsidR="004954B3" w:rsidRPr="001F6C3C">
        <w:rPr>
          <w:color w:val="1F497D" w:themeColor="text2"/>
        </w:rPr>
        <w:t>All coordination is done in planning before the event</w:t>
      </w:r>
      <w:r w:rsidR="009A4DFF" w:rsidRPr="001F6C3C">
        <w:rPr>
          <w:color w:val="1F497D" w:themeColor="text2"/>
        </w:rPr>
        <w:t>,</w:t>
      </w:r>
      <w:r w:rsidR="004954B3" w:rsidRPr="001F6C3C">
        <w:rPr>
          <w:color w:val="1F497D" w:themeColor="text2"/>
        </w:rPr>
        <w:t xml:space="preserve"> including the devolution partner knowing when in the absence of communication to activate the devolution plan to ensure an orderly transition.</w:t>
      </w:r>
      <w:r w:rsidR="0088742D" w:rsidRPr="001F6C3C">
        <w:rPr>
          <w:color w:val="1F497D" w:themeColor="text2"/>
        </w:rPr>
        <w:t xml:space="preserve"> </w:t>
      </w:r>
      <w:r w:rsidRPr="001F6C3C">
        <w:rPr>
          <w:color w:val="1F497D" w:themeColor="text2"/>
        </w:rPr>
        <w:t xml:space="preserve">Additional details can be found in </w:t>
      </w:r>
      <w:r w:rsidR="00FD0990" w:rsidRPr="001F6C3C">
        <w:rPr>
          <w:color w:val="1F497D" w:themeColor="text2"/>
        </w:rPr>
        <w:t>C</w:t>
      </w:r>
      <w:r w:rsidRPr="001F6C3C">
        <w:rPr>
          <w:color w:val="1F497D" w:themeColor="text2"/>
        </w:rPr>
        <w:t>hapter 3 of this plan.</w:t>
      </w:r>
    </w:p>
    <w:p w14:paraId="46B6FE9F" w14:textId="548B93D8" w:rsidR="00521EDA" w:rsidRDefault="00521EDA" w:rsidP="003D4F2C">
      <w:r>
        <w:t xml:space="preserve">If </w:t>
      </w:r>
      <w:r w:rsidR="00CD406F">
        <w:t>an incident</w:t>
      </w:r>
      <w:r>
        <w:t xml:space="preserve"> </w:t>
      </w:r>
      <w:r w:rsidR="00CD406F">
        <w:t xml:space="preserve">that </w:t>
      </w:r>
      <w:r>
        <w:t xml:space="preserve">could prevent the organization from accomplishing </w:t>
      </w:r>
      <w:r w:rsidR="00B24D77">
        <w:t>its</w:t>
      </w:r>
      <w:r>
        <w:t xml:space="preserve"> essential functions at primary and or alternate facilities occurs without warning, known as a </w:t>
      </w:r>
      <w:r w:rsidR="0058013E">
        <w:t>p</w:t>
      </w:r>
      <w:r>
        <w:t xml:space="preserve">assive </w:t>
      </w:r>
      <w:r w:rsidR="0058013E">
        <w:t>t</w:t>
      </w:r>
      <w:r>
        <w:t>rigger event, the following actions will be carried out:</w:t>
      </w:r>
    </w:p>
    <w:p w14:paraId="06B576B6" w14:textId="30B675DF" w:rsidR="00B345FF" w:rsidRDefault="00B345FF" w:rsidP="00677937">
      <w:pPr>
        <w:pStyle w:val="ListParagraph"/>
        <w:numPr>
          <w:ilvl w:val="0"/>
          <w:numId w:val="33"/>
        </w:numPr>
      </w:pPr>
      <w:r w:rsidRPr="00B345FF">
        <w:t xml:space="preserve">No notice incident occurs, and </w:t>
      </w:r>
      <w:r w:rsidR="00852D34">
        <w:t xml:space="preserve">the </w:t>
      </w:r>
      <w:r w:rsidR="00852D34" w:rsidRPr="003D4F2C">
        <w:rPr>
          <w:b/>
        </w:rPr>
        <w:t>[Organization Name]</w:t>
      </w:r>
      <w:r w:rsidR="00852D34">
        <w:t xml:space="preserve"> head</w:t>
      </w:r>
      <w:r w:rsidRPr="00B345FF">
        <w:t xml:space="preserve"> and successors are unreachable, th</w:t>
      </w:r>
      <w:r w:rsidR="00852D34">
        <w:t xml:space="preserve">e DERG Director in consultation with </w:t>
      </w:r>
      <w:r w:rsidR="00237D68" w:rsidRPr="003D4F2C">
        <w:rPr>
          <w:b/>
        </w:rPr>
        <w:t xml:space="preserve">[Devolution </w:t>
      </w:r>
      <w:r w:rsidR="00800821" w:rsidRPr="003D4F2C">
        <w:rPr>
          <w:b/>
        </w:rPr>
        <w:t>P</w:t>
      </w:r>
      <w:r w:rsidR="00237D68" w:rsidRPr="003D4F2C">
        <w:rPr>
          <w:b/>
        </w:rPr>
        <w:t>artner]</w:t>
      </w:r>
      <w:r w:rsidR="00852D34">
        <w:t xml:space="preserve"> leadership will </w:t>
      </w:r>
      <w:r w:rsidR="00852D34" w:rsidRPr="00B345FF">
        <w:t>activate</w:t>
      </w:r>
      <w:r w:rsidRPr="00B345FF">
        <w:t xml:space="preserve"> the </w:t>
      </w:r>
      <w:r w:rsidR="00852D34">
        <w:t>devolution plan.</w:t>
      </w:r>
    </w:p>
    <w:p w14:paraId="0B666077" w14:textId="77777777" w:rsidR="004A0262" w:rsidRDefault="004A0262" w:rsidP="00016FA9">
      <w:pPr>
        <w:pStyle w:val="Heading2"/>
      </w:pPr>
      <w:bookmarkStart w:id="49" w:name="_Toc17385765"/>
      <w:bookmarkStart w:id="50" w:name="_Toc258397895"/>
      <w:bookmarkStart w:id="51" w:name="_Toc272330454"/>
      <w:bookmarkStart w:id="52" w:name="_Toc279574789"/>
      <w:bookmarkStart w:id="53" w:name="_Toc279575199"/>
      <w:bookmarkEnd w:id="32"/>
      <w:bookmarkEnd w:id="33"/>
      <w:bookmarkEnd w:id="34"/>
      <w:bookmarkEnd w:id="35"/>
      <w:bookmarkEnd w:id="36"/>
      <w:bookmarkEnd w:id="37"/>
      <w:bookmarkEnd w:id="38"/>
      <w:bookmarkEnd w:id="47"/>
      <w:r w:rsidRPr="00F97746">
        <w:t>D</w:t>
      </w:r>
      <w:r w:rsidR="00A479CE">
        <w:t>e</w:t>
      </w:r>
      <w:r w:rsidR="00EA5379">
        <w:t xml:space="preserve">volution </w:t>
      </w:r>
      <w:r w:rsidR="00206B2C">
        <w:t>Coordination</w:t>
      </w:r>
      <w:r w:rsidRPr="00F97746">
        <w:t xml:space="preserve"> </w:t>
      </w:r>
      <w:r w:rsidR="00EA5379">
        <w:t>Responsibilities</w:t>
      </w:r>
      <w:bookmarkEnd w:id="49"/>
    </w:p>
    <w:p w14:paraId="718F6482" w14:textId="2CB2A3C2" w:rsidR="00EA5379" w:rsidRPr="001F6C3C" w:rsidRDefault="00EA5379" w:rsidP="003D4F2C">
      <w:pPr>
        <w:pStyle w:val="ParagraphIntro"/>
        <w:rPr>
          <w:color w:val="1F497D" w:themeColor="text2"/>
        </w:rPr>
      </w:pPr>
      <w:r w:rsidRPr="001F6C3C">
        <w:rPr>
          <w:color w:val="1F497D" w:themeColor="text2"/>
        </w:rPr>
        <w:t xml:space="preserve">The Devolution Working Group (DWG) and the Devolution Emergency Response Group (DERG) are the two </w:t>
      </w:r>
      <w:r w:rsidR="00CF7234" w:rsidRPr="001F6C3C">
        <w:rPr>
          <w:color w:val="1F497D" w:themeColor="text2"/>
        </w:rPr>
        <w:t xml:space="preserve">major </w:t>
      </w:r>
      <w:r w:rsidRPr="001F6C3C">
        <w:rPr>
          <w:color w:val="1F497D" w:themeColor="text2"/>
        </w:rPr>
        <w:t xml:space="preserve">groups involved in </w:t>
      </w:r>
      <w:r w:rsidR="0058013E" w:rsidRPr="001F6C3C">
        <w:rPr>
          <w:color w:val="1F497D" w:themeColor="text2"/>
        </w:rPr>
        <w:t>d</w:t>
      </w:r>
      <w:r w:rsidRPr="001F6C3C">
        <w:rPr>
          <w:color w:val="1F497D" w:themeColor="text2"/>
        </w:rPr>
        <w:t>evolution planning and</w:t>
      </w:r>
      <w:r w:rsidR="00206B2C" w:rsidRPr="001F6C3C">
        <w:rPr>
          <w:color w:val="1F497D" w:themeColor="text2"/>
        </w:rPr>
        <w:t xml:space="preserve"> execution</w:t>
      </w:r>
      <w:r w:rsidRPr="001F6C3C">
        <w:rPr>
          <w:color w:val="1F497D" w:themeColor="text2"/>
        </w:rPr>
        <w:t>.</w:t>
      </w:r>
      <w:r w:rsidR="0088742D" w:rsidRPr="001F6C3C">
        <w:rPr>
          <w:color w:val="1F497D" w:themeColor="text2"/>
        </w:rPr>
        <w:t xml:space="preserve"> </w:t>
      </w:r>
      <w:r w:rsidRPr="001F6C3C">
        <w:rPr>
          <w:color w:val="1F497D" w:themeColor="text2"/>
        </w:rPr>
        <w:t xml:space="preserve">This section identifies and defines the organization and responsibilities of the </w:t>
      </w:r>
      <w:r w:rsidR="00CF7234" w:rsidRPr="001F6C3C">
        <w:rPr>
          <w:color w:val="1F497D" w:themeColor="text2"/>
        </w:rPr>
        <w:t xml:space="preserve">DWG and </w:t>
      </w:r>
      <w:r w:rsidRPr="001F6C3C">
        <w:rPr>
          <w:color w:val="1F497D" w:themeColor="text2"/>
        </w:rPr>
        <w:t xml:space="preserve">DERG and follows the concept that an organization has the planning responsibility to create a “partnership” with their </w:t>
      </w:r>
      <w:r w:rsidR="0058013E" w:rsidRPr="001F6C3C">
        <w:rPr>
          <w:color w:val="1F497D" w:themeColor="text2"/>
        </w:rPr>
        <w:t>d</w:t>
      </w:r>
      <w:r w:rsidRPr="001F6C3C">
        <w:rPr>
          <w:color w:val="1F497D" w:themeColor="text2"/>
        </w:rPr>
        <w:t>evolution counterparts.</w:t>
      </w:r>
      <w:r w:rsidR="0088742D" w:rsidRPr="001F6C3C">
        <w:rPr>
          <w:color w:val="1F497D" w:themeColor="text2"/>
        </w:rPr>
        <w:t xml:space="preserve"> </w:t>
      </w:r>
      <w:r w:rsidRPr="001F6C3C">
        <w:rPr>
          <w:color w:val="1F497D" w:themeColor="text2"/>
        </w:rPr>
        <w:t xml:space="preserve">This partnership ensures </w:t>
      </w:r>
      <w:r w:rsidR="0058013E" w:rsidRPr="001F6C3C">
        <w:rPr>
          <w:color w:val="1F497D" w:themeColor="text2"/>
        </w:rPr>
        <w:t>d</w:t>
      </w:r>
      <w:r w:rsidRPr="001F6C3C">
        <w:rPr>
          <w:color w:val="1F497D" w:themeColor="text2"/>
        </w:rPr>
        <w:t xml:space="preserve">evolution sites have the requisite personnel, equipment, and facilities to execute </w:t>
      </w:r>
      <w:r w:rsidR="0058013E" w:rsidRPr="001F6C3C">
        <w:rPr>
          <w:color w:val="1F497D" w:themeColor="text2"/>
        </w:rPr>
        <w:t>e</w:t>
      </w:r>
      <w:r w:rsidRPr="001F6C3C">
        <w:rPr>
          <w:color w:val="1F497D" w:themeColor="text2"/>
        </w:rPr>
        <w:t xml:space="preserve">ssential </w:t>
      </w:r>
      <w:r w:rsidR="0058013E" w:rsidRPr="001F6C3C">
        <w:rPr>
          <w:color w:val="1F497D" w:themeColor="text2"/>
        </w:rPr>
        <w:t>f</w:t>
      </w:r>
      <w:r w:rsidRPr="001F6C3C">
        <w:rPr>
          <w:color w:val="1F497D" w:themeColor="text2"/>
        </w:rPr>
        <w:t>unctions</w:t>
      </w:r>
      <w:r w:rsidR="00CD406F" w:rsidRPr="001F6C3C">
        <w:rPr>
          <w:color w:val="1F497D" w:themeColor="text2"/>
        </w:rPr>
        <w:t>.</w:t>
      </w:r>
      <w:r w:rsidR="0088742D" w:rsidRPr="001F6C3C">
        <w:rPr>
          <w:color w:val="1F497D" w:themeColor="text2"/>
        </w:rPr>
        <w:t xml:space="preserve"> </w:t>
      </w:r>
      <w:r w:rsidR="00CD406F" w:rsidRPr="001F6C3C">
        <w:rPr>
          <w:color w:val="1F497D" w:themeColor="text2"/>
        </w:rPr>
        <w:t>S</w:t>
      </w:r>
      <w:r w:rsidRPr="001F6C3C">
        <w:rPr>
          <w:color w:val="1F497D" w:themeColor="text2"/>
        </w:rPr>
        <w:t>ample text for this section includes:</w:t>
      </w:r>
    </w:p>
    <w:p w14:paraId="61BA8C02" w14:textId="7F1F786E" w:rsidR="00216C08" w:rsidRDefault="00216C08" w:rsidP="00C0037A">
      <w:pPr>
        <w:autoSpaceDE w:val="0"/>
        <w:autoSpaceDN w:val="0"/>
        <w:adjustRightInd w:val="0"/>
        <w:rPr>
          <w:rFonts w:cs="Sylfaen"/>
          <w:color w:val="000000"/>
        </w:rPr>
      </w:pPr>
      <w:r w:rsidRPr="00D75B06">
        <w:rPr>
          <w:rFonts w:cs="Sylfaen"/>
          <w:color w:val="000000"/>
        </w:rPr>
        <w:t>Devolution</w:t>
      </w:r>
      <w:r w:rsidR="003B719A">
        <w:rPr>
          <w:rFonts w:cs="Sylfaen"/>
          <w:color w:val="000000"/>
        </w:rPr>
        <w:t>,</w:t>
      </w:r>
      <w:r w:rsidRPr="00D75B06">
        <w:rPr>
          <w:rFonts w:cs="Sylfaen"/>
          <w:color w:val="000000"/>
        </w:rPr>
        <w:t xml:space="preserve"> as it is a transfer of </w:t>
      </w:r>
      <w:r w:rsidRPr="00D75B06">
        <w:rPr>
          <w:rFonts w:cs="Sylfaen"/>
          <w:b/>
          <w:color w:val="000000"/>
        </w:rPr>
        <w:t>[Organization Name]</w:t>
      </w:r>
      <w:r w:rsidRPr="00D75B06">
        <w:rPr>
          <w:rFonts w:cs="Sylfaen"/>
          <w:color w:val="000000"/>
        </w:rPr>
        <w:t xml:space="preserve"> authorities and responsibilities in a potentially high stress environment which may also have limited to no advance notification of plan activation</w:t>
      </w:r>
      <w:r w:rsidR="003B719A">
        <w:rPr>
          <w:rFonts w:cs="Sylfaen"/>
          <w:color w:val="000000"/>
        </w:rPr>
        <w:t>,</w:t>
      </w:r>
      <w:r w:rsidRPr="00D75B06">
        <w:rPr>
          <w:rFonts w:cs="Sylfaen"/>
          <w:color w:val="000000"/>
        </w:rPr>
        <w:t xml:space="preserve"> requires a great deal of pre-coordination.</w:t>
      </w:r>
    </w:p>
    <w:p w14:paraId="6E7F84FC" w14:textId="3611BE33" w:rsidR="008C03F0" w:rsidRPr="00796A58" w:rsidRDefault="008C03F0" w:rsidP="00C0037A">
      <w:pPr>
        <w:autoSpaceDE w:val="0"/>
        <w:autoSpaceDN w:val="0"/>
        <w:adjustRightInd w:val="0"/>
        <w:rPr>
          <w:rFonts w:cs="Sylfaen"/>
          <w:color w:val="000000"/>
        </w:rPr>
      </w:pPr>
      <w:r w:rsidRPr="00796A58">
        <w:rPr>
          <w:rFonts w:cs="Sylfaen"/>
          <w:color w:val="000000"/>
        </w:rPr>
        <w:t xml:space="preserve">Key </w:t>
      </w:r>
      <w:r w:rsidR="007B6513" w:rsidRPr="00796A58">
        <w:rPr>
          <w:rFonts w:cs="Sylfaen"/>
          <w:color w:val="000000"/>
        </w:rPr>
        <w:t xml:space="preserve">coordination </w:t>
      </w:r>
      <w:r w:rsidRPr="00796A58">
        <w:rPr>
          <w:rFonts w:cs="Sylfaen"/>
          <w:color w:val="000000"/>
        </w:rPr>
        <w:t>activities include:</w:t>
      </w:r>
    </w:p>
    <w:p w14:paraId="2D1D9B6E" w14:textId="7438290F" w:rsidR="008C03F0" w:rsidRPr="00796A58" w:rsidRDefault="008C03F0" w:rsidP="00C0037A">
      <w:pPr>
        <w:numPr>
          <w:ilvl w:val="0"/>
          <w:numId w:val="10"/>
        </w:numPr>
        <w:autoSpaceDE w:val="0"/>
        <w:autoSpaceDN w:val="0"/>
        <w:adjustRightInd w:val="0"/>
        <w:ind w:left="720"/>
        <w:rPr>
          <w:rFonts w:cs="Sylfaen"/>
          <w:color w:val="000000"/>
        </w:rPr>
      </w:pPr>
      <w:r w:rsidRPr="00796A58">
        <w:rPr>
          <w:rFonts w:cs="Sylfaen"/>
          <w:color w:val="000000"/>
        </w:rPr>
        <w:t xml:space="preserve">Establishing a </w:t>
      </w:r>
      <w:r w:rsidR="00796A58" w:rsidRPr="00796A58">
        <w:rPr>
          <w:rFonts w:cs="Sylfaen"/>
          <w:color w:val="000000"/>
        </w:rPr>
        <w:t>framework</w:t>
      </w:r>
      <w:r w:rsidRPr="00796A58">
        <w:rPr>
          <w:rFonts w:cs="Sylfaen"/>
          <w:color w:val="000000"/>
        </w:rPr>
        <w:t xml:space="preserve"> within the </w:t>
      </w:r>
      <w:r w:rsidRPr="00796A58">
        <w:rPr>
          <w:rFonts w:cs="Sylfaen"/>
          <w:b/>
          <w:color w:val="000000"/>
        </w:rPr>
        <w:t>[Organization Name]</w:t>
      </w:r>
      <w:r w:rsidRPr="00796A58">
        <w:rPr>
          <w:rFonts w:cs="Sylfaen"/>
          <w:color w:val="000000"/>
        </w:rPr>
        <w:t xml:space="preserve"> to facilitate preparations for, and the implementation of, </w:t>
      </w:r>
      <w:r w:rsidR="00796A58" w:rsidRPr="00796A58">
        <w:rPr>
          <w:rFonts w:cs="Sylfaen"/>
          <w:color w:val="000000"/>
        </w:rPr>
        <w:t>devolution</w:t>
      </w:r>
      <w:r w:rsidRPr="00796A58">
        <w:rPr>
          <w:rFonts w:cs="Sylfaen"/>
          <w:color w:val="000000"/>
        </w:rPr>
        <w:t xml:space="preserve"> operations;</w:t>
      </w:r>
    </w:p>
    <w:p w14:paraId="63E08361" w14:textId="6B3F4F16" w:rsidR="008C03F0" w:rsidRPr="00796A58" w:rsidRDefault="008C03F0" w:rsidP="00C0037A">
      <w:pPr>
        <w:numPr>
          <w:ilvl w:val="0"/>
          <w:numId w:val="10"/>
        </w:numPr>
        <w:autoSpaceDE w:val="0"/>
        <w:autoSpaceDN w:val="0"/>
        <w:adjustRightInd w:val="0"/>
        <w:ind w:left="720"/>
        <w:rPr>
          <w:rFonts w:cs="Sylfaen"/>
          <w:color w:val="000000"/>
        </w:rPr>
      </w:pPr>
      <w:r w:rsidRPr="00796A58">
        <w:rPr>
          <w:rFonts w:cs="Sylfaen"/>
          <w:color w:val="000000"/>
        </w:rPr>
        <w:t xml:space="preserve">Assigning and clarifying </w:t>
      </w:r>
      <w:r w:rsidR="00796A58" w:rsidRPr="00796A58">
        <w:rPr>
          <w:rFonts w:cs="Sylfaen"/>
          <w:color w:val="000000"/>
        </w:rPr>
        <w:t>devolution</w:t>
      </w:r>
      <w:r w:rsidRPr="00796A58">
        <w:rPr>
          <w:rFonts w:cs="Sylfaen"/>
          <w:color w:val="000000"/>
        </w:rPr>
        <w:t xml:space="preserve"> responsibilities within </w:t>
      </w:r>
      <w:r w:rsidRPr="00796A58">
        <w:rPr>
          <w:rFonts w:cs="Sylfaen"/>
          <w:b/>
          <w:color w:val="000000"/>
        </w:rPr>
        <w:t>[Organization Name]</w:t>
      </w:r>
      <w:r w:rsidRPr="00796A58">
        <w:rPr>
          <w:rFonts w:cs="Sylfaen"/>
          <w:color w:val="000000"/>
        </w:rPr>
        <w:t>;</w:t>
      </w:r>
    </w:p>
    <w:p w14:paraId="371D17D3" w14:textId="5AB337DE" w:rsidR="008C03F0" w:rsidRPr="00796A58" w:rsidRDefault="008C03F0" w:rsidP="00C0037A">
      <w:pPr>
        <w:numPr>
          <w:ilvl w:val="0"/>
          <w:numId w:val="10"/>
        </w:numPr>
        <w:autoSpaceDE w:val="0"/>
        <w:autoSpaceDN w:val="0"/>
        <w:adjustRightInd w:val="0"/>
        <w:ind w:left="720"/>
        <w:rPr>
          <w:rFonts w:cs="Sylfaen"/>
          <w:color w:val="000000"/>
        </w:rPr>
      </w:pPr>
      <w:r w:rsidRPr="00796A58">
        <w:rPr>
          <w:rFonts w:cs="Sylfaen"/>
          <w:color w:val="000000"/>
        </w:rPr>
        <w:lastRenderedPageBreak/>
        <w:t xml:space="preserve">Summarizing the </w:t>
      </w:r>
      <w:r w:rsidRPr="00796A58">
        <w:rPr>
          <w:rFonts w:cs="Sylfaen"/>
          <w:b/>
          <w:color w:val="000000"/>
        </w:rPr>
        <w:t>[Organization Name]</w:t>
      </w:r>
      <w:r w:rsidRPr="00796A58">
        <w:rPr>
          <w:rFonts w:cs="Sylfaen"/>
          <w:color w:val="000000"/>
        </w:rPr>
        <w:t xml:space="preserve">’s concept for </w:t>
      </w:r>
      <w:r w:rsidR="00796A58" w:rsidRPr="00796A58">
        <w:rPr>
          <w:rFonts w:cs="Sylfaen"/>
          <w:color w:val="000000"/>
        </w:rPr>
        <w:t>devolution</w:t>
      </w:r>
      <w:r w:rsidRPr="00796A58">
        <w:rPr>
          <w:rFonts w:cs="Sylfaen"/>
          <w:color w:val="000000"/>
        </w:rPr>
        <w:t xml:space="preserve"> from preparedness activities to after action processes;</w:t>
      </w:r>
    </w:p>
    <w:p w14:paraId="7227CF98" w14:textId="193F9830" w:rsidR="008C03F0" w:rsidRPr="00796A58" w:rsidRDefault="008C03F0" w:rsidP="00C0037A">
      <w:pPr>
        <w:numPr>
          <w:ilvl w:val="0"/>
          <w:numId w:val="10"/>
        </w:numPr>
        <w:autoSpaceDE w:val="0"/>
        <w:autoSpaceDN w:val="0"/>
        <w:adjustRightInd w:val="0"/>
        <w:ind w:left="720"/>
        <w:rPr>
          <w:rFonts w:cs="Sylfaen"/>
          <w:color w:val="000000"/>
        </w:rPr>
      </w:pPr>
      <w:r w:rsidRPr="00796A58">
        <w:rPr>
          <w:rFonts w:cs="Sylfaen"/>
          <w:color w:val="000000"/>
        </w:rPr>
        <w:t xml:space="preserve">Appointing a </w:t>
      </w:r>
      <w:r w:rsidR="00796A58">
        <w:rPr>
          <w:rFonts w:cs="Sylfaen"/>
          <w:color w:val="000000"/>
        </w:rPr>
        <w:t>D</w:t>
      </w:r>
      <w:r w:rsidR="00796A58" w:rsidRPr="00796A58">
        <w:rPr>
          <w:rFonts w:cs="Sylfaen"/>
          <w:color w:val="000000"/>
        </w:rPr>
        <w:t>evolution</w:t>
      </w:r>
      <w:r w:rsidRPr="00796A58">
        <w:rPr>
          <w:rFonts w:cs="Sylfaen"/>
          <w:color w:val="000000"/>
        </w:rPr>
        <w:t xml:space="preserve"> Manager;</w:t>
      </w:r>
    </w:p>
    <w:p w14:paraId="7C53E12B" w14:textId="6B87341E" w:rsidR="008C03F0" w:rsidRDefault="008C03F0" w:rsidP="00C0037A">
      <w:pPr>
        <w:numPr>
          <w:ilvl w:val="0"/>
          <w:numId w:val="10"/>
        </w:numPr>
        <w:autoSpaceDE w:val="0"/>
        <w:autoSpaceDN w:val="0"/>
        <w:adjustRightInd w:val="0"/>
        <w:ind w:left="720"/>
        <w:rPr>
          <w:rFonts w:cs="Sylfaen"/>
          <w:color w:val="000000"/>
        </w:rPr>
      </w:pPr>
      <w:r w:rsidRPr="00796A58">
        <w:rPr>
          <w:rFonts w:cs="Sylfaen"/>
          <w:color w:val="000000"/>
        </w:rPr>
        <w:t xml:space="preserve">Forming and staffing a </w:t>
      </w:r>
      <w:r w:rsidR="00796A58">
        <w:rPr>
          <w:rFonts w:cs="Sylfaen"/>
          <w:color w:val="000000"/>
        </w:rPr>
        <w:t xml:space="preserve">DERG </w:t>
      </w:r>
      <w:r w:rsidRPr="00796A58">
        <w:rPr>
          <w:rFonts w:cs="Sylfaen"/>
          <w:color w:val="000000"/>
        </w:rPr>
        <w:t>to include appointments and training;</w:t>
      </w:r>
    </w:p>
    <w:p w14:paraId="15094390" w14:textId="05DA76C0" w:rsidR="00A77F98" w:rsidRPr="00E172A6" w:rsidRDefault="00A77F98" w:rsidP="00C0037A">
      <w:pPr>
        <w:numPr>
          <w:ilvl w:val="0"/>
          <w:numId w:val="10"/>
        </w:numPr>
        <w:autoSpaceDE w:val="0"/>
        <w:autoSpaceDN w:val="0"/>
        <w:adjustRightInd w:val="0"/>
        <w:ind w:left="720"/>
        <w:rPr>
          <w:rFonts w:cs="Sylfaen"/>
          <w:color w:val="000000"/>
        </w:rPr>
      </w:pPr>
      <w:r w:rsidRPr="00E172A6">
        <w:rPr>
          <w:rFonts w:cs="Sylfaen"/>
          <w:color w:val="000000"/>
        </w:rPr>
        <w:t xml:space="preserve">Appointing a </w:t>
      </w:r>
      <w:r w:rsidR="007D0B99" w:rsidRPr="00E172A6">
        <w:rPr>
          <w:rFonts w:cs="Sylfaen"/>
          <w:color w:val="000000"/>
        </w:rPr>
        <w:t>DERG Director;</w:t>
      </w:r>
    </w:p>
    <w:p w14:paraId="38F21EA4" w14:textId="16AD2B6C" w:rsidR="008C03F0" w:rsidRPr="00017C66" w:rsidRDefault="008C03F0" w:rsidP="00C0037A">
      <w:pPr>
        <w:numPr>
          <w:ilvl w:val="0"/>
          <w:numId w:val="10"/>
        </w:numPr>
        <w:autoSpaceDE w:val="0"/>
        <w:autoSpaceDN w:val="0"/>
        <w:adjustRightInd w:val="0"/>
        <w:ind w:left="720"/>
        <w:rPr>
          <w:rFonts w:cs="Sylfaen"/>
          <w:color w:val="000000"/>
        </w:rPr>
      </w:pPr>
      <w:r w:rsidRPr="00017C66">
        <w:rPr>
          <w:rFonts w:cs="Sylfaen"/>
          <w:color w:val="000000"/>
        </w:rPr>
        <w:t xml:space="preserve">Developing/maintaining </w:t>
      </w:r>
      <w:r w:rsidR="00796A58" w:rsidRPr="00017C66">
        <w:rPr>
          <w:rFonts w:cs="Sylfaen"/>
          <w:color w:val="000000"/>
        </w:rPr>
        <w:t xml:space="preserve">devolution </w:t>
      </w:r>
      <w:r w:rsidRPr="00017C66">
        <w:rPr>
          <w:rFonts w:cs="Sylfaen"/>
          <w:color w:val="000000"/>
        </w:rPr>
        <w:t>plans, procedures, and checklists;</w:t>
      </w:r>
    </w:p>
    <w:p w14:paraId="3B8E4256" w14:textId="77777777" w:rsidR="008C03F0" w:rsidRPr="00F0626C" w:rsidRDefault="008C03F0" w:rsidP="00C0037A">
      <w:pPr>
        <w:numPr>
          <w:ilvl w:val="0"/>
          <w:numId w:val="10"/>
        </w:numPr>
        <w:autoSpaceDE w:val="0"/>
        <w:autoSpaceDN w:val="0"/>
        <w:adjustRightInd w:val="0"/>
        <w:ind w:left="720"/>
        <w:rPr>
          <w:rFonts w:cs="Sylfaen"/>
          <w:color w:val="000000"/>
        </w:rPr>
      </w:pPr>
      <w:r w:rsidRPr="00F0626C">
        <w:rPr>
          <w:rFonts w:cs="Sylfaen"/>
          <w:color w:val="000000"/>
        </w:rPr>
        <w:t>Negotiating agreements with partners and service providers as appropriate; and</w:t>
      </w:r>
    </w:p>
    <w:p w14:paraId="5B939F07" w14:textId="7AC5A94D" w:rsidR="008C03F0" w:rsidRPr="00E172A6" w:rsidRDefault="008C03F0" w:rsidP="00C0037A">
      <w:pPr>
        <w:numPr>
          <w:ilvl w:val="0"/>
          <w:numId w:val="10"/>
        </w:numPr>
        <w:autoSpaceDE w:val="0"/>
        <w:autoSpaceDN w:val="0"/>
        <w:adjustRightInd w:val="0"/>
        <w:ind w:left="720"/>
        <w:rPr>
          <w:rFonts w:cs="Sylfaen"/>
          <w:color w:val="000000"/>
        </w:rPr>
      </w:pPr>
      <w:r w:rsidRPr="00E172A6">
        <w:rPr>
          <w:rFonts w:cs="Sylfaen"/>
          <w:color w:val="000000"/>
        </w:rPr>
        <w:t xml:space="preserve">Ensuring the availability of essential records, communications, and systems/equipment required to successfully </w:t>
      </w:r>
      <w:r w:rsidR="00796A58" w:rsidRPr="00E172A6">
        <w:rPr>
          <w:rFonts w:cs="Sylfaen"/>
          <w:color w:val="000000"/>
        </w:rPr>
        <w:t>devolve operations</w:t>
      </w:r>
      <w:r w:rsidRPr="00E172A6">
        <w:rPr>
          <w:rFonts w:cs="Sylfaen"/>
          <w:color w:val="000000"/>
        </w:rPr>
        <w:t>.</w:t>
      </w:r>
    </w:p>
    <w:p w14:paraId="685F3A42" w14:textId="70D4E2B5" w:rsidR="00CF7234" w:rsidRPr="0099730C" w:rsidRDefault="00FD75B0" w:rsidP="003D4F2C">
      <w:pPr>
        <w:rPr>
          <w:b/>
        </w:rPr>
      </w:pPr>
      <w:r w:rsidRPr="0099730C">
        <w:rPr>
          <w:b/>
        </w:rPr>
        <w:t>Devolution Roles</w:t>
      </w:r>
    </w:p>
    <w:p w14:paraId="284AE386" w14:textId="3E1BB46D" w:rsidR="00EA5379" w:rsidRPr="001F6C3C" w:rsidRDefault="00CF7234" w:rsidP="003D4F2C">
      <w:pPr>
        <w:pStyle w:val="ParagraphIntro"/>
        <w:rPr>
          <w:color w:val="1F497D" w:themeColor="text2"/>
        </w:rPr>
      </w:pPr>
      <w:r w:rsidRPr="001F6C3C">
        <w:rPr>
          <w:color w:val="1F497D" w:themeColor="text2"/>
        </w:rPr>
        <w:t>This section should identify the parties who will play a role in one or more of these</w:t>
      </w:r>
      <w:r w:rsidR="00FE58E9" w:rsidRPr="001F6C3C">
        <w:rPr>
          <w:color w:val="1F497D" w:themeColor="text2"/>
        </w:rPr>
        <w:t xml:space="preserve"> coordination</w:t>
      </w:r>
      <w:r w:rsidRPr="001F6C3C">
        <w:rPr>
          <w:color w:val="1F497D" w:themeColor="text2"/>
        </w:rPr>
        <w:t xml:space="preserve"> areas.</w:t>
      </w:r>
      <w:r w:rsidR="0088742D" w:rsidRPr="001F6C3C">
        <w:rPr>
          <w:color w:val="1F497D" w:themeColor="text2"/>
        </w:rPr>
        <w:t xml:space="preserve"> </w:t>
      </w:r>
      <w:r w:rsidR="006A3AE6" w:rsidRPr="001F6C3C">
        <w:rPr>
          <w:color w:val="1F497D" w:themeColor="text2"/>
        </w:rPr>
        <w:t>S</w:t>
      </w:r>
      <w:r w:rsidR="00776DEA" w:rsidRPr="001F6C3C">
        <w:rPr>
          <w:color w:val="1F497D" w:themeColor="text2"/>
        </w:rPr>
        <w:t xml:space="preserve">ome </w:t>
      </w:r>
      <w:r w:rsidR="006A3AE6" w:rsidRPr="001F6C3C">
        <w:rPr>
          <w:color w:val="1F497D" w:themeColor="text2"/>
        </w:rPr>
        <w:t>organizations</w:t>
      </w:r>
      <w:r w:rsidR="00776DEA" w:rsidRPr="001F6C3C">
        <w:rPr>
          <w:color w:val="1F497D" w:themeColor="text2"/>
        </w:rPr>
        <w:t xml:space="preserve"> </w:t>
      </w:r>
      <w:r w:rsidR="006A3AE6" w:rsidRPr="001F6C3C">
        <w:rPr>
          <w:color w:val="1F497D" w:themeColor="text2"/>
        </w:rPr>
        <w:t>may have directive, regulatory, or legal considerations to consider in assigning devolution responsibilities.</w:t>
      </w:r>
      <w:r w:rsidR="0088742D" w:rsidRPr="001F6C3C">
        <w:rPr>
          <w:color w:val="1F497D" w:themeColor="text2"/>
        </w:rPr>
        <w:t xml:space="preserve"> </w:t>
      </w:r>
      <w:r w:rsidR="006A3AE6" w:rsidRPr="001F6C3C">
        <w:rPr>
          <w:color w:val="1F497D" w:themeColor="text2"/>
        </w:rPr>
        <w:t>In larger organizations, one person may fill one of these roles as a sole job responsibility.</w:t>
      </w:r>
      <w:r w:rsidR="0088742D" w:rsidRPr="001F6C3C">
        <w:rPr>
          <w:color w:val="1F497D" w:themeColor="text2"/>
        </w:rPr>
        <w:t xml:space="preserve"> </w:t>
      </w:r>
      <w:r w:rsidR="006A3AE6" w:rsidRPr="001F6C3C">
        <w:rPr>
          <w:color w:val="1F497D" w:themeColor="text2"/>
        </w:rPr>
        <w:t>Within smaller organizations it is possible one person may fulfi</w:t>
      </w:r>
      <w:r w:rsidR="00017C66" w:rsidRPr="001F6C3C">
        <w:rPr>
          <w:color w:val="1F497D" w:themeColor="text2"/>
        </w:rPr>
        <w:t>l</w:t>
      </w:r>
      <w:r w:rsidR="006A3AE6" w:rsidRPr="001F6C3C">
        <w:rPr>
          <w:color w:val="1F497D" w:themeColor="text2"/>
        </w:rPr>
        <w:t>l multiple roles.</w:t>
      </w:r>
      <w:r w:rsidR="0088742D" w:rsidRPr="001F6C3C">
        <w:rPr>
          <w:color w:val="1F497D" w:themeColor="text2"/>
        </w:rPr>
        <w:t xml:space="preserve"> </w:t>
      </w:r>
      <w:r w:rsidRPr="001F6C3C">
        <w:rPr>
          <w:color w:val="1F497D" w:themeColor="text2"/>
        </w:rPr>
        <w:t>Sample text for this section includes:</w:t>
      </w:r>
    </w:p>
    <w:p w14:paraId="118C1266" w14:textId="70D843E9" w:rsidR="00B24D77" w:rsidRDefault="00B24D77" w:rsidP="003D4F2C">
      <w:r w:rsidRPr="00E172A6">
        <w:rPr>
          <w:b/>
          <w:bCs/>
        </w:rPr>
        <w:t>Continuity Coordinator:</w:t>
      </w:r>
      <w:r w:rsidR="0088742D">
        <w:rPr>
          <w:b/>
          <w:bCs/>
        </w:rPr>
        <w:t xml:space="preserve"> </w:t>
      </w:r>
      <w:r w:rsidRPr="00E172A6">
        <w:t xml:space="preserve">The senior </w:t>
      </w:r>
      <w:r w:rsidRPr="00E172A6">
        <w:rPr>
          <w:b/>
        </w:rPr>
        <w:t>[Organization Name]</w:t>
      </w:r>
      <w:r w:rsidRPr="00E172A6">
        <w:t xml:space="preserve"> official responsible for</w:t>
      </w:r>
      <w:r w:rsidRPr="00796A58">
        <w:t xml:space="preserve"> coordinating with leadership to ensure the organization maintains a viable and effective continuity capability.</w:t>
      </w:r>
      <w:r w:rsidR="0088742D">
        <w:t xml:space="preserve"> </w:t>
      </w:r>
      <w:r w:rsidRPr="00796A58">
        <w:t xml:space="preserve">The Continuity Coordinator represents the organization and works with internal organization components and external partners and stakeholders to complete the </w:t>
      </w:r>
      <w:r w:rsidR="0058013E">
        <w:t>e</w:t>
      </w:r>
      <w:r w:rsidR="00035E17">
        <w:t xml:space="preserve">ssential </w:t>
      </w:r>
      <w:r w:rsidR="0058013E">
        <w:t>f</w:t>
      </w:r>
      <w:r w:rsidR="00035E17">
        <w:t xml:space="preserve">unction, </w:t>
      </w:r>
      <w:r w:rsidRPr="00796A58">
        <w:t>Mission Essential Function (MEF)</w:t>
      </w:r>
      <w:r w:rsidR="00035E17">
        <w:t>,</w:t>
      </w:r>
      <w:r w:rsidRPr="00796A58">
        <w:t xml:space="preserve"> and</w:t>
      </w:r>
      <w:r w:rsidR="00035E17">
        <w:t xml:space="preserve"> or</w:t>
      </w:r>
      <w:r w:rsidRPr="00796A58">
        <w:t xml:space="preserve"> Primary Mission Essential Function (PMEF) identification process</w:t>
      </w:r>
      <w:r w:rsidR="00035E17">
        <w:t xml:space="preserve"> as applicable</w:t>
      </w:r>
      <w:r w:rsidRPr="00796A58">
        <w:t>, and advocates for the continuity program within the organization.</w:t>
      </w:r>
      <w:r w:rsidR="0088742D">
        <w:t xml:space="preserve"> </w:t>
      </w:r>
      <w:r w:rsidRPr="00796A58">
        <w:t xml:space="preserve">The Continuity Coordinator is also responsible for working with the </w:t>
      </w:r>
      <w:r w:rsidRPr="00796A58">
        <w:rPr>
          <w:b/>
        </w:rPr>
        <w:t>[Organization Name]</w:t>
      </w:r>
      <w:r w:rsidRPr="00796A58">
        <w:t xml:space="preserve"> </w:t>
      </w:r>
      <w:r w:rsidR="00A44C34">
        <w:t>d</w:t>
      </w:r>
      <w:r w:rsidRPr="00796A58">
        <w:t xml:space="preserve">evolution </w:t>
      </w:r>
      <w:r w:rsidR="00A44C34">
        <w:t>p</w:t>
      </w:r>
      <w:r w:rsidRPr="00796A58">
        <w:t>artner ensuring that operational requirements are addressed in the creation of a viable devolution capability.</w:t>
      </w:r>
    </w:p>
    <w:p w14:paraId="389EF099" w14:textId="200DE9B8" w:rsidR="00B24D77" w:rsidRPr="00E172A6" w:rsidRDefault="00B24D77" w:rsidP="003D4F2C">
      <w:r w:rsidRPr="00E172A6">
        <w:rPr>
          <w:b/>
          <w:bCs/>
        </w:rPr>
        <w:t>Devolution</w:t>
      </w:r>
      <w:r w:rsidR="00260E56" w:rsidRPr="00E172A6">
        <w:rPr>
          <w:b/>
          <w:bCs/>
        </w:rPr>
        <w:t xml:space="preserve"> </w:t>
      </w:r>
      <w:r w:rsidRPr="00E172A6">
        <w:rPr>
          <w:b/>
          <w:bCs/>
        </w:rPr>
        <w:t>Manager</w:t>
      </w:r>
      <w:r w:rsidRPr="00216C08">
        <w:rPr>
          <w:b/>
          <w:bCs/>
        </w:rPr>
        <w:t>:</w:t>
      </w:r>
      <w:r w:rsidR="0088742D">
        <w:rPr>
          <w:b/>
          <w:bCs/>
        </w:rPr>
        <w:t xml:space="preserve"> </w:t>
      </w:r>
      <w:r w:rsidRPr="00216C08">
        <w:t>The Devolution Manager serves</w:t>
      </w:r>
      <w:r w:rsidR="00F8262C" w:rsidRPr="00216C08">
        <w:t xml:space="preserve"> the devolving organization</w:t>
      </w:r>
      <w:r w:rsidRPr="00216C08">
        <w:t xml:space="preserve"> as the primary point of contact (POC) for </w:t>
      </w:r>
      <w:r w:rsidR="00F8262C" w:rsidRPr="00F0626C">
        <w:t>d</w:t>
      </w:r>
      <w:r w:rsidR="005A5023" w:rsidRPr="00F0626C">
        <w:t>evolution</w:t>
      </w:r>
      <w:r w:rsidRPr="00E172A6">
        <w:t xml:space="preserve"> readiness and preparedness activities and resource requirements.</w:t>
      </w:r>
      <w:r w:rsidR="0088742D">
        <w:t xml:space="preserve"> </w:t>
      </w:r>
      <w:r w:rsidR="00F8262C" w:rsidRPr="00E172A6">
        <w:t>T</w:t>
      </w:r>
      <w:r w:rsidRPr="00E172A6">
        <w:t xml:space="preserve">he Devolution Manager </w:t>
      </w:r>
      <w:r w:rsidR="00F8262C" w:rsidRPr="00E172A6">
        <w:t xml:space="preserve">chairs the </w:t>
      </w:r>
      <w:r w:rsidR="00A44C34">
        <w:t>DWG</w:t>
      </w:r>
      <w:r w:rsidR="00F8262C" w:rsidRPr="00E172A6">
        <w:t xml:space="preserve"> and may help </w:t>
      </w:r>
      <w:r w:rsidRPr="00E172A6">
        <w:t xml:space="preserve">facilitate the activation of the organization </w:t>
      </w:r>
      <w:r w:rsidR="001F659E" w:rsidRPr="00E172A6">
        <w:t>d</w:t>
      </w:r>
      <w:r w:rsidRPr="00E172A6">
        <w:t>evolution plan and the transfer of authority and responsibility for the devolving organization’s essential functions.</w:t>
      </w:r>
    </w:p>
    <w:p w14:paraId="3A9A180D" w14:textId="4B15E7E4" w:rsidR="00F8262C" w:rsidRPr="00F8262C" w:rsidRDefault="004561E0" w:rsidP="00C0037A">
      <w:pPr>
        <w:autoSpaceDE w:val="0"/>
        <w:autoSpaceDN w:val="0"/>
        <w:adjustRightInd w:val="0"/>
        <w:rPr>
          <w:rFonts w:cs="Sylfaen"/>
          <w:color w:val="000000"/>
        </w:rPr>
      </w:pPr>
      <w:r w:rsidRPr="00E172A6">
        <w:rPr>
          <w:rFonts w:cs="Sylfaen"/>
          <w:b/>
          <w:bCs/>
          <w:color w:val="000000"/>
        </w:rPr>
        <w:t>DERG Director</w:t>
      </w:r>
      <w:r w:rsidR="00F8262C" w:rsidRPr="00216C08">
        <w:rPr>
          <w:rFonts w:cs="Sylfaen"/>
          <w:b/>
          <w:bCs/>
          <w:color w:val="000000"/>
        </w:rPr>
        <w:t>:</w:t>
      </w:r>
      <w:r w:rsidR="0088742D">
        <w:rPr>
          <w:rFonts w:cs="Sylfaen"/>
          <w:b/>
          <w:bCs/>
          <w:color w:val="000000"/>
        </w:rPr>
        <w:t xml:space="preserve"> </w:t>
      </w:r>
      <w:r w:rsidR="00F8262C" w:rsidRPr="00216C08">
        <w:rPr>
          <w:rFonts w:cs="Sylfaen"/>
          <w:color w:val="000000"/>
        </w:rPr>
        <w:t>The D</w:t>
      </w:r>
      <w:r w:rsidRPr="00216C08">
        <w:rPr>
          <w:rFonts w:cs="Sylfaen"/>
          <w:color w:val="000000"/>
        </w:rPr>
        <w:t xml:space="preserve">ERG Director </w:t>
      </w:r>
      <w:r w:rsidR="00F8262C" w:rsidRPr="00216C08">
        <w:rPr>
          <w:rFonts w:cs="Sylfaen"/>
          <w:color w:val="000000"/>
        </w:rPr>
        <w:t xml:space="preserve">serves as the </w:t>
      </w:r>
      <w:r w:rsidR="00A617E3" w:rsidRPr="00F0626C">
        <w:rPr>
          <w:rFonts w:cs="Sylfaen"/>
          <w:color w:val="000000"/>
        </w:rPr>
        <w:t xml:space="preserve">devolution partner </w:t>
      </w:r>
      <w:r w:rsidR="00F8262C" w:rsidRPr="00F0626C">
        <w:rPr>
          <w:rFonts w:cs="Sylfaen"/>
          <w:color w:val="000000"/>
        </w:rPr>
        <w:t>primary point of contact (POC) for DERG</w:t>
      </w:r>
      <w:r w:rsidRPr="00F0626C">
        <w:rPr>
          <w:rFonts w:cs="Sylfaen"/>
          <w:color w:val="000000"/>
        </w:rPr>
        <w:t xml:space="preserve"> and devolution site</w:t>
      </w:r>
      <w:r w:rsidR="00F8262C" w:rsidRPr="00E172A6">
        <w:rPr>
          <w:rFonts w:cs="Sylfaen"/>
          <w:color w:val="000000"/>
        </w:rPr>
        <w:t xml:space="preserve"> readiness and</w:t>
      </w:r>
      <w:r w:rsidRPr="00E172A6">
        <w:rPr>
          <w:rFonts w:cs="Sylfaen"/>
          <w:color w:val="000000"/>
        </w:rPr>
        <w:t xml:space="preserve"> preparedness</w:t>
      </w:r>
      <w:r w:rsidR="00FD0990">
        <w:rPr>
          <w:rFonts w:cs="Sylfaen"/>
          <w:color w:val="000000"/>
        </w:rPr>
        <w:t>,</w:t>
      </w:r>
      <w:r w:rsidRPr="00E172A6">
        <w:rPr>
          <w:rFonts w:cs="Sylfaen"/>
          <w:color w:val="000000"/>
        </w:rPr>
        <w:t xml:space="preserve"> </w:t>
      </w:r>
      <w:r w:rsidRPr="00E172A6">
        <w:t>administering support to the organization to ensure that leadership and personnel are properly trained, and facilities properly equipped to execute devolution plans with little or no notice.</w:t>
      </w:r>
      <w:r w:rsidR="0088742D">
        <w:t xml:space="preserve"> </w:t>
      </w:r>
      <w:r w:rsidRPr="00E172A6">
        <w:rPr>
          <w:rFonts w:cs="Sylfaen"/>
          <w:color w:val="000000"/>
        </w:rPr>
        <w:t>Additionally</w:t>
      </w:r>
      <w:r>
        <w:rPr>
          <w:rFonts w:cs="Sylfaen"/>
          <w:color w:val="000000"/>
        </w:rPr>
        <w:t xml:space="preserve">, the DERG Director </w:t>
      </w:r>
      <w:r w:rsidRPr="004561E0">
        <w:rPr>
          <w:rFonts w:cs="Sylfaen"/>
          <w:color w:val="000000"/>
        </w:rPr>
        <w:t xml:space="preserve">exercises operational control of the DERG and provides guidance until </w:t>
      </w:r>
      <w:r>
        <w:rPr>
          <w:rFonts w:cs="Sylfaen"/>
          <w:color w:val="000000"/>
        </w:rPr>
        <w:t>designated</w:t>
      </w:r>
      <w:r w:rsidRPr="004561E0">
        <w:rPr>
          <w:rFonts w:cs="Sylfaen"/>
          <w:color w:val="000000"/>
        </w:rPr>
        <w:t xml:space="preserve"> senior leadership arrives.</w:t>
      </w:r>
      <w:r w:rsidR="0088742D">
        <w:rPr>
          <w:rFonts w:cs="Sylfaen"/>
          <w:color w:val="000000"/>
        </w:rPr>
        <w:t xml:space="preserve"> </w:t>
      </w:r>
    </w:p>
    <w:p w14:paraId="134B4DC1" w14:textId="6CF53749" w:rsidR="00B24D77" w:rsidRPr="001F6C3C" w:rsidRDefault="00B24D77" w:rsidP="003D4F2C">
      <w:pPr>
        <w:pStyle w:val="ParagraphIntro"/>
        <w:rPr>
          <w:i w:val="0"/>
        </w:rPr>
      </w:pPr>
      <w:r w:rsidRPr="001F6C3C">
        <w:rPr>
          <w:b/>
          <w:i w:val="0"/>
        </w:rPr>
        <w:t>Devolution Points of Contact</w:t>
      </w:r>
      <w:r w:rsidR="00796A58" w:rsidRPr="001F6C3C">
        <w:rPr>
          <w:b/>
          <w:i w:val="0"/>
        </w:rPr>
        <w:t>:</w:t>
      </w:r>
      <w:r w:rsidR="0088742D" w:rsidRPr="001F6C3C">
        <w:rPr>
          <w:b/>
          <w:i w:val="0"/>
        </w:rPr>
        <w:t xml:space="preserve"> </w:t>
      </w:r>
      <w:r w:rsidR="00CC6098" w:rsidRPr="001F6C3C">
        <w:rPr>
          <w:i w:val="0"/>
        </w:rPr>
        <w:t xml:space="preserve">Designated personnel </w:t>
      </w:r>
      <w:r w:rsidR="00880C62" w:rsidRPr="001F6C3C">
        <w:rPr>
          <w:i w:val="0"/>
        </w:rPr>
        <w:t xml:space="preserve">with specific subject matter expertise </w:t>
      </w:r>
      <w:r w:rsidR="00CC6098" w:rsidRPr="001F6C3C">
        <w:rPr>
          <w:i w:val="0"/>
        </w:rPr>
        <w:t xml:space="preserve">from across the spectrum of the organization’s </w:t>
      </w:r>
      <w:r w:rsidR="009742C5" w:rsidRPr="001F6C3C">
        <w:rPr>
          <w:i w:val="0"/>
        </w:rPr>
        <w:t>functions</w:t>
      </w:r>
      <w:r w:rsidR="00880C62" w:rsidRPr="001F6C3C">
        <w:rPr>
          <w:i w:val="0"/>
        </w:rPr>
        <w:t xml:space="preserve"> who assist with coordinating the provision of information required in creating and executing the organization’s devolution plan.</w:t>
      </w:r>
    </w:p>
    <w:p w14:paraId="274CBB3B" w14:textId="3795EB13" w:rsidR="00B24D77" w:rsidRPr="001F6C3C" w:rsidRDefault="004561E0" w:rsidP="003D4F2C">
      <w:pPr>
        <w:pStyle w:val="ParagraphIntro"/>
        <w:rPr>
          <w:i w:val="0"/>
        </w:rPr>
      </w:pPr>
      <w:r w:rsidRPr="001F6C3C">
        <w:rPr>
          <w:b/>
          <w:i w:val="0"/>
        </w:rPr>
        <w:t>DERG</w:t>
      </w:r>
      <w:r w:rsidR="00FD63EC" w:rsidRPr="001F6C3C">
        <w:rPr>
          <w:b/>
          <w:i w:val="0"/>
        </w:rPr>
        <w:t>:</w:t>
      </w:r>
      <w:r w:rsidR="0088742D" w:rsidRPr="001F6C3C">
        <w:rPr>
          <w:b/>
          <w:i w:val="0"/>
        </w:rPr>
        <w:t xml:space="preserve"> </w:t>
      </w:r>
      <w:r w:rsidR="00B24D77" w:rsidRPr="001F6C3C">
        <w:rPr>
          <w:i w:val="0"/>
        </w:rPr>
        <w:t>People are critical to the operations of any organization.</w:t>
      </w:r>
      <w:r w:rsidR="0088742D" w:rsidRPr="001F6C3C">
        <w:rPr>
          <w:i w:val="0"/>
        </w:rPr>
        <w:t xml:space="preserve"> </w:t>
      </w:r>
      <w:r w:rsidR="00B24D77" w:rsidRPr="001F6C3C">
        <w:rPr>
          <w:i w:val="0"/>
        </w:rPr>
        <w:t>Choosing the right people for an organization’s staff is vitally important and is especially true in a crisis.</w:t>
      </w:r>
      <w:r w:rsidR="0088742D" w:rsidRPr="001F6C3C">
        <w:rPr>
          <w:i w:val="0"/>
        </w:rPr>
        <w:t xml:space="preserve"> </w:t>
      </w:r>
      <w:r w:rsidR="00B24D77" w:rsidRPr="001F6C3C">
        <w:rPr>
          <w:i w:val="0"/>
        </w:rPr>
        <w:t>Leaders are needed to set priorities and keep focus.</w:t>
      </w:r>
      <w:r w:rsidR="0088742D" w:rsidRPr="001F6C3C">
        <w:rPr>
          <w:i w:val="0"/>
        </w:rPr>
        <w:t xml:space="preserve"> </w:t>
      </w:r>
      <w:r w:rsidR="00B24D77" w:rsidRPr="001F6C3C">
        <w:rPr>
          <w:i w:val="0"/>
        </w:rPr>
        <w:t xml:space="preserve">During a </w:t>
      </w:r>
      <w:r w:rsidR="00FD0990" w:rsidRPr="001F6C3C">
        <w:rPr>
          <w:i w:val="0"/>
        </w:rPr>
        <w:t>d</w:t>
      </w:r>
      <w:r w:rsidR="00B24D77" w:rsidRPr="001F6C3C">
        <w:rPr>
          <w:i w:val="0"/>
        </w:rPr>
        <w:t xml:space="preserve">evolution event, </w:t>
      </w:r>
      <w:r w:rsidR="008858E4" w:rsidRPr="001F6C3C">
        <w:rPr>
          <w:b/>
          <w:i w:val="0"/>
        </w:rPr>
        <w:t>[Devolution Partner]</w:t>
      </w:r>
      <w:r w:rsidR="00B24D77" w:rsidRPr="001F6C3C">
        <w:rPr>
          <w:b/>
          <w:i w:val="0"/>
        </w:rPr>
        <w:t xml:space="preserve"> </w:t>
      </w:r>
      <w:r w:rsidR="00B24D77" w:rsidRPr="001F6C3C">
        <w:rPr>
          <w:i w:val="0"/>
        </w:rPr>
        <w:t>personnel appointed to the DERG perform assigned duties</w:t>
      </w:r>
      <w:r w:rsidR="00537CFF" w:rsidRPr="001F6C3C">
        <w:rPr>
          <w:i w:val="0"/>
        </w:rPr>
        <w:t xml:space="preserve"> in support of the continuance of essential functions</w:t>
      </w:r>
      <w:r w:rsidR="00B24D77" w:rsidRPr="001F6C3C">
        <w:rPr>
          <w:i w:val="0"/>
        </w:rPr>
        <w:t>.</w:t>
      </w:r>
      <w:r w:rsidR="0088742D" w:rsidRPr="001F6C3C">
        <w:rPr>
          <w:i w:val="0"/>
        </w:rPr>
        <w:t xml:space="preserve"> </w:t>
      </w:r>
      <w:r w:rsidR="00FD63EC" w:rsidRPr="001F6C3C">
        <w:rPr>
          <w:i w:val="0"/>
        </w:rPr>
        <w:t>Chapter 4 of this plan discusses the creation of the DERG in depth.</w:t>
      </w:r>
    </w:p>
    <w:p w14:paraId="7C801D33" w14:textId="170B3778" w:rsidR="009770C8" w:rsidRDefault="000D6031" w:rsidP="003D4F2C">
      <w:bookmarkStart w:id="54" w:name="_Hlk13212805"/>
      <w:bookmarkEnd w:id="50"/>
      <w:bookmarkEnd w:id="51"/>
      <w:bookmarkEnd w:id="52"/>
      <w:bookmarkEnd w:id="53"/>
      <w:r w:rsidRPr="00F0626C">
        <w:rPr>
          <w:b/>
        </w:rPr>
        <w:lastRenderedPageBreak/>
        <w:t>DWG:</w:t>
      </w:r>
      <w:r w:rsidR="0088742D">
        <w:rPr>
          <w:b/>
        </w:rPr>
        <w:t xml:space="preserve"> </w:t>
      </w:r>
      <w:r w:rsidR="00AB0010" w:rsidRPr="00F0626C">
        <w:t xml:space="preserve">The DWG is </w:t>
      </w:r>
      <w:r w:rsidRPr="00E172A6">
        <w:t xml:space="preserve">a planning, organizing, and coordination body </w:t>
      </w:r>
      <w:r w:rsidR="00AB0010" w:rsidRPr="00E172A6">
        <w:t xml:space="preserve">comprised of </w:t>
      </w:r>
      <w:r w:rsidR="00AB0010" w:rsidRPr="00E172A6">
        <w:rPr>
          <w:b/>
        </w:rPr>
        <w:t>[Organization Name]</w:t>
      </w:r>
      <w:r w:rsidR="00AB0010" w:rsidRPr="00E172A6">
        <w:t xml:space="preserve"> </w:t>
      </w:r>
      <w:r w:rsidRPr="00E172A6">
        <w:t xml:space="preserve">and </w:t>
      </w:r>
      <w:r w:rsidRPr="00E172A6">
        <w:rPr>
          <w:b/>
        </w:rPr>
        <w:t>[Devolution Partner]</w:t>
      </w:r>
      <w:r w:rsidRPr="00E172A6">
        <w:t xml:space="preserve"> </w:t>
      </w:r>
      <w:r w:rsidR="00AB0010" w:rsidRPr="00E172A6">
        <w:t>offices, divisions, regional, and subcomponent Devolution POCs</w:t>
      </w:r>
      <w:r w:rsidR="00FD0990">
        <w:t>,</w:t>
      </w:r>
      <w:r w:rsidR="00AB0010" w:rsidRPr="00E172A6">
        <w:t xml:space="preserve"> who ensure the resources and authorities necessary to carry out </w:t>
      </w:r>
      <w:r w:rsidR="00FD0990">
        <w:t>e</w:t>
      </w:r>
      <w:r w:rsidR="00AB0010" w:rsidRPr="00E172A6">
        <w:t xml:space="preserve">ssential </w:t>
      </w:r>
      <w:r w:rsidR="00FD0990">
        <w:t>f</w:t>
      </w:r>
      <w:r w:rsidR="00AB0010" w:rsidRPr="00E172A6">
        <w:t xml:space="preserve">unctions are in place at </w:t>
      </w:r>
      <w:r w:rsidR="00FD0990">
        <w:t>d</w:t>
      </w:r>
      <w:r w:rsidR="00AB0010" w:rsidRPr="00E172A6">
        <w:t>evolution sites.</w:t>
      </w:r>
      <w:r w:rsidR="0088742D">
        <w:t xml:space="preserve"> </w:t>
      </w:r>
      <w:r w:rsidRPr="00E172A6">
        <w:t>Chapter 4 of this plan discusses the creation of the DWG in depth.</w:t>
      </w:r>
    </w:p>
    <w:p w14:paraId="67B4AE24" w14:textId="29005B7E" w:rsidR="003A3CE8" w:rsidRDefault="003A3CE8" w:rsidP="003D4F2C"/>
    <w:bookmarkEnd w:id="54"/>
    <w:p w14:paraId="4D649033" w14:textId="77777777" w:rsidR="0042174C" w:rsidRDefault="0042174C" w:rsidP="00C0037A">
      <w:pPr>
        <w:ind w:left="720"/>
      </w:pPr>
    </w:p>
    <w:bookmarkEnd w:id="24"/>
    <w:bookmarkEnd w:id="25"/>
    <w:bookmarkEnd w:id="26"/>
    <w:bookmarkEnd w:id="27"/>
    <w:p w14:paraId="3081E984" w14:textId="77777777" w:rsidR="003A3CE8" w:rsidRDefault="003A3CE8" w:rsidP="00273557">
      <w:pPr>
        <w:pStyle w:val="Heading1"/>
        <w:ind w:left="0"/>
        <w:sectPr w:rsidR="003A3CE8" w:rsidSect="00FB7A6D">
          <w:headerReference w:type="even" r:id="rId19"/>
          <w:headerReference w:type="default" r:id="rId20"/>
          <w:footerReference w:type="default" r:id="rId21"/>
          <w:headerReference w:type="first" r:id="rId22"/>
          <w:pgSz w:w="12240" w:h="15840"/>
          <w:pgMar w:top="1440" w:right="1440" w:bottom="1440" w:left="1440" w:header="720" w:footer="720" w:gutter="0"/>
          <w:pgNumType w:start="1" w:chapStyle="1"/>
          <w:cols w:space="720"/>
          <w:docGrid w:linePitch="360"/>
        </w:sectPr>
      </w:pPr>
    </w:p>
    <w:p w14:paraId="7093F6C2" w14:textId="4C4C8A26" w:rsidR="00DF0417" w:rsidRPr="006757B5" w:rsidRDefault="003D4F2C" w:rsidP="00046B6D">
      <w:pPr>
        <w:pStyle w:val="Heading1"/>
        <w:ind w:left="0"/>
      </w:pPr>
      <w:bookmarkStart w:id="55" w:name="_Toc17385766"/>
      <w:r>
        <w:lastRenderedPageBreak/>
        <w:t>Mission</w:t>
      </w:r>
      <w:bookmarkEnd w:id="55"/>
    </w:p>
    <w:p w14:paraId="776E5B3F" w14:textId="7D735AB9" w:rsidR="00DF0417" w:rsidRPr="001F6C3C" w:rsidRDefault="00DF0417" w:rsidP="003D4F2C">
      <w:pPr>
        <w:pStyle w:val="ParagraphIntro"/>
        <w:rPr>
          <w:color w:val="1F497D" w:themeColor="text2"/>
        </w:rPr>
      </w:pPr>
      <w:r w:rsidRPr="001F6C3C">
        <w:rPr>
          <w:color w:val="1F497D" w:themeColor="text2"/>
        </w:rPr>
        <w:t xml:space="preserve">This </w:t>
      </w:r>
      <w:r w:rsidR="00873E56" w:rsidRPr="001F6C3C">
        <w:rPr>
          <w:color w:val="1F497D" w:themeColor="text2"/>
        </w:rPr>
        <w:t>chapter</w:t>
      </w:r>
      <w:r w:rsidRPr="001F6C3C">
        <w:rPr>
          <w:color w:val="1F497D" w:themeColor="text2"/>
        </w:rPr>
        <w:t xml:space="preserve"> </w:t>
      </w:r>
      <w:r w:rsidR="0011600A" w:rsidRPr="001F6C3C">
        <w:rPr>
          <w:color w:val="1F497D" w:themeColor="text2"/>
        </w:rPr>
        <w:t xml:space="preserve">of the </w:t>
      </w:r>
      <w:r w:rsidR="00B51025" w:rsidRPr="001F6C3C">
        <w:rPr>
          <w:color w:val="1F497D" w:themeColor="text2"/>
        </w:rPr>
        <w:t>d</w:t>
      </w:r>
      <w:r w:rsidR="0011600A" w:rsidRPr="001F6C3C">
        <w:rPr>
          <w:color w:val="1F497D" w:themeColor="text2"/>
        </w:rPr>
        <w:t xml:space="preserve">evolution </w:t>
      </w:r>
      <w:r w:rsidR="00B51025" w:rsidRPr="001F6C3C">
        <w:rPr>
          <w:color w:val="1F497D" w:themeColor="text2"/>
        </w:rPr>
        <w:t>p</w:t>
      </w:r>
      <w:r w:rsidR="0011600A" w:rsidRPr="001F6C3C">
        <w:rPr>
          <w:color w:val="1F497D" w:themeColor="text2"/>
        </w:rPr>
        <w:t>lan should explain the importance of devolution planning to the organization and why the organization is developing a devolution plan.</w:t>
      </w:r>
      <w:r w:rsidR="0088742D" w:rsidRPr="001F6C3C">
        <w:rPr>
          <w:color w:val="1F497D" w:themeColor="text2"/>
        </w:rPr>
        <w:t xml:space="preserve"> </w:t>
      </w:r>
      <w:r w:rsidR="006C612C" w:rsidRPr="001F6C3C">
        <w:rPr>
          <w:color w:val="1F497D" w:themeColor="text2"/>
        </w:rPr>
        <w:t xml:space="preserve">The </w:t>
      </w:r>
      <w:r w:rsidR="006A3AE6" w:rsidRPr="001F6C3C">
        <w:rPr>
          <w:color w:val="1F497D" w:themeColor="text2"/>
        </w:rPr>
        <w:t>plan may</w:t>
      </w:r>
      <w:r w:rsidR="0011600A" w:rsidRPr="001F6C3C">
        <w:rPr>
          <w:color w:val="1F497D" w:themeColor="text2"/>
        </w:rPr>
        <w:t xml:space="preserve"> also discuss the background for </w:t>
      </w:r>
      <w:r w:rsidR="006C612C" w:rsidRPr="001F6C3C">
        <w:rPr>
          <w:color w:val="1F497D" w:themeColor="text2"/>
        </w:rPr>
        <w:t xml:space="preserve">continuity </w:t>
      </w:r>
      <w:r w:rsidR="0011600A" w:rsidRPr="001F6C3C">
        <w:rPr>
          <w:color w:val="1F497D" w:themeColor="text2"/>
        </w:rPr>
        <w:t>planning by referencing recent events that have led to the increased emphasis on the importance of a devolution capability for the organization.</w:t>
      </w:r>
      <w:r w:rsidR="0088742D" w:rsidRPr="001F6C3C">
        <w:rPr>
          <w:color w:val="1F497D" w:themeColor="text2"/>
        </w:rPr>
        <w:t xml:space="preserve"> </w:t>
      </w:r>
      <w:r w:rsidR="0011600A" w:rsidRPr="001F6C3C">
        <w:rPr>
          <w:color w:val="1F497D" w:themeColor="text2"/>
        </w:rPr>
        <w:t xml:space="preserve">Sample text for this </w:t>
      </w:r>
      <w:r w:rsidR="00E973D2" w:rsidRPr="001F6C3C">
        <w:rPr>
          <w:color w:val="1F497D" w:themeColor="text2"/>
        </w:rPr>
        <w:t>chapter</w:t>
      </w:r>
      <w:r w:rsidR="0011600A" w:rsidRPr="001F6C3C">
        <w:rPr>
          <w:color w:val="1F497D" w:themeColor="text2"/>
        </w:rPr>
        <w:t xml:space="preserve"> includes:</w:t>
      </w:r>
    </w:p>
    <w:p w14:paraId="5FAF79F1" w14:textId="77777777" w:rsidR="00820D06" w:rsidRPr="00E8561F" w:rsidRDefault="0011600A" w:rsidP="00016FA9">
      <w:pPr>
        <w:pStyle w:val="Heading2"/>
      </w:pPr>
      <w:bookmarkStart w:id="56" w:name="_Toc17385767"/>
      <w:bookmarkStart w:id="57" w:name="_Toc359230424"/>
      <w:bookmarkStart w:id="58" w:name="_Toc359231396"/>
      <w:bookmarkStart w:id="59" w:name="_Toc359295182"/>
      <w:bookmarkStart w:id="60" w:name="_Toc359295416"/>
      <w:bookmarkStart w:id="61" w:name="_Toc359295582"/>
      <w:bookmarkStart w:id="62" w:name="_Toc359917681"/>
      <w:bookmarkStart w:id="63" w:name="_Toc359979636"/>
      <w:bookmarkStart w:id="64" w:name="_Toc367520209"/>
      <w:bookmarkStart w:id="65" w:name="_Toc367525735"/>
      <w:bookmarkStart w:id="66" w:name="_Toc367599710"/>
      <w:bookmarkStart w:id="67" w:name="_Toc367602854"/>
      <w:bookmarkStart w:id="68" w:name="_Toc386505676"/>
      <w:bookmarkStart w:id="69" w:name="_Toc398432951"/>
      <w:r w:rsidRPr="0011600A">
        <w:t>Assumption of Essential Functions and Mission</w:t>
      </w:r>
      <w:bookmarkEnd w:id="56"/>
    </w:p>
    <w:p w14:paraId="69E60EB4" w14:textId="745EF721" w:rsidR="00820D06" w:rsidRPr="001F6C3C" w:rsidRDefault="00820D06" w:rsidP="003D4F2C">
      <w:pPr>
        <w:pStyle w:val="ParagraphIntro"/>
        <w:rPr>
          <w:color w:val="1F497D" w:themeColor="text2"/>
        </w:rPr>
      </w:pPr>
      <w:bookmarkStart w:id="70" w:name="_Toc139361540"/>
      <w:bookmarkStart w:id="71" w:name="_Toc139361541"/>
      <w:bookmarkStart w:id="72" w:name="_Toc139361542"/>
      <w:bookmarkStart w:id="73" w:name="_Toc139361543"/>
      <w:bookmarkStart w:id="74" w:name="_Toc139361544"/>
      <w:bookmarkStart w:id="75" w:name="_Toc139361545"/>
      <w:bookmarkEnd w:id="70"/>
      <w:bookmarkEnd w:id="71"/>
      <w:bookmarkEnd w:id="72"/>
      <w:bookmarkEnd w:id="73"/>
      <w:bookmarkEnd w:id="74"/>
      <w:bookmarkEnd w:id="75"/>
      <w:r w:rsidRPr="001F6C3C">
        <w:rPr>
          <w:color w:val="1F497D" w:themeColor="text2"/>
        </w:rPr>
        <w:t xml:space="preserve">This section </w:t>
      </w:r>
      <w:r w:rsidR="0011600A" w:rsidRPr="001F6C3C">
        <w:rPr>
          <w:color w:val="1F497D" w:themeColor="text2"/>
        </w:rPr>
        <w:t xml:space="preserve">identifies the need for immediate assumption of the mission and </w:t>
      </w:r>
      <w:r w:rsidR="000B2E34" w:rsidRPr="001F6C3C">
        <w:rPr>
          <w:color w:val="1F497D" w:themeColor="text2"/>
        </w:rPr>
        <w:t>e</w:t>
      </w:r>
      <w:r w:rsidR="0011600A" w:rsidRPr="001F6C3C">
        <w:rPr>
          <w:color w:val="1F497D" w:themeColor="text2"/>
        </w:rPr>
        <w:t xml:space="preserve">ssential </w:t>
      </w:r>
      <w:r w:rsidR="000B2E34" w:rsidRPr="001F6C3C">
        <w:rPr>
          <w:color w:val="1F497D" w:themeColor="text2"/>
        </w:rPr>
        <w:t>f</w:t>
      </w:r>
      <w:r w:rsidR="0011600A" w:rsidRPr="001F6C3C">
        <w:rPr>
          <w:color w:val="1F497D" w:themeColor="text2"/>
        </w:rPr>
        <w:t>unctions for the organization when the need to devolve operations occurs.</w:t>
      </w:r>
      <w:r w:rsidR="0088742D" w:rsidRPr="001F6C3C">
        <w:rPr>
          <w:color w:val="1F497D" w:themeColor="text2"/>
        </w:rPr>
        <w:t xml:space="preserve"> </w:t>
      </w:r>
      <w:r w:rsidR="0011600A" w:rsidRPr="001F6C3C">
        <w:rPr>
          <w:color w:val="1F497D" w:themeColor="text2"/>
        </w:rPr>
        <w:t xml:space="preserve">In addition, this section provides instructions for any supporting elements following the activation of the </w:t>
      </w:r>
      <w:r w:rsidR="000B2E34" w:rsidRPr="001F6C3C">
        <w:rPr>
          <w:color w:val="1F497D" w:themeColor="text2"/>
        </w:rPr>
        <w:t>d</w:t>
      </w:r>
      <w:r w:rsidR="0011600A" w:rsidRPr="001F6C3C">
        <w:rPr>
          <w:color w:val="1F497D" w:themeColor="text2"/>
        </w:rPr>
        <w:t xml:space="preserve">evolution </w:t>
      </w:r>
      <w:r w:rsidR="000B2E34" w:rsidRPr="001F6C3C">
        <w:rPr>
          <w:color w:val="1F497D" w:themeColor="text2"/>
        </w:rPr>
        <w:t>p</w:t>
      </w:r>
      <w:r w:rsidR="0011600A" w:rsidRPr="001F6C3C">
        <w:rPr>
          <w:color w:val="1F497D" w:themeColor="text2"/>
        </w:rPr>
        <w:t>lan.</w:t>
      </w:r>
      <w:r w:rsidR="0088742D" w:rsidRPr="001F6C3C">
        <w:rPr>
          <w:color w:val="1F497D" w:themeColor="text2"/>
        </w:rPr>
        <w:t xml:space="preserve"> </w:t>
      </w:r>
      <w:r w:rsidR="0011600A" w:rsidRPr="001F6C3C">
        <w:rPr>
          <w:color w:val="1F497D" w:themeColor="text2"/>
        </w:rPr>
        <w:t xml:space="preserve">Sample text for this </w:t>
      </w:r>
      <w:r w:rsidR="00E973D2" w:rsidRPr="001F6C3C">
        <w:rPr>
          <w:color w:val="1F497D" w:themeColor="text2"/>
        </w:rPr>
        <w:t>section</w:t>
      </w:r>
      <w:r w:rsidR="0011600A" w:rsidRPr="001F6C3C">
        <w:rPr>
          <w:color w:val="1F497D" w:themeColor="text2"/>
        </w:rPr>
        <w:t xml:space="preserve"> includes:</w:t>
      </w:r>
    </w:p>
    <w:p w14:paraId="39CF0EC5" w14:textId="60EAADE3" w:rsidR="004A0262" w:rsidRPr="00880C62" w:rsidRDefault="00880C62" w:rsidP="00C0037A">
      <w:pPr>
        <w:rPr>
          <w:bCs/>
        </w:rPr>
      </w:pPr>
      <w:r w:rsidRPr="00880C62">
        <w:rPr>
          <w:bCs/>
        </w:rPr>
        <w:t xml:space="preserve">Upon activation of the </w:t>
      </w:r>
      <w:r w:rsidRPr="00880C62">
        <w:rPr>
          <w:b/>
          <w:bCs/>
        </w:rPr>
        <w:t>[Organization Name]</w:t>
      </w:r>
      <w:r w:rsidRPr="00880C62">
        <w:rPr>
          <w:bCs/>
        </w:rPr>
        <w:t xml:space="preserve"> Devolution Plan, the DERG will immediately assume the </w:t>
      </w:r>
      <w:r w:rsidRPr="00035E17">
        <w:rPr>
          <w:b/>
          <w:bCs/>
        </w:rPr>
        <w:t>[Organization Name]</w:t>
      </w:r>
      <w:r w:rsidRPr="00880C62">
        <w:rPr>
          <w:bCs/>
        </w:rPr>
        <w:t xml:space="preserve"> mission and </w:t>
      </w:r>
      <w:r w:rsidR="000B2E34">
        <w:rPr>
          <w:bCs/>
        </w:rPr>
        <w:t>e</w:t>
      </w:r>
      <w:r w:rsidRPr="00880C62">
        <w:rPr>
          <w:bCs/>
        </w:rPr>
        <w:t xml:space="preserve">ssential </w:t>
      </w:r>
      <w:r w:rsidR="000B2E34">
        <w:rPr>
          <w:bCs/>
        </w:rPr>
        <w:t>f</w:t>
      </w:r>
      <w:r w:rsidRPr="00880C62">
        <w:rPr>
          <w:bCs/>
        </w:rPr>
        <w:t>unctions.</w:t>
      </w:r>
      <w:r w:rsidR="0088742D">
        <w:rPr>
          <w:bCs/>
        </w:rPr>
        <w:t xml:space="preserve"> </w:t>
      </w:r>
      <w:r w:rsidRPr="00880C62">
        <w:rPr>
          <w:bCs/>
        </w:rPr>
        <w:t xml:space="preserve">Representatives from other organizations, or designated successors, who normally co-locate with </w:t>
      </w:r>
      <w:r w:rsidRPr="00880C62">
        <w:rPr>
          <w:b/>
          <w:bCs/>
        </w:rPr>
        <w:t>[Organization Name]</w:t>
      </w:r>
      <w:r w:rsidRPr="00880C62">
        <w:rPr>
          <w:bCs/>
        </w:rPr>
        <w:t xml:space="preserve"> during emergencies </w:t>
      </w:r>
      <w:r>
        <w:rPr>
          <w:bCs/>
        </w:rPr>
        <w:t>and provide support</w:t>
      </w:r>
      <w:r w:rsidRPr="00880C62">
        <w:rPr>
          <w:bCs/>
        </w:rPr>
        <w:t xml:space="preserve"> will</w:t>
      </w:r>
      <w:r w:rsidR="00022849">
        <w:rPr>
          <w:bCs/>
        </w:rPr>
        <w:t>,</w:t>
      </w:r>
      <w:r w:rsidRPr="00880C62">
        <w:rPr>
          <w:bCs/>
        </w:rPr>
        <w:t xml:space="preserve"> if available</w:t>
      </w:r>
      <w:r w:rsidR="00022849">
        <w:rPr>
          <w:bCs/>
        </w:rPr>
        <w:t>,</w:t>
      </w:r>
      <w:r w:rsidRPr="00880C62">
        <w:rPr>
          <w:bCs/>
        </w:rPr>
        <w:t xml:space="preserve"> co-locate with the DERG at </w:t>
      </w:r>
      <w:r w:rsidR="000B2E34">
        <w:rPr>
          <w:bCs/>
        </w:rPr>
        <w:t>d</w:t>
      </w:r>
      <w:r w:rsidRPr="00880C62">
        <w:rPr>
          <w:bCs/>
        </w:rPr>
        <w:t>evolution sites.</w:t>
      </w:r>
      <w:r w:rsidR="0088742D">
        <w:rPr>
          <w:bCs/>
        </w:rPr>
        <w:t xml:space="preserve"> </w:t>
      </w:r>
    </w:p>
    <w:p w14:paraId="57766D50" w14:textId="77777777" w:rsidR="00DF0417" w:rsidRPr="00E8561F" w:rsidRDefault="0011600A" w:rsidP="00016FA9">
      <w:pPr>
        <w:pStyle w:val="Heading2"/>
      </w:pPr>
      <w:bookmarkStart w:id="76" w:name="_Toc17385768"/>
      <w:r>
        <w:t>Essential Function O</w:t>
      </w:r>
      <w:r w:rsidR="00A479CE">
        <w:t>verview</w:t>
      </w:r>
      <w:bookmarkEnd w:id="76"/>
    </w:p>
    <w:p w14:paraId="754C766B" w14:textId="583D0C53" w:rsidR="003B472B" w:rsidRPr="001F6C3C" w:rsidRDefault="003B472B" w:rsidP="003D4F2C">
      <w:pPr>
        <w:pStyle w:val="ParagraphIntro"/>
        <w:rPr>
          <w:color w:val="1F497D" w:themeColor="text2"/>
        </w:rPr>
      </w:pPr>
      <w:bookmarkStart w:id="77" w:name="_Toc258397904"/>
      <w:bookmarkStart w:id="78" w:name="_Toc272330463"/>
      <w:bookmarkStart w:id="79" w:name="_Toc279574802"/>
      <w:bookmarkStart w:id="80" w:name="_Toc279575211"/>
      <w:bookmarkEnd w:id="57"/>
      <w:bookmarkEnd w:id="58"/>
      <w:bookmarkEnd w:id="59"/>
      <w:bookmarkEnd w:id="60"/>
      <w:bookmarkEnd w:id="61"/>
      <w:bookmarkEnd w:id="62"/>
      <w:bookmarkEnd w:id="63"/>
      <w:bookmarkEnd w:id="64"/>
      <w:bookmarkEnd w:id="65"/>
      <w:bookmarkEnd w:id="66"/>
      <w:bookmarkEnd w:id="67"/>
      <w:bookmarkEnd w:id="68"/>
      <w:bookmarkEnd w:id="69"/>
      <w:r w:rsidRPr="001F6C3C">
        <w:rPr>
          <w:color w:val="1F497D" w:themeColor="text2"/>
        </w:rPr>
        <w:t xml:space="preserve">This section </w:t>
      </w:r>
      <w:r w:rsidR="0011600A" w:rsidRPr="001F6C3C">
        <w:rPr>
          <w:color w:val="1F497D" w:themeColor="text2"/>
        </w:rPr>
        <w:t>should include a</w:t>
      </w:r>
      <w:r w:rsidR="000508C7" w:rsidRPr="001F6C3C">
        <w:rPr>
          <w:color w:val="1F497D" w:themeColor="text2"/>
        </w:rPr>
        <w:t xml:space="preserve"> brief outline</w:t>
      </w:r>
      <w:r w:rsidR="0011600A" w:rsidRPr="001F6C3C">
        <w:rPr>
          <w:color w:val="1F497D" w:themeColor="text2"/>
        </w:rPr>
        <w:t xml:space="preserve"> list of the organization’s prioritized </w:t>
      </w:r>
      <w:r w:rsidR="000B2E34" w:rsidRPr="001F6C3C">
        <w:rPr>
          <w:color w:val="1F497D" w:themeColor="text2"/>
        </w:rPr>
        <w:t>e</w:t>
      </w:r>
      <w:r w:rsidR="0011600A" w:rsidRPr="001F6C3C">
        <w:rPr>
          <w:color w:val="1F497D" w:themeColor="text2"/>
        </w:rPr>
        <w:t xml:space="preserve">ssential </w:t>
      </w:r>
      <w:r w:rsidR="000B2E34" w:rsidRPr="001F6C3C">
        <w:rPr>
          <w:color w:val="1F497D" w:themeColor="text2"/>
        </w:rPr>
        <w:t>f</w:t>
      </w:r>
      <w:r w:rsidR="0011600A" w:rsidRPr="001F6C3C">
        <w:rPr>
          <w:color w:val="1F497D" w:themeColor="text2"/>
        </w:rPr>
        <w:t xml:space="preserve">unctions and if applicable, </w:t>
      </w:r>
      <w:r w:rsidR="00431197" w:rsidRPr="001F6C3C">
        <w:rPr>
          <w:color w:val="1F497D" w:themeColor="text2"/>
        </w:rPr>
        <w:t>Mission Essential Functions (MEFs)</w:t>
      </w:r>
      <w:r w:rsidR="00022849" w:rsidRPr="001F6C3C">
        <w:rPr>
          <w:color w:val="1F497D" w:themeColor="text2"/>
        </w:rPr>
        <w:t xml:space="preserve"> and </w:t>
      </w:r>
      <w:r w:rsidR="0011600A" w:rsidRPr="001F6C3C">
        <w:rPr>
          <w:color w:val="1F497D" w:themeColor="text2"/>
        </w:rPr>
        <w:t>Primary Mission Essential Functions (PMEF).</w:t>
      </w:r>
      <w:r w:rsidR="0088742D" w:rsidRPr="001F6C3C">
        <w:rPr>
          <w:color w:val="1F497D" w:themeColor="text2"/>
        </w:rPr>
        <w:t xml:space="preserve"> </w:t>
      </w:r>
      <w:r w:rsidR="00716F4F" w:rsidRPr="001F6C3C">
        <w:rPr>
          <w:color w:val="1F497D" w:themeColor="text2"/>
        </w:rPr>
        <w:t xml:space="preserve">The section should also identify the prioritization guidance of the devolving organization regarding </w:t>
      </w:r>
      <w:r w:rsidR="005E109B" w:rsidRPr="001F6C3C">
        <w:rPr>
          <w:color w:val="1F497D" w:themeColor="text2"/>
        </w:rPr>
        <w:t xml:space="preserve">essential function </w:t>
      </w:r>
      <w:r w:rsidR="00716F4F" w:rsidRPr="001F6C3C">
        <w:rPr>
          <w:color w:val="1F497D" w:themeColor="text2"/>
        </w:rPr>
        <w:t>accomplishment as well as any guidance regarding the delay, deferment, or suspension of organizational activities.</w:t>
      </w:r>
      <w:r w:rsidR="0088742D" w:rsidRPr="001F6C3C">
        <w:rPr>
          <w:color w:val="1F497D" w:themeColor="text2"/>
        </w:rPr>
        <w:t xml:space="preserve"> </w:t>
      </w:r>
      <w:bookmarkStart w:id="81" w:name="_Hlk6232561"/>
      <w:r w:rsidR="00716F4F" w:rsidRPr="001F6C3C">
        <w:rPr>
          <w:color w:val="1F497D" w:themeColor="text2"/>
        </w:rPr>
        <w:t>Detailed information is found within the plan’s annexes.</w:t>
      </w:r>
      <w:bookmarkEnd w:id="81"/>
      <w:r w:rsidR="00716F4F" w:rsidRPr="001F6C3C">
        <w:rPr>
          <w:color w:val="1F497D" w:themeColor="text2"/>
        </w:rPr>
        <w:t xml:space="preserve"> </w:t>
      </w:r>
      <w:r w:rsidR="0011600A" w:rsidRPr="001F6C3C">
        <w:rPr>
          <w:color w:val="1F497D" w:themeColor="text2"/>
        </w:rPr>
        <w:t>Sample text for this section includes:</w:t>
      </w:r>
    </w:p>
    <w:p w14:paraId="07472738" w14:textId="0594E9D3" w:rsidR="006E4CF2" w:rsidRDefault="00880C62" w:rsidP="00C0037A">
      <w:pPr>
        <w:rPr>
          <w:bCs/>
        </w:rPr>
      </w:pPr>
      <w:r w:rsidRPr="00880C62">
        <w:rPr>
          <w:bCs/>
        </w:rPr>
        <w:t xml:space="preserve">The DERG will perform the </w:t>
      </w:r>
      <w:bookmarkStart w:id="82" w:name="_Hlk10113155"/>
      <w:r w:rsidRPr="002D72A8">
        <w:rPr>
          <w:b/>
          <w:bCs/>
        </w:rPr>
        <w:t>[Organization Name]</w:t>
      </w:r>
      <w:r w:rsidRPr="00880C62">
        <w:rPr>
          <w:bCs/>
        </w:rPr>
        <w:t xml:space="preserve"> </w:t>
      </w:r>
      <w:bookmarkEnd w:id="82"/>
      <w:r w:rsidRPr="00880C62">
        <w:rPr>
          <w:bCs/>
        </w:rPr>
        <w:t xml:space="preserve">mission and </w:t>
      </w:r>
      <w:r w:rsidR="006E4CF2">
        <w:rPr>
          <w:bCs/>
        </w:rPr>
        <w:t xml:space="preserve">the </w:t>
      </w:r>
      <w:r w:rsidR="000B2E34">
        <w:rPr>
          <w:bCs/>
        </w:rPr>
        <w:t>e</w:t>
      </w:r>
      <w:r w:rsidRPr="00880C62">
        <w:rPr>
          <w:bCs/>
        </w:rPr>
        <w:t xml:space="preserve">ssential </w:t>
      </w:r>
      <w:r w:rsidR="000B2E34">
        <w:rPr>
          <w:bCs/>
        </w:rPr>
        <w:t>f</w:t>
      </w:r>
      <w:r w:rsidRPr="00880C62">
        <w:rPr>
          <w:bCs/>
        </w:rPr>
        <w:t xml:space="preserve">unctions </w:t>
      </w:r>
      <w:r w:rsidR="006E4CF2">
        <w:rPr>
          <w:bCs/>
        </w:rPr>
        <w:t xml:space="preserve">listed below </w:t>
      </w:r>
      <w:r w:rsidRPr="00880C62">
        <w:rPr>
          <w:bCs/>
        </w:rPr>
        <w:t>until the primary operating facility is reconstituted and can resume its mission.</w:t>
      </w:r>
      <w:r w:rsidR="0088742D">
        <w:rPr>
          <w:bCs/>
        </w:rPr>
        <w:t xml:space="preserve"> </w:t>
      </w:r>
    </w:p>
    <w:p w14:paraId="6D69471E" w14:textId="64A61D66" w:rsidR="006E4CF2" w:rsidRPr="00C0037A" w:rsidRDefault="00147278" w:rsidP="007566F4">
      <w:pPr>
        <w:pStyle w:val="ListParagraph"/>
        <w:numPr>
          <w:ilvl w:val="0"/>
          <w:numId w:val="31"/>
        </w:numPr>
        <w:contextualSpacing w:val="0"/>
        <w:rPr>
          <w:b/>
          <w:bCs/>
        </w:rPr>
      </w:pPr>
      <w:r w:rsidRPr="00C0037A">
        <w:rPr>
          <w:b/>
          <w:bCs/>
        </w:rPr>
        <w:t xml:space="preserve">Essential Function </w:t>
      </w:r>
      <w:r w:rsidR="006E4CF2" w:rsidRPr="00C0037A">
        <w:rPr>
          <w:b/>
          <w:bCs/>
        </w:rPr>
        <w:t>1:</w:t>
      </w:r>
    </w:p>
    <w:p w14:paraId="622351A4" w14:textId="53C2C764" w:rsidR="006E4CF2" w:rsidRPr="00C0037A" w:rsidRDefault="00147278" w:rsidP="007566F4">
      <w:pPr>
        <w:pStyle w:val="ListParagraph"/>
        <w:numPr>
          <w:ilvl w:val="0"/>
          <w:numId w:val="31"/>
        </w:numPr>
        <w:contextualSpacing w:val="0"/>
        <w:rPr>
          <w:b/>
          <w:bCs/>
        </w:rPr>
      </w:pPr>
      <w:r w:rsidRPr="00C0037A">
        <w:rPr>
          <w:b/>
          <w:bCs/>
        </w:rPr>
        <w:t xml:space="preserve">Essential Function </w:t>
      </w:r>
      <w:r w:rsidR="006E4CF2" w:rsidRPr="00C0037A">
        <w:rPr>
          <w:b/>
          <w:bCs/>
        </w:rPr>
        <w:t>2:</w:t>
      </w:r>
    </w:p>
    <w:p w14:paraId="3A4B9931" w14:textId="72683266" w:rsidR="006E4CF2" w:rsidRPr="00C0037A" w:rsidRDefault="00147278" w:rsidP="007566F4">
      <w:pPr>
        <w:pStyle w:val="ListParagraph"/>
        <w:numPr>
          <w:ilvl w:val="0"/>
          <w:numId w:val="31"/>
        </w:numPr>
        <w:contextualSpacing w:val="0"/>
        <w:rPr>
          <w:b/>
          <w:bCs/>
        </w:rPr>
      </w:pPr>
      <w:r w:rsidRPr="00C0037A">
        <w:rPr>
          <w:b/>
          <w:bCs/>
        </w:rPr>
        <w:t xml:space="preserve">Essential Function </w:t>
      </w:r>
      <w:r w:rsidR="006E4CF2" w:rsidRPr="00C0037A">
        <w:rPr>
          <w:b/>
          <w:bCs/>
        </w:rPr>
        <w:t>3:</w:t>
      </w:r>
    </w:p>
    <w:p w14:paraId="15BE55FD" w14:textId="05818CB7" w:rsidR="00880C62" w:rsidRPr="00880C62" w:rsidRDefault="00880C62" w:rsidP="00C0037A">
      <w:pPr>
        <w:rPr>
          <w:bCs/>
        </w:rPr>
      </w:pPr>
      <w:r w:rsidRPr="00880C62">
        <w:rPr>
          <w:bCs/>
        </w:rPr>
        <w:t>See A</w:t>
      </w:r>
      <w:r w:rsidR="006E4CF2">
        <w:rPr>
          <w:bCs/>
        </w:rPr>
        <w:t>nnex</w:t>
      </w:r>
      <w:r w:rsidRPr="00880C62">
        <w:rPr>
          <w:bCs/>
        </w:rPr>
        <w:t xml:space="preserve"> </w:t>
      </w:r>
      <w:r w:rsidR="00FD5951">
        <w:rPr>
          <w:bCs/>
        </w:rPr>
        <w:t>B</w:t>
      </w:r>
      <w:r w:rsidR="00FD5951" w:rsidRPr="00FD5951">
        <w:rPr>
          <w:bCs/>
        </w:rPr>
        <w:t xml:space="preserve"> </w:t>
      </w:r>
      <w:r w:rsidRPr="00880C62">
        <w:rPr>
          <w:bCs/>
        </w:rPr>
        <w:t xml:space="preserve">for all </w:t>
      </w:r>
      <w:r w:rsidRPr="00130E0E">
        <w:rPr>
          <w:b/>
          <w:bCs/>
        </w:rPr>
        <w:t>[Organization Name]</w:t>
      </w:r>
      <w:r w:rsidRPr="00880C62">
        <w:rPr>
          <w:bCs/>
        </w:rPr>
        <w:t xml:space="preserve"> </w:t>
      </w:r>
      <w:r w:rsidR="000B2E34">
        <w:rPr>
          <w:bCs/>
        </w:rPr>
        <w:t>e</w:t>
      </w:r>
      <w:r w:rsidRPr="00880C62">
        <w:rPr>
          <w:bCs/>
        </w:rPr>
        <w:t xml:space="preserve">ssential </w:t>
      </w:r>
      <w:r w:rsidR="000B2E34">
        <w:rPr>
          <w:bCs/>
        </w:rPr>
        <w:t>f</w:t>
      </w:r>
      <w:r w:rsidRPr="00880C62">
        <w:rPr>
          <w:bCs/>
        </w:rPr>
        <w:t>unction</w:t>
      </w:r>
      <w:r w:rsidR="00716F4F">
        <w:rPr>
          <w:bCs/>
        </w:rPr>
        <w:t xml:space="preserve"> justifications</w:t>
      </w:r>
      <w:r w:rsidRPr="00880C62">
        <w:rPr>
          <w:bCs/>
        </w:rPr>
        <w:t>.</w:t>
      </w:r>
    </w:p>
    <w:p w14:paraId="57BCF0CE" w14:textId="77777777" w:rsidR="00DF0417" w:rsidRPr="00E8561F" w:rsidRDefault="0011600A" w:rsidP="00016FA9">
      <w:pPr>
        <w:pStyle w:val="Heading2"/>
      </w:pPr>
      <w:bookmarkStart w:id="83" w:name="_Toc17385769"/>
      <w:bookmarkEnd w:id="77"/>
      <w:bookmarkEnd w:id="78"/>
      <w:bookmarkEnd w:id="79"/>
      <w:bookmarkEnd w:id="80"/>
      <w:r>
        <w:t>O</w:t>
      </w:r>
      <w:r w:rsidR="00A479CE">
        <w:t>bjectives</w:t>
      </w:r>
      <w:bookmarkEnd w:id="83"/>
    </w:p>
    <w:p w14:paraId="066F04A1" w14:textId="364A8A0B" w:rsidR="0011600A" w:rsidRPr="001F6C3C" w:rsidRDefault="0011600A" w:rsidP="003D4F2C">
      <w:pPr>
        <w:pStyle w:val="ParagraphIntro"/>
        <w:rPr>
          <w:color w:val="1F497D" w:themeColor="text2"/>
        </w:rPr>
      </w:pPr>
      <w:bookmarkStart w:id="84" w:name="_Toc258397905"/>
      <w:bookmarkStart w:id="85" w:name="_Toc272330464"/>
      <w:bookmarkStart w:id="86" w:name="_Toc279574803"/>
      <w:bookmarkStart w:id="87" w:name="_Toc279575212"/>
      <w:r w:rsidRPr="001F6C3C">
        <w:rPr>
          <w:color w:val="1F497D" w:themeColor="text2"/>
        </w:rPr>
        <w:t xml:space="preserve">This section should include the organization’s </w:t>
      </w:r>
      <w:r w:rsidR="000B2E34" w:rsidRPr="001F6C3C">
        <w:rPr>
          <w:color w:val="1F497D" w:themeColor="text2"/>
        </w:rPr>
        <w:t>d</w:t>
      </w:r>
      <w:r w:rsidRPr="001F6C3C">
        <w:rPr>
          <w:color w:val="1F497D" w:themeColor="text2"/>
        </w:rPr>
        <w:t xml:space="preserve">evolution </w:t>
      </w:r>
      <w:r w:rsidR="000B2E34" w:rsidRPr="001F6C3C">
        <w:rPr>
          <w:color w:val="1F497D" w:themeColor="text2"/>
        </w:rPr>
        <w:t>p</w:t>
      </w:r>
      <w:r w:rsidRPr="001F6C3C">
        <w:rPr>
          <w:color w:val="1F497D" w:themeColor="text2"/>
        </w:rPr>
        <w:t>lan objectives in order of priority, if possible.</w:t>
      </w:r>
      <w:r w:rsidR="0088742D" w:rsidRPr="001F6C3C">
        <w:rPr>
          <w:color w:val="1F497D" w:themeColor="text2"/>
        </w:rPr>
        <w:t xml:space="preserve"> </w:t>
      </w:r>
      <w:r w:rsidRPr="001F6C3C">
        <w:rPr>
          <w:color w:val="1F497D" w:themeColor="text2"/>
        </w:rPr>
        <w:t>Sample text for this section includes:</w:t>
      </w:r>
    </w:p>
    <w:p w14:paraId="2F8637A0" w14:textId="1686AD9B" w:rsidR="00B360A6" w:rsidRPr="00E83F45" w:rsidRDefault="00B360A6" w:rsidP="007566F4">
      <w:pPr>
        <w:pStyle w:val="ListParagraph"/>
        <w:numPr>
          <w:ilvl w:val="0"/>
          <w:numId w:val="32"/>
        </w:numPr>
        <w:contextualSpacing w:val="0"/>
      </w:pPr>
      <w:r w:rsidRPr="00E83F45">
        <w:t xml:space="preserve">Ensure </w:t>
      </w:r>
      <w:r w:rsidR="00853537" w:rsidRPr="00E83F45">
        <w:t>the organization</w:t>
      </w:r>
      <w:r w:rsidRPr="00E83F45">
        <w:t xml:space="preserve"> can perform </w:t>
      </w:r>
      <w:r w:rsidR="000B2E34" w:rsidRPr="00E83F45">
        <w:t xml:space="preserve">essential functions </w:t>
      </w:r>
      <w:r w:rsidRPr="00E83F45">
        <w:t>under all conditions;</w:t>
      </w:r>
    </w:p>
    <w:p w14:paraId="5AC1BADD" w14:textId="16AABC7E" w:rsidR="00B360A6" w:rsidRPr="00E83F45" w:rsidRDefault="00B360A6" w:rsidP="007566F4">
      <w:pPr>
        <w:pStyle w:val="ListParagraph"/>
        <w:numPr>
          <w:ilvl w:val="0"/>
          <w:numId w:val="32"/>
        </w:numPr>
        <w:contextualSpacing w:val="0"/>
      </w:pPr>
      <w:r w:rsidRPr="00E83F45">
        <w:t xml:space="preserve">Execute a successful </w:t>
      </w:r>
      <w:r w:rsidR="000B2E34" w:rsidRPr="00E83F45">
        <w:t>o</w:t>
      </w:r>
      <w:r w:rsidRPr="00E83F45">
        <w:t xml:space="preserve">rder of </w:t>
      </w:r>
      <w:r w:rsidR="000B2E34" w:rsidRPr="00E83F45">
        <w:t>s</w:t>
      </w:r>
      <w:r w:rsidRPr="00E83F45">
        <w:t>uccession, accompanied by the appropriate position-related authorities, in the event the disruption renders</w:t>
      </w:r>
      <w:r w:rsidR="002444AE" w:rsidRPr="00E83F45">
        <w:t xml:space="preserve"> </w:t>
      </w:r>
      <w:r w:rsidRPr="00E83F45">
        <w:t>leadership unable to assume and perform their authorities and responsibilities;</w:t>
      </w:r>
    </w:p>
    <w:p w14:paraId="552A99EF" w14:textId="1054D67C" w:rsidR="00B360A6" w:rsidRPr="003D4F2C" w:rsidRDefault="002C3D8A" w:rsidP="007566F4">
      <w:pPr>
        <w:pStyle w:val="ListParagraph"/>
        <w:numPr>
          <w:ilvl w:val="0"/>
          <w:numId w:val="32"/>
        </w:numPr>
        <w:contextualSpacing w:val="0"/>
        <w:rPr>
          <w:bCs/>
        </w:rPr>
      </w:pPr>
      <w:r w:rsidRPr="00E83F45">
        <w:t xml:space="preserve">The </w:t>
      </w:r>
      <w:r w:rsidR="00FB7F38" w:rsidRPr="00E83F45">
        <w:t xml:space="preserve">DERG </w:t>
      </w:r>
      <w:r w:rsidR="009770C8" w:rsidRPr="00E83F45">
        <w:t>should</w:t>
      </w:r>
      <w:r w:rsidRPr="00E83F45">
        <w:t xml:space="preserve"> have the capability to perform essential functions as soon as possible </w:t>
      </w:r>
      <w:r w:rsidR="009770C8" w:rsidRPr="00E83F45">
        <w:t xml:space="preserve">and sustain operations until such time an orderly return of authority and responsibility can occur </w:t>
      </w:r>
      <w:r w:rsidR="009770C8" w:rsidRPr="003C2E7B">
        <w:rPr>
          <w:i/>
          <w:color w:val="1F497D" w:themeColor="text2"/>
        </w:rPr>
        <w:t xml:space="preserve">(Note: For federal executive branch departments and agencies the requirement is that essential functions are able to be performed </w:t>
      </w:r>
      <w:r w:rsidRPr="003C2E7B">
        <w:rPr>
          <w:i/>
          <w:color w:val="1F497D" w:themeColor="text2"/>
        </w:rPr>
        <w:t xml:space="preserve">not later than 12 hours after devolution plan activation and </w:t>
      </w:r>
      <w:r w:rsidRPr="003C2E7B">
        <w:rPr>
          <w:i/>
          <w:color w:val="1F497D" w:themeColor="text2"/>
        </w:rPr>
        <w:lastRenderedPageBreak/>
        <w:t>must be able to sustain operations for a minimum of 30 days or until normal operations are resumed</w:t>
      </w:r>
      <w:r w:rsidR="009770C8" w:rsidRPr="003C2E7B">
        <w:rPr>
          <w:i/>
          <w:color w:val="1F497D" w:themeColor="text2"/>
        </w:rPr>
        <w:t>)</w:t>
      </w:r>
      <w:r w:rsidR="002444AE" w:rsidRPr="006610B9">
        <w:rPr>
          <w:bCs/>
          <w:i/>
          <w:color w:val="000000" w:themeColor="text1"/>
        </w:rPr>
        <w:t xml:space="preserve"> </w:t>
      </w:r>
      <w:r w:rsidR="002444AE" w:rsidRPr="006610B9">
        <w:rPr>
          <w:bCs/>
          <w:color w:val="000000" w:themeColor="text1"/>
        </w:rPr>
        <w:t>and</w:t>
      </w:r>
      <w:r w:rsidR="00B360A6" w:rsidRPr="006610B9">
        <w:rPr>
          <w:bCs/>
          <w:color w:val="000000" w:themeColor="text1"/>
        </w:rPr>
        <w:t>;</w:t>
      </w:r>
    </w:p>
    <w:p w14:paraId="2CDB4685" w14:textId="09120D23" w:rsidR="00B360A6" w:rsidRPr="00E83F45" w:rsidRDefault="00B360A6" w:rsidP="007566F4">
      <w:pPr>
        <w:pStyle w:val="ListParagraph"/>
        <w:numPr>
          <w:ilvl w:val="0"/>
          <w:numId w:val="32"/>
        </w:numPr>
        <w:contextualSpacing w:val="0"/>
      </w:pPr>
      <w:r w:rsidRPr="00E83F45">
        <w:t xml:space="preserve">Achieve timely and orderly </w:t>
      </w:r>
      <w:r w:rsidR="002444AE" w:rsidRPr="00E83F45">
        <w:t xml:space="preserve">return of authority and responsibility or the successful </w:t>
      </w:r>
      <w:r w:rsidRPr="00E83F45">
        <w:t xml:space="preserve">recovery and reconstitution of </w:t>
      </w:r>
      <w:r w:rsidR="002444AE" w:rsidRPr="00E83F45">
        <w:t>the organization</w:t>
      </w:r>
      <w:r w:rsidRPr="00E83F45">
        <w:t xml:space="preserve"> from an</w:t>
      </w:r>
      <w:r w:rsidR="002444AE" w:rsidRPr="00E83F45">
        <w:t xml:space="preserve"> event requiring devolution.</w:t>
      </w:r>
    </w:p>
    <w:p w14:paraId="6B5C3EEC" w14:textId="77777777" w:rsidR="00CD696E" w:rsidRPr="00E8561F" w:rsidRDefault="00CD696E" w:rsidP="00016FA9">
      <w:pPr>
        <w:pStyle w:val="Heading2"/>
      </w:pPr>
      <w:bookmarkStart w:id="88" w:name="_Toc17385770"/>
      <w:r>
        <w:t xml:space="preserve">Planning </w:t>
      </w:r>
      <w:r w:rsidRPr="00521EDA">
        <w:t>Assumptions</w:t>
      </w:r>
      <w:bookmarkEnd w:id="88"/>
    </w:p>
    <w:p w14:paraId="4CE6CAC3" w14:textId="7171B170" w:rsidR="00DF0417" w:rsidRDefault="00CD696E" w:rsidP="003D4F2C">
      <w:pPr>
        <w:pStyle w:val="ParagraphIntro"/>
      </w:pPr>
      <w:r w:rsidRPr="001F6C3C">
        <w:rPr>
          <w:color w:val="1F497D" w:themeColor="text2"/>
        </w:rPr>
        <w:t xml:space="preserve">This section should familiarize the readers with the underlying planning assumptions made during the organization’s </w:t>
      </w:r>
      <w:r w:rsidR="000B2E34" w:rsidRPr="001F6C3C">
        <w:rPr>
          <w:color w:val="1F497D" w:themeColor="text2"/>
        </w:rPr>
        <w:t>d</w:t>
      </w:r>
      <w:r w:rsidRPr="001F6C3C">
        <w:rPr>
          <w:color w:val="1F497D" w:themeColor="text2"/>
        </w:rPr>
        <w:t>evolution planning process.</w:t>
      </w:r>
      <w:r w:rsidR="0088742D" w:rsidRPr="001F6C3C">
        <w:rPr>
          <w:color w:val="1F497D" w:themeColor="text2"/>
        </w:rPr>
        <w:t xml:space="preserve"> </w:t>
      </w:r>
      <w:r w:rsidRPr="001F6C3C">
        <w:rPr>
          <w:color w:val="1F497D" w:themeColor="text2"/>
        </w:rPr>
        <w:t xml:space="preserve">Assumptions are critical pieces of information that the planning team assumes to be facts for planning purposes to make it possible to execute the </w:t>
      </w:r>
      <w:r w:rsidR="000B2E34" w:rsidRPr="001F6C3C">
        <w:rPr>
          <w:color w:val="1F497D" w:themeColor="text2"/>
        </w:rPr>
        <w:t>d</w:t>
      </w:r>
      <w:r w:rsidRPr="001F6C3C">
        <w:rPr>
          <w:color w:val="1F497D" w:themeColor="text2"/>
        </w:rPr>
        <w:t>evolution plan.</w:t>
      </w:r>
      <w:r w:rsidR="0088742D" w:rsidRPr="001F6C3C">
        <w:rPr>
          <w:color w:val="1F497D" w:themeColor="text2"/>
        </w:rPr>
        <w:t xml:space="preserve"> </w:t>
      </w:r>
      <w:r w:rsidRPr="001F6C3C">
        <w:rPr>
          <w:color w:val="1F497D" w:themeColor="text2"/>
        </w:rPr>
        <w:t>During operations, the assumptions indicate areas where adjustments to the plan must be made as the facts of the incident become known.</w:t>
      </w:r>
      <w:r w:rsidR="0088742D" w:rsidRPr="001F6C3C">
        <w:rPr>
          <w:color w:val="1F497D" w:themeColor="text2"/>
        </w:rPr>
        <w:t xml:space="preserve"> </w:t>
      </w:r>
      <w:r w:rsidRPr="001F6C3C">
        <w:rPr>
          <w:color w:val="1F497D" w:themeColor="text2"/>
        </w:rPr>
        <w:t>Assumptions also provide an opportunity to communicate the intent of senior officials regarding emergency operations priorities.</w:t>
      </w:r>
      <w:r w:rsidR="0088742D" w:rsidRPr="001F6C3C">
        <w:rPr>
          <w:color w:val="1F497D" w:themeColor="text2"/>
        </w:rPr>
        <w:t xml:space="preserve"> </w:t>
      </w:r>
      <w:r w:rsidR="00F52598" w:rsidRPr="001F6C3C">
        <w:rPr>
          <w:color w:val="1F497D" w:themeColor="text2"/>
        </w:rPr>
        <w:t>An assumption could include devolution as a primary option for continuing operations.</w:t>
      </w:r>
      <w:r w:rsidR="0088742D" w:rsidRPr="001F6C3C">
        <w:rPr>
          <w:color w:val="1F497D" w:themeColor="text2"/>
        </w:rPr>
        <w:t xml:space="preserve"> </w:t>
      </w:r>
      <w:r w:rsidRPr="001F6C3C">
        <w:rPr>
          <w:color w:val="1F497D" w:themeColor="text2"/>
        </w:rPr>
        <w:t>Sample text for this section includes:</w:t>
      </w:r>
      <w:bookmarkEnd w:id="84"/>
      <w:bookmarkEnd w:id="85"/>
      <w:bookmarkEnd w:id="86"/>
      <w:bookmarkEnd w:id="87"/>
    </w:p>
    <w:p w14:paraId="4BA8B05E" w14:textId="34DD4F25" w:rsidR="006E4CF2" w:rsidRDefault="006E4CF2" w:rsidP="00C0037A">
      <w:pPr>
        <w:keepNext/>
      </w:pPr>
      <w:r w:rsidRPr="003A7755">
        <w:t xml:space="preserve">This </w:t>
      </w:r>
      <w:r w:rsidR="000B2E34" w:rsidRPr="003A7755">
        <w:t>d</w:t>
      </w:r>
      <w:r w:rsidRPr="003A7755">
        <w:t xml:space="preserve">evolution </w:t>
      </w:r>
      <w:r w:rsidR="000B2E34" w:rsidRPr="003A7755">
        <w:t>p</w:t>
      </w:r>
      <w:r w:rsidRPr="003A7755">
        <w:t>lan is based on the following assumptions:</w:t>
      </w:r>
    </w:p>
    <w:p w14:paraId="2182D3ED" w14:textId="1254D18B" w:rsidR="006E4CF2" w:rsidRPr="00A17063" w:rsidRDefault="006E4CF2" w:rsidP="00C0037A">
      <w:pPr>
        <w:numPr>
          <w:ilvl w:val="0"/>
          <w:numId w:val="11"/>
        </w:numPr>
        <w:ind w:left="720"/>
      </w:pPr>
      <w:r w:rsidRPr="00A17063">
        <w:rPr>
          <w:b/>
        </w:rPr>
        <w:t>[Organization Name]</w:t>
      </w:r>
      <w:r w:rsidRPr="00A17063">
        <w:t xml:space="preserve"> management responsibilities and </w:t>
      </w:r>
      <w:r w:rsidR="000B2E34">
        <w:t>e</w:t>
      </w:r>
      <w:r w:rsidRPr="00A17063">
        <w:t xml:space="preserve">ssential </w:t>
      </w:r>
      <w:r w:rsidR="000B2E34">
        <w:t>f</w:t>
      </w:r>
      <w:r w:rsidRPr="00A17063">
        <w:t>unctions cannot be conducted from</w:t>
      </w:r>
      <w:r>
        <w:t xml:space="preserve"> the primary operating facility or alternate locations which are staffed by ERG personnel</w:t>
      </w:r>
      <w:r w:rsidR="00D42E1C">
        <w:t>;</w:t>
      </w:r>
    </w:p>
    <w:p w14:paraId="3308F368" w14:textId="77777777" w:rsidR="006E4CF2" w:rsidRPr="00A17063" w:rsidRDefault="006E4CF2" w:rsidP="00C0037A">
      <w:pPr>
        <w:numPr>
          <w:ilvl w:val="0"/>
          <w:numId w:val="11"/>
        </w:numPr>
        <w:ind w:left="720"/>
      </w:pPr>
      <w:bookmarkStart w:id="89" w:name="_Hlk9585308"/>
      <w:r w:rsidRPr="00A17063">
        <w:rPr>
          <w:b/>
        </w:rPr>
        <w:t>[Organization Name]</w:t>
      </w:r>
      <w:r w:rsidRPr="00A17063">
        <w:t xml:space="preserve"> </w:t>
      </w:r>
      <w:bookmarkEnd w:id="89"/>
      <w:r w:rsidRPr="00A17063">
        <w:t xml:space="preserve">personnel are unavailable or incapable of </w:t>
      </w:r>
      <w:r>
        <w:t>staffing the primary or alternate organization location</w:t>
      </w:r>
      <w:r w:rsidRPr="00A17063">
        <w:t>.</w:t>
      </w:r>
    </w:p>
    <w:p w14:paraId="796E9B1E" w14:textId="5AF77139" w:rsidR="006E4CF2" w:rsidRPr="00D75B06" w:rsidRDefault="006E4CF2" w:rsidP="00C0037A">
      <w:pPr>
        <w:numPr>
          <w:ilvl w:val="0"/>
          <w:numId w:val="11"/>
        </w:numPr>
        <w:ind w:left="720"/>
      </w:pPr>
      <w:r w:rsidRPr="00D75B06">
        <w:t xml:space="preserve">The </w:t>
      </w:r>
      <w:r w:rsidRPr="00D75B06">
        <w:rPr>
          <w:b/>
        </w:rPr>
        <w:t>[Organization Name]</w:t>
      </w:r>
      <w:r w:rsidRPr="00D75B06">
        <w:t xml:space="preserve"> </w:t>
      </w:r>
      <w:r w:rsidR="00F0626C" w:rsidRPr="00D75B06">
        <w:t>orders of succession will survive the devolution event intact enough to allow for an orderly and effective transition of authorities and responsibilities.</w:t>
      </w:r>
    </w:p>
    <w:p w14:paraId="2341D2E6" w14:textId="483F3685" w:rsidR="006E4CF2" w:rsidRDefault="006E4CF2" w:rsidP="00C0037A">
      <w:pPr>
        <w:numPr>
          <w:ilvl w:val="0"/>
          <w:numId w:val="11"/>
        </w:numPr>
        <w:ind w:left="720"/>
      </w:pPr>
      <w:r w:rsidRPr="00A17063">
        <w:t xml:space="preserve">The facilities </w:t>
      </w:r>
      <w:r>
        <w:t>at</w:t>
      </w:r>
      <w:r w:rsidRPr="00A17063">
        <w:t xml:space="preserve"> the </w:t>
      </w:r>
      <w:r w:rsidR="000B2E34">
        <w:t>d</w:t>
      </w:r>
      <w:r>
        <w:t xml:space="preserve">evolution </w:t>
      </w:r>
      <w:r w:rsidRPr="00A17063">
        <w:t xml:space="preserve">sites </w:t>
      </w:r>
      <w:r>
        <w:t xml:space="preserve">and DERG personnel </w:t>
      </w:r>
      <w:r w:rsidRPr="00A17063">
        <w:t xml:space="preserve">are unaffected </w:t>
      </w:r>
      <w:r w:rsidR="003570B1">
        <w:t xml:space="preserve">by the event which caused the activation of the devolution plan </w:t>
      </w:r>
      <w:r w:rsidRPr="00A17063">
        <w:t>and have been resourced to assume</w:t>
      </w:r>
      <w:r>
        <w:t xml:space="preserve"> responsibility for</w:t>
      </w:r>
      <w:r w:rsidRPr="00A17063">
        <w:t xml:space="preserve"> the </w:t>
      </w:r>
      <w:r w:rsidR="000B2E34">
        <w:t>e</w:t>
      </w:r>
      <w:r>
        <w:t xml:space="preserve">ssential </w:t>
      </w:r>
      <w:r w:rsidR="000B2E34">
        <w:t>f</w:t>
      </w:r>
      <w:r>
        <w:t>unctions</w:t>
      </w:r>
      <w:r w:rsidRPr="00A17063">
        <w:t xml:space="preserve"> of </w:t>
      </w:r>
      <w:r w:rsidRPr="00A17063">
        <w:rPr>
          <w:b/>
        </w:rPr>
        <w:t>[Organization Name]</w:t>
      </w:r>
      <w:r w:rsidRPr="00A17063">
        <w:t xml:space="preserve"> until a reconstituted </w:t>
      </w:r>
      <w:r w:rsidRPr="00A17063">
        <w:rPr>
          <w:b/>
        </w:rPr>
        <w:t>[Organization Name]</w:t>
      </w:r>
      <w:r w:rsidRPr="00A17063">
        <w:t xml:space="preserve"> can </w:t>
      </w:r>
      <w:r>
        <w:t>resume</w:t>
      </w:r>
      <w:r w:rsidRPr="00A17063">
        <w:t xml:space="preserve"> such responsibilities.</w:t>
      </w:r>
    </w:p>
    <w:p w14:paraId="2F4484EB" w14:textId="77777777" w:rsidR="006E4CF2" w:rsidRDefault="006E4CF2" w:rsidP="00C0037A">
      <w:pPr>
        <w:numPr>
          <w:ilvl w:val="0"/>
          <w:numId w:val="11"/>
        </w:numPr>
        <w:ind w:left="720"/>
      </w:pPr>
      <w:r>
        <w:t>D</w:t>
      </w:r>
      <w:r w:rsidRPr="007417FC">
        <w:t>elegation</w:t>
      </w:r>
      <w:r>
        <w:t>s of authority</w:t>
      </w:r>
      <w:r w:rsidRPr="007417FC">
        <w:t xml:space="preserve"> provisions are in place to ensure the rapid and efficient transfer of legal and fiscal authorities.</w:t>
      </w:r>
    </w:p>
    <w:p w14:paraId="72ABEA29" w14:textId="77777777" w:rsidR="006E4CF2" w:rsidRDefault="006E4CF2" w:rsidP="00C0037A">
      <w:pPr>
        <w:numPr>
          <w:ilvl w:val="0"/>
          <w:numId w:val="11"/>
        </w:numPr>
        <w:ind w:left="720"/>
      </w:pPr>
      <w:r w:rsidRPr="00A17063">
        <w:t xml:space="preserve">Significant changes to </w:t>
      </w:r>
      <w:r>
        <w:t xml:space="preserve">the </w:t>
      </w:r>
      <w:r w:rsidRPr="00A17063">
        <w:rPr>
          <w:b/>
        </w:rPr>
        <w:t>[Organization Name]</w:t>
      </w:r>
      <w:r w:rsidRPr="00A17063">
        <w:t>’s statutory authority and/or responsibilities will necessitate a revision of this plan.</w:t>
      </w:r>
    </w:p>
    <w:p w14:paraId="615AD0C8" w14:textId="77777777" w:rsidR="0042174C" w:rsidRDefault="0042174C" w:rsidP="003D4F2C">
      <w:pPr>
        <w:pStyle w:val="ParagraphIntro"/>
      </w:pPr>
    </w:p>
    <w:p w14:paraId="598EC6CD" w14:textId="77777777" w:rsidR="003A3CE8" w:rsidRDefault="003A3CE8" w:rsidP="003D4F2C">
      <w:pPr>
        <w:pStyle w:val="ParagraphIntro"/>
        <w:sectPr w:rsidR="003A3CE8" w:rsidSect="00FB7A6D">
          <w:headerReference w:type="even" r:id="rId23"/>
          <w:headerReference w:type="default" r:id="rId24"/>
          <w:footerReference w:type="default" r:id="rId25"/>
          <w:headerReference w:type="first" r:id="rId26"/>
          <w:pgSz w:w="12240" w:h="15840"/>
          <w:pgMar w:top="1440" w:right="1440" w:bottom="1440" w:left="1440" w:header="720" w:footer="720" w:gutter="0"/>
          <w:pgNumType w:start="1" w:chapStyle="1"/>
          <w:cols w:space="720"/>
          <w:docGrid w:linePitch="360"/>
        </w:sectPr>
      </w:pPr>
    </w:p>
    <w:p w14:paraId="4CFD6B63" w14:textId="1F99C9C8" w:rsidR="00DF0417" w:rsidRPr="006757B5" w:rsidRDefault="003D4F2C" w:rsidP="00046B6D">
      <w:pPr>
        <w:pStyle w:val="Heading1"/>
        <w:ind w:left="0"/>
      </w:pPr>
      <w:bookmarkStart w:id="90" w:name="_Toc17385771"/>
      <w:r>
        <w:lastRenderedPageBreak/>
        <w:t>Execution</w:t>
      </w:r>
      <w:bookmarkEnd w:id="90"/>
    </w:p>
    <w:p w14:paraId="310D98EC" w14:textId="091DC2CD" w:rsidR="00571057" w:rsidRPr="001F6C3C" w:rsidRDefault="00DF0417" w:rsidP="003D4F2C">
      <w:pPr>
        <w:pStyle w:val="ParagraphIntro"/>
        <w:rPr>
          <w:color w:val="1F497D" w:themeColor="text2"/>
        </w:rPr>
      </w:pPr>
      <w:bookmarkStart w:id="91" w:name="_Toc272330470"/>
      <w:bookmarkStart w:id="92" w:name="_Toc279574805"/>
      <w:bookmarkStart w:id="93" w:name="_Toc279575214"/>
      <w:bookmarkStart w:id="94" w:name="_Toc258397911"/>
      <w:r w:rsidRPr="001F6C3C">
        <w:rPr>
          <w:color w:val="1F497D" w:themeColor="text2"/>
        </w:rPr>
        <w:t xml:space="preserve">This </w:t>
      </w:r>
      <w:r w:rsidR="00443C95" w:rsidRPr="001F6C3C">
        <w:rPr>
          <w:color w:val="1F497D" w:themeColor="text2"/>
        </w:rPr>
        <w:t>chapter</w:t>
      </w:r>
      <w:r w:rsidRPr="001F6C3C">
        <w:rPr>
          <w:color w:val="1F497D" w:themeColor="text2"/>
        </w:rPr>
        <w:t xml:space="preserve"> </w:t>
      </w:r>
      <w:r w:rsidR="00571057" w:rsidRPr="001F6C3C">
        <w:rPr>
          <w:color w:val="1F497D" w:themeColor="text2"/>
        </w:rPr>
        <w:t>focuses on the four operational phases of devolving operations:</w:t>
      </w:r>
      <w:r w:rsidR="0088742D" w:rsidRPr="001F6C3C">
        <w:rPr>
          <w:color w:val="1F497D" w:themeColor="text2"/>
        </w:rPr>
        <w:t xml:space="preserve"> </w:t>
      </w:r>
      <w:r w:rsidR="00571057" w:rsidRPr="001F6C3C">
        <w:rPr>
          <w:color w:val="1F497D" w:themeColor="text2"/>
        </w:rPr>
        <w:t>Readiness and Preparedness, Activation, Devolution of Operations, and Reconstitution.</w:t>
      </w:r>
      <w:r w:rsidR="0088742D" w:rsidRPr="001F6C3C">
        <w:rPr>
          <w:color w:val="1F497D" w:themeColor="text2"/>
        </w:rPr>
        <w:t xml:space="preserve"> </w:t>
      </w:r>
      <w:r w:rsidR="00571057" w:rsidRPr="001F6C3C">
        <w:rPr>
          <w:color w:val="1F497D" w:themeColor="text2"/>
        </w:rPr>
        <w:t xml:space="preserve">During each phase, the </w:t>
      </w:r>
      <w:r w:rsidR="000B2E34" w:rsidRPr="001F6C3C">
        <w:rPr>
          <w:color w:val="1F497D" w:themeColor="text2"/>
        </w:rPr>
        <w:t>d</w:t>
      </w:r>
      <w:r w:rsidR="00571057" w:rsidRPr="001F6C3C">
        <w:rPr>
          <w:color w:val="1F497D" w:themeColor="text2"/>
        </w:rPr>
        <w:t xml:space="preserve">evolution </w:t>
      </w:r>
      <w:r w:rsidR="000B2E34" w:rsidRPr="001F6C3C">
        <w:rPr>
          <w:color w:val="1F497D" w:themeColor="text2"/>
        </w:rPr>
        <w:t>p</w:t>
      </w:r>
      <w:r w:rsidR="00571057" w:rsidRPr="001F6C3C">
        <w:rPr>
          <w:color w:val="1F497D" w:themeColor="text2"/>
        </w:rPr>
        <w:t>lan must identify the procedures, objectives, and logistics needed to effectively devolve organization operations.</w:t>
      </w:r>
      <w:r w:rsidR="0088742D" w:rsidRPr="001F6C3C">
        <w:rPr>
          <w:color w:val="1F497D" w:themeColor="text2"/>
        </w:rPr>
        <w:t xml:space="preserve"> </w:t>
      </w:r>
      <w:r w:rsidR="00571057" w:rsidRPr="001F6C3C">
        <w:rPr>
          <w:color w:val="1F497D" w:themeColor="text2"/>
        </w:rPr>
        <w:t xml:space="preserve">Once identified, include all information in the </w:t>
      </w:r>
      <w:r w:rsidR="00D42E1C" w:rsidRPr="001F6C3C">
        <w:rPr>
          <w:color w:val="1F497D" w:themeColor="text2"/>
        </w:rPr>
        <w:t>p</w:t>
      </w:r>
      <w:r w:rsidR="00571057" w:rsidRPr="001F6C3C">
        <w:rPr>
          <w:color w:val="1F497D" w:themeColor="text2"/>
        </w:rPr>
        <w:t xml:space="preserve">lan or work on plan implementation with organizational offices and their </w:t>
      </w:r>
      <w:r w:rsidR="000B2E34" w:rsidRPr="001F6C3C">
        <w:rPr>
          <w:color w:val="1F497D" w:themeColor="text2"/>
        </w:rPr>
        <w:t>d</w:t>
      </w:r>
      <w:r w:rsidR="00571057" w:rsidRPr="001F6C3C">
        <w:rPr>
          <w:color w:val="1F497D" w:themeColor="text2"/>
        </w:rPr>
        <w:t>evolution counterparts.</w:t>
      </w:r>
      <w:r w:rsidR="0088742D" w:rsidRPr="001F6C3C">
        <w:rPr>
          <w:color w:val="1F497D" w:themeColor="text2"/>
        </w:rPr>
        <w:t xml:space="preserve"> </w:t>
      </w:r>
      <w:r w:rsidR="00571057" w:rsidRPr="001F6C3C">
        <w:rPr>
          <w:color w:val="1F497D" w:themeColor="text2"/>
        </w:rPr>
        <w:t xml:space="preserve">Sample text for this </w:t>
      </w:r>
      <w:r w:rsidR="00B11974" w:rsidRPr="001F6C3C">
        <w:rPr>
          <w:color w:val="1F497D" w:themeColor="text2"/>
        </w:rPr>
        <w:t>chapter</w:t>
      </w:r>
      <w:r w:rsidR="00571057" w:rsidRPr="001F6C3C">
        <w:rPr>
          <w:color w:val="1F497D" w:themeColor="text2"/>
        </w:rPr>
        <w:t xml:space="preserve"> includes:</w:t>
      </w:r>
    </w:p>
    <w:p w14:paraId="71B0550C" w14:textId="77777777" w:rsidR="00A479CE" w:rsidRDefault="00A479CE" w:rsidP="00016FA9">
      <w:pPr>
        <w:pStyle w:val="Heading2"/>
      </w:pPr>
      <w:bookmarkStart w:id="95" w:name="_Toc17385772"/>
      <w:bookmarkEnd w:id="91"/>
      <w:bookmarkEnd w:id="92"/>
      <w:bookmarkEnd w:id="93"/>
      <w:bookmarkEnd w:id="94"/>
      <w:r>
        <w:t>Intent</w:t>
      </w:r>
      <w:bookmarkEnd w:id="95"/>
    </w:p>
    <w:p w14:paraId="14BB99DC" w14:textId="0F3CDCB9" w:rsidR="00A479CE" w:rsidRPr="001F6C3C" w:rsidRDefault="00F0793B" w:rsidP="003D4F2C">
      <w:pPr>
        <w:pStyle w:val="ParagraphIntro"/>
        <w:rPr>
          <w:color w:val="1F497D" w:themeColor="text2"/>
        </w:rPr>
      </w:pPr>
      <w:r w:rsidRPr="001F6C3C">
        <w:rPr>
          <w:color w:val="1F497D" w:themeColor="text2"/>
        </w:rPr>
        <w:t xml:space="preserve">This section </w:t>
      </w:r>
      <w:r w:rsidR="00A479CE" w:rsidRPr="001F6C3C">
        <w:rPr>
          <w:color w:val="1F497D" w:themeColor="text2"/>
        </w:rPr>
        <w:t xml:space="preserve">acts as a basis for </w:t>
      </w:r>
      <w:r w:rsidR="00EE4469" w:rsidRPr="001F6C3C">
        <w:rPr>
          <w:color w:val="1F497D" w:themeColor="text2"/>
        </w:rPr>
        <w:t>organization personnel</w:t>
      </w:r>
      <w:r w:rsidR="00A479CE" w:rsidRPr="001F6C3C">
        <w:rPr>
          <w:color w:val="1F497D" w:themeColor="text2"/>
        </w:rPr>
        <w:t xml:space="preserve"> to develop their own plans and orders to transform thought into action, while maintaining the overall intention of </w:t>
      </w:r>
      <w:r w:rsidR="00EE4469" w:rsidRPr="001F6C3C">
        <w:rPr>
          <w:color w:val="1F497D" w:themeColor="text2"/>
        </w:rPr>
        <w:t>organizational leadership regarding devolution</w:t>
      </w:r>
      <w:r w:rsidR="00A479CE" w:rsidRPr="001F6C3C">
        <w:rPr>
          <w:color w:val="1F497D" w:themeColor="text2"/>
        </w:rPr>
        <w:t>.</w:t>
      </w:r>
      <w:r w:rsidR="0088742D" w:rsidRPr="001F6C3C">
        <w:rPr>
          <w:color w:val="1F497D" w:themeColor="text2"/>
        </w:rPr>
        <w:t xml:space="preserve"> </w:t>
      </w:r>
      <w:r w:rsidR="00EE4469" w:rsidRPr="001F6C3C">
        <w:rPr>
          <w:color w:val="1F497D" w:themeColor="text2"/>
        </w:rPr>
        <w:t>I</w:t>
      </w:r>
      <w:r w:rsidR="00A479CE" w:rsidRPr="001F6C3C">
        <w:rPr>
          <w:color w:val="1F497D" w:themeColor="text2"/>
        </w:rPr>
        <w:t>ntent links the mission and concept of operations.</w:t>
      </w:r>
      <w:r w:rsidR="0088742D" w:rsidRPr="001F6C3C">
        <w:rPr>
          <w:color w:val="1F497D" w:themeColor="text2"/>
        </w:rPr>
        <w:t xml:space="preserve"> </w:t>
      </w:r>
      <w:r w:rsidR="00A479CE" w:rsidRPr="001F6C3C">
        <w:rPr>
          <w:color w:val="1F497D" w:themeColor="text2"/>
        </w:rPr>
        <w:t>It describes the end state and key tasks that</w:t>
      </w:r>
      <w:r w:rsidR="00022849" w:rsidRPr="001F6C3C">
        <w:rPr>
          <w:color w:val="1F497D" w:themeColor="text2"/>
        </w:rPr>
        <w:t>,</w:t>
      </w:r>
      <w:r w:rsidR="00EE4469" w:rsidRPr="001F6C3C">
        <w:rPr>
          <w:color w:val="1F497D" w:themeColor="text2"/>
        </w:rPr>
        <w:t xml:space="preserve"> </w:t>
      </w:r>
      <w:r w:rsidR="00A479CE" w:rsidRPr="001F6C3C">
        <w:rPr>
          <w:color w:val="1F497D" w:themeColor="text2"/>
        </w:rPr>
        <w:t xml:space="preserve">along with the mission, are the basis </w:t>
      </w:r>
      <w:r w:rsidR="00022849" w:rsidRPr="001F6C3C">
        <w:rPr>
          <w:color w:val="1F497D" w:themeColor="text2"/>
        </w:rPr>
        <w:t xml:space="preserve">for </w:t>
      </w:r>
      <w:r w:rsidR="00A479CE" w:rsidRPr="001F6C3C">
        <w:rPr>
          <w:color w:val="1F497D" w:themeColor="text2"/>
        </w:rPr>
        <w:t>initiative.</w:t>
      </w:r>
    </w:p>
    <w:p w14:paraId="0AE81CD0" w14:textId="03777337" w:rsidR="002D72A8" w:rsidRPr="001F6C3C" w:rsidRDefault="002D72A8" w:rsidP="003D4F2C">
      <w:pPr>
        <w:pStyle w:val="ParagraphIntro"/>
        <w:rPr>
          <w:i w:val="0"/>
        </w:rPr>
      </w:pPr>
      <w:r w:rsidRPr="001F6C3C">
        <w:rPr>
          <w:i w:val="0"/>
        </w:rPr>
        <w:t xml:space="preserve">The purpose of the </w:t>
      </w:r>
      <w:r w:rsidRPr="001F6C3C">
        <w:rPr>
          <w:b/>
          <w:i w:val="0"/>
        </w:rPr>
        <w:t>[Organization Name]</w:t>
      </w:r>
      <w:r w:rsidRPr="001F6C3C">
        <w:rPr>
          <w:i w:val="0"/>
        </w:rPr>
        <w:t xml:space="preserve"> </w:t>
      </w:r>
      <w:r w:rsidR="005C0858" w:rsidRPr="001F6C3C">
        <w:rPr>
          <w:i w:val="0"/>
        </w:rPr>
        <w:t xml:space="preserve">devolution plan </w:t>
      </w:r>
      <w:r w:rsidRPr="001F6C3C">
        <w:rPr>
          <w:i w:val="0"/>
        </w:rPr>
        <w:t xml:space="preserve">is to ensure the continued performance of </w:t>
      </w:r>
      <w:r w:rsidR="000B2E34" w:rsidRPr="001F6C3C">
        <w:rPr>
          <w:i w:val="0"/>
        </w:rPr>
        <w:t xml:space="preserve">essential functions </w:t>
      </w:r>
      <w:r w:rsidRPr="001F6C3C">
        <w:rPr>
          <w:i w:val="0"/>
        </w:rPr>
        <w:t>under all emergency conditions.</w:t>
      </w:r>
      <w:r w:rsidR="0088742D" w:rsidRPr="001F6C3C">
        <w:rPr>
          <w:i w:val="0"/>
        </w:rPr>
        <w:t xml:space="preserve"> </w:t>
      </w:r>
      <w:r w:rsidRPr="001F6C3C">
        <w:rPr>
          <w:i w:val="0"/>
        </w:rPr>
        <w:t>The changing threat environment and emergencies</w:t>
      </w:r>
      <w:r w:rsidR="000B2E34" w:rsidRPr="001F6C3C">
        <w:rPr>
          <w:i w:val="0"/>
        </w:rPr>
        <w:t>,</w:t>
      </w:r>
      <w:r w:rsidRPr="001F6C3C">
        <w:rPr>
          <w:i w:val="0"/>
        </w:rPr>
        <w:t xml:space="preserve"> such as acts of nature, accidents, technological incidents, military, and terrorist actions</w:t>
      </w:r>
      <w:r w:rsidR="000B2E34" w:rsidRPr="001F6C3C">
        <w:rPr>
          <w:i w:val="0"/>
        </w:rPr>
        <w:t>,</w:t>
      </w:r>
      <w:r w:rsidRPr="001F6C3C">
        <w:rPr>
          <w:i w:val="0"/>
        </w:rPr>
        <w:t xml:space="preserve"> have increased the importance of having continuity programs that ensure continuity of </w:t>
      </w:r>
      <w:r w:rsidR="00426621" w:rsidRPr="001F6C3C">
        <w:rPr>
          <w:i w:val="0"/>
        </w:rPr>
        <w:t xml:space="preserve">operations throughout the whole community. </w:t>
      </w:r>
    </w:p>
    <w:p w14:paraId="1AC4CEF0" w14:textId="4CC4FB6A" w:rsidR="00426621" w:rsidRPr="001F6C3C" w:rsidRDefault="00426621" w:rsidP="003D4F2C">
      <w:pPr>
        <w:pStyle w:val="ParagraphIntro"/>
        <w:rPr>
          <w:i w:val="0"/>
        </w:rPr>
      </w:pPr>
      <w:r w:rsidRPr="001F6C3C">
        <w:rPr>
          <w:i w:val="0"/>
        </w:rPr>
        <w:t xml:space="preserve">This plan provides procedures, guidance, and the organizational framework to ensure the continuation of </w:t>
      </w:r>
      <w:r w:rsidRPr="001F6C3C">
        <w:rPr>
          <w:b/>
          <w:i w:val="0"/>
        </w:rPr>
        <w:t>[Organization Name]</w:t>
      </w:r>
      <w:r w:rsidR="00022849" w:rsidRPr="001F6C3C">
        <w:rPr>
          <w:b/>
          <w:i w:val="0"/>
        </w:rPr>
        <w:t>’s</w:t>
      </w:r>
      <w:r w:rsidRPr="001F6C3C">
        <w:rPr>
          <w:i w:val="0"/>
        </w:rPr>
        <w:t xml:space="preserve"> </w:t>
      </w:r>
      <w:r w:rsidR="000B2E34" w:rsidRPr="001F6C3C">
        <w:rPr>
          <w:i w:val="0"/>
        </w:rPr>
        <w:t xml:space="preserve">essential functions </w:t>
      </w:r>
      <w:r w:rsidRPr="001F6C3C">
        <w:rPr>
          <w:i w:val="0"/>
        </w:rPr>
        <w:t xml:space="preserve">if the </w:t>
      </w:r>
      <w:r w:rsidRPr="001F6C3C">
        <w:rPr>
          <w:b/>
          <w:i w:val="0"/>
        </w:rPr>
        <w:t>[Organization Name]</w:t>
      </w:r>
      <w:r w:rsidRPr="001F6C3C">
        <w:rPr>
          <w:i w:val="0"/>
        </w:rPr>
        <w:t xml:space="preserve"> located in </w:t>
      </w:r>
      <w:r w:rsidRPr="001F6C3C">
        <w:rPr>
          <w:b/>
          <w:i w:val="0"/>
        </w:rPr>
        <w:t>[Primary Location]</w:t>
      </w:r>
      <w:r w:rsidRPr="001F6C3C">
        <w:rPr>
          <w:i w:val="0"/>
        </w:rPr>
        <w:t xml:space="preserve"> is degraded and personnel are unable to deploy to the </w:t>
      </w:r>
      <w:r w:rsidRPr="001F6C3C">
        <w:rPr>
          <w:b/>
          <w:i w:val="0"/>
        </w:rPr>
        <w:t>[Organization Name]</w:t>
      </w:r>
      <w:r w:rsidR="00022849" w:rsidRPr="001F6C3C">
        <w:rPr>
          <w:b/>
          <w:i w:val="0"/>
        </w:rPr>
        <w:t>’s</w:t>
      </w:r>
      <w:r w:rsidRPr="001F6C3C">
        <w:rPr>
          <w:i w:val="0"/>
        </w:rPr>
        <w:t xml:space="preserve"> alternate location in </w:t>
      </w:r>
      <w:r w:rsidRPr="001F6C3C">
        <w:rPr>
          <w:b/>
          <w:i w:val="0"/>
        </w:rPr>
        <w:t>[Alternate Location]</w:t>
      </w:r>
      <w:r w:rsidRPr="001F6C3C">
        <w:rPr>
          <w:i w:val="0"/>
        </w:rPr>
        <w:t>.</w:t>
      </w:r>
      <w:r w:rsidR="0088742D" w:rsidRPr="001F6C3C">
        <w:rPr>
          <w:i w:val="0"/>
        </w:rPr>
        <w:t xml:space="preserve"> </w:t>
      </w:r>
      <w:r w:rsidRPr="001F6C3C">
        <w:rPr>
          <w:i w:val="0"/>
        </w:rPr>
        <w:t xml:space="preserve">This plan will identify triggers for activating devolution and specify how and when </w:t>
      </w:r>
      <w:r w:rsidR="000B2E34" w:rsidRPr="001F6C3C">
        <w:rPr>
          <w:i w:val="0"/>
        </w:rPr>
        <w:t xml:space="preserve">essential functions </w:t>
      </w:r>
      <w:r w:rsidRPr="001F6C3C">
        <w:rPr>
          <w:i w:val="0"/>
        </w:rPr>
        <w:t>are transferred.</w:t>
      </w:r>
      <w:r w:rsidR="0088742D" w:rsidRPr="001F6C3C">
        <w:rPr>
          <w:i w:val="0"/>
        </w:rPr>
        <w:t xml:space="preserve"> </w:t>
      </w:r>
      <w:r w:rsidRPr="001F6C3C">
        <w:rPr>
          <w:i w:val="0"/>
        </w:rPr>
        <w:t xml:space="preserve">This plan is activated when the </w:t>
      </w:r>
      <w:r w:rsidRPr="001F6C3C">
        <w:rPr>
          <w:b/>
          <w:i w:val="0"/>
        </w:rPr>
        <w:t>[Organization Name]</w:t>
      </w:r>
      <w:r w:rsidRPr="001F6C3C">
        <w:rPr>
          <w:i w:val="0"/>
        </w:rPr>
        <w:t xml:space="preserve"> primary or alternate location, staff, or both are not available thus requiring the transfer of </w:t>
      </w:r>
      <w:r w:rsidR="000B2E34" w:rsidRPr="001F6C3C">
        <w:rPr>
          <w:i w:val="0"/>
        </w:rPr>
        <w:t xml:space="preserve">essential </w:t>
      </w:r>
      <w:r w:rsidR="00932BAB" w:rsidRPr="001F6C3C">
        <w:rPr>
          <w:i w:val="0"/>
        </w:rPr>
        <w:t xml:space="preserve">functions </w:t>
      </w:r>
      <w:r w:rsidRPr="001F6C3C">
        <w:rPr>
          <w:i w:val="0"/>
        </w:rPr>
        <w:t xml:space="preserve">to the </w:t>
      </w:r>
      <w:r w:rsidR="003570B1" w:rsidRPr="001F6C3C">
        <w:rPr>
          <w:b/>
          <w:i w:val="0"/>
        </w:rPr>
        <w:t>[O</w:t>
      </w:r>
      <w:r w:rsidRPr="001F6C3C">
        <w:rPr>
          <w:b/>
          <w:i w:val="0"/>
        </w:rPr>
        <w:t>rganization</w:t>
      </w:r>
      <w:r w:rsidR="003570B1" w:rsidRPr="001F6C3C">
        <w:rPr>
          <w:b/>
          <w:i w:val="0"/>
        </w:rPr>
        <w:t xml:space="preserve"> Name]</w:t>
      </w:r>
      <w:r w:rsidRPr="001F6C3C">
        <w:rPr>
          <w:i w:val="0"/>
        </w:rPr>
        <w:t xml:space="preserve"> devolution partner.</w:t>
      </w:r>
    </w:p>
    <w:p w14:paraId="7C0A40FE" w14:textId="77777777" w:rsidR="00DF0417" w:rsidRPr="00E172A6" w:rsidRDefault="00571057" w:rsidP="00016FA9">
      <w:pPr>
        <w:pStyle w:val="Heading2"/>
      </w:pPr>
      <w:bookmarkStart w:id="96" w:name="_Toc17385773"/>
      <w:r w:rsidRPr="00E172A6">
        <w:t>Concept of Operations</w:t>
      </w:r>
      <w:bookmarkEnd w:id="96"/>
    </w:p>
    <w:p w14:paraId="306C59B1" w14:textId="2102357C" w:rsidR="00DF0417" w:rsidRPr="00283EAF" w:rsidRDefault="00A479CE" w:rsidP="003D4F2C">
      <w:pPr>
        <w:pStyle w:val="ParagraphIntro"/>
        <w:rPr>
          <w:color w:val="1F497D" w:themeColor="text2"/>
        </w:rPr>
      </w:pPr>
      <w:r w:rsidRPr="00283EAF">
        <w:rPr>
          <w:color w:val="1F497D" w:themeColor="text2"/>
        </w:rPr>
        <w:t xml:space="preserve">This section should summarize the organization’s concept for </w:t>
      </w:r>
      <w:r w:rsidR="000B2E34" w:rsidRPr="00283EAF">
        <w:rPr>
          <w:color w:val="1F497D" w:themeColor="text2"/>
        </w:rPr>
        <w:t>d</w:t>
      </w:r>
      <w:r w:rsidRPr="00283EAF">
        <w:rPr>
          <w:color w:val="1F497D" w:themeColor="text2"/>
        </w:rPr>
        <w:t>evolution from preparedness activities to after action processes.</w:t>
      </w:r>
      <w:r w:rsidR="0088742D" w:rsidRPr="00283EAF">
        <w:rPr>
          <w:color w:val="1F497D" w:themeColor="text2"/>
        </w:rPr>
        <w:t xml:space="preserve"> </w:t>
      </w:r>
      <w:r w:rsidR="00DD29CA" w:rsidRPr="00283EAF">
        <w:rPr>
          <w:color w:val="1F497D" w:themeColor="text2"/>
        </w:rPr>
        <w:t>Organizations should consult any regulations, directives, and laws concerning their requirements when developing their devolution concept of operations.</w:t>
      </w:r>
      <w:r w:rsidR="0088742D" w:rsidRPr="00283EAF">
        <w:rPr>
          <w:color w:val="1F497D" w:themeColor="text2"/>
        </w:rPr>
        <w:t xml:space="preserve"> </w:t>
      </w:r>
      <w:r w:rsidRPr="00283EAF">
        <w:rPr>
          <w:color w:val="1F497D" w:themeColor="text2"/>
        </w:rPr>
        <w:t>S</w:t>
      </w:r>
      <w:r w:rsidR="00571057" w:rsidRPr="00283EAF">
        <w:rPr>
          <w:color w:val="1F497D" w:themeColor="text2"/>
        </w:rPr>
        <w:t>ample text for the introduction includes:</w:t>
      </w:r>
    </w:p>
    <w:p w14:paraId="338C385D" w14:textId="793274E9" w:rsidR="00203242" w:rsidRPr="00283EAF" w:rsidRDefault="00203242" w:rsidP="003D4F2C">
      <w:pPr>
        <w:pStyle w:val="ParagraphIntro"/>
        <w:rPr>
          <w:i w:val="0"/>
        </w:rPr>
      </w:pPr>
      <w:r w:rsidRPr="00283EAF">
        <w:rPr>
          <w:i w:val="0"/>
        </w:rPr>
        <w:t xml:space="preserve">The devolution plan is a contingency plan in the event </w:t>
      </w:r>
      <w:bookmarkStart w:id="97" w:name="_Hlk10116483"/>
      <w:r w:rsidRPr="00283EAF">
        <w:rPr>
          <w:b/>
          <w:i w:val="0"/>
        </w:rPr>
        <w:t>[Organization Name]</w:t>
      </w:r>
      <w:r w:rsidRPr="00283EAF">
        <w:rPr>
          <w:i w:val="0"/>
        </w:rPr>
        <w:t xml:space="preserve"> </w:t>
      </w:r>
      <w:bookmarkEnd w:id="97"/>
      <w:r w:rsidRPr="00283EAF">
        <w:rPr>
          <w:i w:val="0"/>
        </w:rPr>
        <w:t xml:space="preserve">cannot ensure the continuation of </w:t>
      </w:r>
      <w:r w:rsidR="005736DD" w:rsidRPr="00283EAF">
        <w:rPr>
          <w:i w:val="0"/>
        </w:rPr>
        <w:t xml:space="preserve">essential functions </w:t>
      </w:r>
      <w:r w:rsidRPr="00283EAF">
        <w:rPr>
          <w:i w:val="0"/>
        </w:rPr>
        <w:t>from the primary or alternate operating facilities.</w:t>
      </w:r>
      <w:r w:rsidR="0088742D" w:rsidRPr="00283EAF">
        <w:rPr>
          <w:i w:val="0"/>
        </w:rPr>
        <w:t xml:space="preserve"> </w:t>
      </w:r>
      <w:r w:rsidRPr="00283EAF">
        <w:rPr>
          <w:i w:val="0"/>
        </w:rPr>
        <w:t xml:space="preserve">While the COOP Plan provides instructions for relocating </w:t>
      </w:r>
      <w:r w:rsidRPr="00283EAF">
        <w:rPr>
          <w:b/>
          <w:i w:val="0"/>
        </w:rPr>
        <w:t>[Organization Name]</w:t>
      </w:r>
      <w:r w:rsidRPr="00283EAF">
        <w:rPr>
          <w:i w:val="0"/>
        </w:rPr>
        <w:t xml:space="preserve"> key leaders and support staff to the alternate facility, the devolution plan transfers authority responsibility for</w:t>
      </w:r>
      <w:r w:rsidR="005736DD" w:rsidRPr="00283EAF">
        <w:rPr>
          <w:i w:val="0"/>
        </w:rPr>
        <w:t xml:space="preserve"> conducting</w:t>
      </w:r>
      <w:r w:rsidRPr="00283EAF">
        <w:rPr>
          <w:i w:val="0"/>
        </w:rPr>
        <w:t xml:space="preserve"> </w:t>
      </w:r>
      <w:r w:rsidR="005736DD" w:rsidRPr="00283EAF">
        <w:rPr>
          <w:i w:val="0"/>
        </w:rPr>
        <w:t xml:space="preserve">essential functions </w:t>
      </w:r>
      <w:r w:rsidRPr="00283EAF">
        <w:rPr>
          <w:i w:val="0"/>
        </w:rPr>
        <w:t xml:space="preserve">to the devolution partner, </w:t>
      </w:r>
      <w:r w:rsidRPr="00283EAF">
        <w:rPr>
          <w:b/>
          <w:i w:val="0"/>
        </w:rPr>
        <w:t>[Organization Name]</w:t>
      </w:r>
      <w:r w:rsidRPr="00283EAF">
        <w:rPr>
          <w:i w:val="0"/>
        </w:rPr>
        <w:t xml:space="preserve"> in </w:t>
      </w:r>
      <w:r w:rsidRPr="00283EAF">
        <w:rPr>
          <w:b/>
          <w:i w:val="0"/>
        </w:rPr>
        <w:t>[Location]</w:t>
      </w:r>
      <w:r w:rsidRPr="00283EAF">
        <w:rPr>
          <w:i w:val="0"/>
        </w:rPr>
        <w:t>.</w:t>
      </w:r>
      <w:r w:rsidR="0088742D" w:rsidRPr="00283EAF">
        <w:rPr>
          <w:i w:val="0"/>
        </w:rPr>
        <w:t xml:space="preserve"> </w:t>
      </w:r>
    </w:p>
    <w:p w14:paraId="58565B0E" w14:textId="7C93792B" w:rsidR="00203242" w:rsidRPr="00283EAF" w:rsidRDefault="00203242" w:rsidP="003D4F2C">
      <w:pPr>
        <w:pStyle w:val="ParagraphIntro"/>
        <w:rPr>
          <w:i w:val="0"/>
        </w:rPr>
      </w:pPr>
      <w:r w:rsidRPr="00283EAF">
        <w:rPr>
          <w:i w:val="0"/>
        </w:rPr>
        <w:t>The devolution plan considers temporary (interim) and full devolution options.</w:t>
      </w:r>
      <w:r w:rsidR="0088742D" w:rsidRPr="00283EAF">
        <w:rPr>
          <w:i w:val="0"/>
        </w:rPr>
        <w:t xml:space="preserve"> </w:t>
      </w:r>
      <w:r w:rsidRPr="00283EAF">
        <w:rPr>
          <w:i w:val="0"/>
        </w:rPr>
        <w:t>The interim devolution allow</w:t>
      </w:r>
      <w:r w:rsidR="006303E1" w:rsidRPr="00283EAF">
        <w:rPr>
          <w:i w:val="0"/>
        </w:rPr>
        <w:t>s</w:t>
      </w:r>
      <w:r w:rsidRPr="00283EAF">
        <w:rPr>
          <w:i w:val="0"/>
        </w:rPr>
        <w:t xml:space="preserve"> the</w:t>
      </w:r>
      <w:r w:rsidR="006303E1" w:rsidRPr="00283EAF">
        <w:rPr>
          <w:i w:val="0"/>
        </w:rPr>
        <w:t xml:space="preserve"> </w:t>
      </w:r>
      <w:r w:rsidR="006303E1" w:rsidRPr="00283EAF">
        <w:rPr>
          <w:b/>
          <w:i w:val="0"/>
        </w:rPr>
        <w:t>[Organization Name]</w:t>
      </w:r>
      <w:r w:rsidR="006303E1" w:rsidRPr="00283EAF">
        <w:rPr>
          <w:i w:val="0"/>
        </w:rPr>
        <w:t xml:space="preserve"> </w:t>
      </w:r>
      <w:r w:rsidRPr="00283EAF">
        <w:rPr>
          <w:i w:val="0"/>
        </w:rPr>
        <w:t xml:space="preserve">ERG time to relocate from </w:t>
      </w:r>
      <w:r w:rsidR="006303E1" w:rsidRPr="00283EAF">
        <w:rPr>
          <w:i w:val="0"/>
        </w:rPr>
        <w:t>the primary operating location</w:t>
      </w:r>
      <w:r w:rsidRPr="00283EAF">
        <w:rPr>
          <w:i w:val="0"/>
        </w:rPr>
        <w:t xml:space="preserve"> to the</w:t>
      </w:r>
      <w:r w:rsidR="006303E1" w:rsidRPr="00283EAF">
        <w:rPr>
          <w:i w:val="0"/>
        </w:rPr>
        <w:t xml:space="preserve"> alternate location.</w:t>
      </w:r>
      <w:r w:rsidR="0088742D" w:rsidRPr="00283EAF">
        <w:rPr>
          <w:i w:val="0"/>
        </w:rPr>
        <w:t xml:space="preserve"> </w:t>
      </w:r>
      <w:r w:rsidR="006303E1" w:rsidRPr="00283EAF">
        <w:rPr>
          <w:i w:val="0"/>
        </w:rPr>
        <w:t>F</w:t>
      </w:r>
      <w:r w:rsidRPr="00283EAF">
        <w:rPr>
          <w:i w:val="0"/>
        </w:rPr>
        <w:t xml:space="preserve">ull devolution occurs when the DERG is prepared to operate </w:t>
      </w:r>
      <w:r w:rsidR="006303E1" w:rsidRPr="00283EAF">
        <w:rPr>
          <w:i w:val="0"/>
        </w:rPr>
        <w:t>for at least 30 days or as</w:t>
      </w:r>
      <w:r w:rsidRPr="00283EAF">
        <w:rPr>
          <w:i w:val="0"/>
        </w:rPr>
        <w:t xml:space="preserve"> required until </w:t>
      </w:r>
      <w:r w:rsidR="006303E1" w:rsidRPr="00283EAF">
        <w:rPr>
          <w:b/>
          <w:i w:val="0"/>
        </w:rPr>
        <w:t>[Organization Name]</w:t>
      </w:r>
      <w:r w:rsidR="006303E1" w:rsidRPr="00283EAF">
        <w:rPr>
          <w:i w:val="0"/>
        </w:rPr>
        <w:t xml:space="preserve"> </w:t>
      </w:r>
      <w:r w:rsidRPr="00283EAF">
        <w:rPr>
          <w:i w:val="0"/>
        </w:rPr>
        <w:t>resumes responsibility for the performance of</w:t>
      </w:r>
      <w:r w:rsidR="006303E1" w:rsidRPr="00283EAF">
        <w:rPr>
          <w:i w:val="0"/>
        </w:rPr>
        <w:t xml:space="preserve"> </w:t>
      </w:r>
      <w:r w:rsidR="005736DD" w:rsidRPr="00283EAF">
        <w:rPr>
          <w:i w:val="0"/>
        </w:rPr>
        <w:t>essential functions</w:t>
      </w:r>
      <w:r w:rsidRPr="00283EAF">
        <w:rPr>
          <w:i w:val="0"/>
        </w:rPr>
        <w:t>.</w:t>
      </w:r>
      <w:r w:rsidR="0088742D" w:rsidRPr="00283EAF">
        <w:rPr>
          <w:i w:val="0"/>
        </w:rPr>
        <w:t xml:space="preserve"> </w:t>
      </w:r>
      <w:r w:rsidRPr="00283EAF">
        <w:rPr>
          <w:i w:val="0"/>
        </w:rPr>
        <w:t xml:space="preserve">Individuals </w:t>
      </w:r>
      <w:r w:rsidR="006303E1" w:rsidRPr="00283EAF">
        <w:rPr>
          <w:i w:val="0"/>
        </w:rPr>
        <w:t>should not</w:t>
      </w:r>
      <w:r w:rsidR="00EE7B75" w:rsidRPr="00283EAF">
        <w:rPr>
          <w:i w:val="0"/>
        </w:rPr>
        <w:t>,</w:t>
      </w:r>
      <w:r w:rsidRPr="00283EAF">
        <w:rPr>
          <w:i w:val="0"/>
        </w:rPr>
        <w:t xml:space="preserve"> </w:t>
      </w:r>
      <w:r w:rsidR="00117DA5" w:rsidRPr="00283EAF">
        <w:rPr>
          <w:i w:val="0"/>
        </w:rPr>
        <w:t>whenever possible</w:t>
      </w:r>
      <w:r w:rsidR="00EE7B75" w:rsidRPr="00283EAF">
        <w:rPr>
          <w:i w:val="0"/>
        </w:rPr>
        <w:t>,</w:t>
      </w:r>
      <w:r w:rsidRPr="00283EAF">
        <w:rPr>
          <w:i w:val="0"/>
        </w:rPr>
        <w:t xml:space="preserve"> serve </w:t>
      </w:r>
      <w:r w:rsidR="00117DA5" w:rsidRPr="00283EAF">
        <w:rPr>
          <w:i w:val="0"/>
        </w:rPr>
        <w:t xml:space="preserve">simultaneously </w:t>
      </w:r>
      <w:r w:rsidRPr="00283EAF">
        <w:rPr>
          <w:i w:val="0"/>
        </w:rPr>
        <w:t xml:space="preserve">as a member of </w:t>
      </w:r>
      <w:r w:rsidR="006303E1" w:rsidRPr="00283EAF">
        <w:rPr>
          <w:i w:val="0"/>
        </w:rPr>
        <w:t>the</w:t>
      </w:r>
      <w:r w:rsidR="00117DA5" w:rsidRPr="00283EAF">
        <w:rPr>
          <w:i w:val="0"/>
        </w:rPr>
        <w:t xml:space="preserve"> </w:t>
      </w:r>
      <w:r w:rsidR="00117DA5" w:rsidRPr="00283EAF">
        <w:rPr>
          <w:b/>
          <w:i w:val="0"/>
        </w:rPr>
        <w:t xml:space="preserve">[Organization Name] </w:t>
      </w:r>
      <w:r w:rsidR="00117DA5" w:rsidRPr="00283EAF">
        <w:rPr>
          <w:i w:val="0"/>
        </w:rPr>
        <w:t xml:space="preserve">DERG and </w:t>
      </w:r>
      <w:r w:rsidR="00117DA5" w:rsidRPr="00283EAF">
        <w:rPr>
          <w:b/>
          <w:i w:val="0"/>
        </w:rPr>
        <w:t xml:space="preserve">[Organization Name] </w:t>
      </w:r>
      <w:r w:rsidR="006303E1" w:rsidRPr="00283EAF">
        <w:rPr>
          <w:i w:val="0"/>
        </w:rPr>
        <w:t>ERG</w:t>
      </w:r>
      <w:r w:rsidR="002110C1" w:rsidRPr="00283EAF">
        <w:rPr>
          <w:i w:val="0"/>
        </w:rPr>
        <w:t xml:space="preserve"> to avoid the possibility of having to serve in both roles if both groups are activated at the same time</w:t>
      </w:r>
      <w:r w:rsidRPr="00283EAF">
        <w:rPr>
          <w:i w:val="0"/>
        </w:rPr>
        <w:t>.</w:t>
      </w:r>
    </w:p>
    <w:p w14:paraId="47B9BA3C" w14:textId="4D212761" w:rsidR="00DF0417" w:rsidRPr="00E8561F" w:rsidRDefault="003C6B35" w:rsidP="00016FA9">
      <w:pPr>
        <w:pStyle w:val="Heading2"/>
      </w:pPr>
      <w:bookmarkStart w:id="98" w:name="_Toc17385774"/>
      <w:r w:rsidRPr="003C6B35">
        <w:lastRenderedPageBreak/>
        <w:t>Phase I:</w:t>
      </w:r>
      <w:r w:rsidR="0088742D">
        <w:t xml:space="preserve"> </w:t>
      </w:r>
      <w:r w:rsidRPr="003C6B35">
        <w:t>Readiness and Preparedness</w:t>
      </w:r>
      <w:bookmarkEnd w:id="98"/>
    </w:p>
    <w:p w14:paraId="3B2A6EF5" w14:textId="5DCF770F" w:rsidR="008E7A58" w:rsidRPr="00283EAF" w:rsidRDefault="003C6B35" w:rsidP="003D4F2C">
      <w:pPr>
        <w:pStyle w:val="ParagraphIntro"/>
        <w:rPr>
          <w:color w:val="1F497D" w:themeColor="text2"/>
        </w:rPr>
      </w:pPr>
      <w:bookmarkStart w:id="99" w:name="_Toc279574807"/>
      <w:bookmarkStart w:id="100" w:name="_Toc279575216"/>
      <w:r w:rsidRPr="00283EAF">
        <w:rPr>
          <w:color w:val="1F497D" w:themeColor="text2"/>
        </w:rPr>
        <w:t>Readiness is the ability of an organization to respond to a continuity event.</w:t>
      </w:r>
      <w:r w:rsidR="0088742D" w:rsidRPr="00283EAF">
        <w:rPr>
          <w:color w:val="1F497D" w:themeColor="text2"/>
        </w:rPr>
        <w:t xml:space="preserve"> </w:t>
      </w:r>
      <w:r w:rsidRPr="00283EAF">
        <w:rPr>
          <w:color w:val="1F497D" w:themeColor="text2"/>
        </w:rPr>
        <w:t xml:space="preserve">This phase includes all organizational </w:t>
      </w:r>
      <w:r w:rsidR="005736DD" w:rsidRPr="00283EAF">
        <w:rPr>
          <w:color w:val="1F497D" w:themeColor="text2"/>
        </w:rPr>
        <w:t>c</w:t>
      </w:r>
      <w:r w:rsidRPr="00283EAF">
        <w:rPr>
          <w:color w:val="1F497D" w:themeColor="text2"/>
        </w:rPr>
        <w:t xml:space="preserve">ontinuity </w:t>
      </w:r>
      <w:r w:rsidR="005736DD" w:rsidRPr="00283EAF">
        <w:rPr>
          <w:color w:val="1F497D" w:themeColor="text2"/>
        </w:rPr>
        <w:t>r</w:t>
      </w:r>
      <w:r w:rsidRPr="00283EAF">
        <w:rPr>
          <w:color w:val="1F497D" w:themeColor="text2"/>
        </w:rPr>
        <w:t xml:space="preserve">eadiness and </w:t>
      </w:r>
      <w:r w:rsidR="005736DD" w:rsidRPr="00283EAF">
        <w:rPr>
          <w:color w:val="1F497D" w:themeColor="text2"/>
        </w:rPr>
        <w:t>p</w:t>
      </w:r>
      <w:r w:rsidRPr="00283EAF">
        <w:rPr>
          <w:color w:val="1F497D" w:themeColor="text2"/>
        </w:rPr>
        <w:t xml:space="preserve">reparedness activities for </w:t>
      </w:r>
      <w:r w:rsidR="005736DD" w:rsidRPr="00283EAF">
        <w:rPr>
          <w:color w:val="1F497D" w:themeColor="text2"/>
        </w:rPr>
        <w:t>d</w:t>
      </w:r>
      <w:r w:rsidRPr="00283EAF">
        <w:rPr>
          <w:color w:val="1F497D" w:themeColor="text2"/>
        </w:rPr>
        <w:t>evolution.</w:t>
      </w:r>
      <w:r w:rsidR="0088742D" w:rsidRPr="00283EAF">
        <w:rPr>
          <w:color w:val="1F497D" w:themeColor="text2"/>
        </w:rPr>
        <w:t xml:space="preserve"> </w:t>
      </w:r>
      <w:r w:rsidRPr="00283EAF">
        <w:rPr>
          <w:color w:val="1F497D" w:themeColor="text2"/>
        </w:rPr>
        <w:t>Sample text for this section includes:</w:t>
      </w:r>
    </w:p>
    <w:p w14:paraId="7FF0106E" w14:textId="30944DD3" w:rsidR="004E29CC" w:rsidRPr="00283EAF" w:rsidRDefault="004E29CC" w:rsidP="003D4F2C">
      <w:pPr>
        <w:pStyle w:val="ParagraphIntro"/>
        <w:rPr>
          <w:i w:val="0"/>
        </w:rPr>
      </w:pPr>
      <w:r w:rsidRPr="00283EAF">
        <w:rPr>
          <w:i w:val="0"/>
        </w:rPr>
        <w:t xml:space="preserve">The primary focus during this phase is to ensure the readiness of </w:t>
      </w:r>
      <w:r w:rsidR="005736DD" w:rsidRPr="00283EAF">
        <w:rPr>
          <w:i w:val="0"/>
        </w:rPr>
        <w:t>s</w:t>
      </w:r>
      <w:r w:rsidRPr="00283EAF">
        <w:rPr>
          <w:i w:val="0"/>
        </w:rPr>
        <w:t xml:space="preserve">enior </w:t>
      </w:r>
      <w:r w:rsidR="005736DD" w:rsidRPr="00283EAF">
        <w:rPr>
          <w:i w:val="0"/>
        </w:rPr>
        <w:t>l</w:t>
      </w:r>
      <w:r w:rsidRPr="00283EAF">
        <w:rPr>
          <w:i w:val="0"/>
        </w:rPr>
        <w:t>eadership and staff</w:t>
      </w:r>
      <w:r w:rsidR="007566F4">
        <w:rPr>
          <w:i w:val="0"/>
        </w:rPr>
        <w:t xml:space="preserve"> </w:t>
      </w:r>
      <w:r w:rsidRPr="00283EAF">
        <w:rPr>
          <w:i w:val="0"/>
        </w:rPr>
        <w:t xml:space="preserve">(DWG and DERG), to conduct devolution operations. Phase I ends with an incident or threat that triggers the activation of the </w:t>
      </w:r>
      <w:r w:rsidR="005736DD" w:rsidRPr="00283EAF">
        <w:rPr>
          <w:i w:val="0"/>
        </w:rPr>
        <w:t>d</w:t>
      </w:r>
      <w:r w:rsidRPr="00283EAF">
        <w:rPr>
          <w:i w:val="0"/>
        </w:rPr>
        <w:t xml:space="preserve">evolution </w:t>
      </w:r>
      <w:r w:rsidR="005736DD" w:rsidRPr="00283EAF">
        <w:rPr>
          <w:i w:val="0"/>
        </w:rPr>
        <w:t>p</w:t>
      </w:r>
      <w:r w:rsidRPr="00283EAF">
        <w:rPr>
          <w:i w:val="0"/>
        </w:rPr>
        <w:t>lan.</w:t>
      </w:r>
    </w:p>
    <w:p w14:paraId="65EF7AB4" w14:textId="77777777" w:rsidR="00DB2F9A" w:rsidRPr="0099730C" w:rsidRDefault="00DB2F9A" w:rsidP="003D4F2C">
      <w:pPr>
        <w:rPr>
          <w:b/>
        </w:rPr>
      </w:pPr>
      <w:r w:rsidRPr="0099730C">
        <w:rPr>
          <w:b/>
        </w:rPr>
        <w:t>Readiness and Preparedness Responsibilities</w:t>
      </w:r>
    </w:p>
    <w:p w14:paraId="2F433318" w14:textId="26583454" w:rsidR="00DB2F9A" w:rsidRPr="00283EAF" w:rsidRDefault="00DB2F9A" w:rsidP="003D4F2C">
      <w:pPr>
        <w:pStyle w:val="ParagraphIntro"/>
        <w:rPr>
          <w:color w:val="1F497D" w:themeColor="text2"/>
        </w:rPr>
      </w:pPr>
      <w:r w:rsidRPr="00283EAF">
        <w:rPr>
          <w:color w:val="1F497D" w:themeColor="text2"/>
        </w:rPr>
        <w:t xml:space="preserve">Your organization’s </w:t>
      </w:r>
      <w:r w:rsidR="00A458DA" w:rsidRPr="00283EAF">
        <w:rPr>
          <w:color w:val="1F497D" w:themeColor="text2"/>
        </w:rPr>
        <w:t>d</w:t>
      </w:r>
      <w:r w:rsidRPr="00283EAF">
        <w:rPr>
          <w:color w:val="1F497D" w:themeColor="text2"/>
        </w:rPr>
        <w:t xml:space="preserve">evolution </w:t>
      </w:r>
      <w:r w:rsidR="00A458DA" w:rsidRPr="00283EAF">
        <w:rPr>
          <w:color w:val="1F497D" w:themeColor="text2"/>
        </w:rPr>
        <w:t>p</w:t>
      </w:r>
      <w:r w:rsidRPr="00283EAF">
        <w:rPr>
          <w:color w:val="1F497D" w:themeColor="text2"/>
        </w:rPr>
        <w:t>lan needs to specify some key responsibilities up front regarding planning, plan completion, and plan maintenance.</w:t>
      </w:r>
      <w:r w:rsidR="0088742D" w:rsidRPr="00283EAF">
        <w:rPr>
          <w:color w:val="1F497D" w:themeColor="text2"/>
        </w:rPr>
        <w:t xml:space="preserve"> </w:t>
      </w:r>
      <w:r w:rsidRPr="00283EAF">
        <w:rPr>
          <w:color w:val="1F497D" w:themeColor="text2"/>
        </w:rPr>
        <w:t>This section should identify the parties who will play a role in one or more of these areas.</w:t>
      </w:r>
      <w:r w:rsidR="0088742D" w:rsidRPr="00283EAF">
        <w:rPr>
          <w:color w:val="1F497D" w:themeColor="text2"/>
        </w:rPr>
        <w:t xml:space="preserve"> </w:t>
      </w:r>
      <w:r w:rsidRPr="00283EAF">
        <w:rPr>
          <w:color w:val="1F497D" w:themeColor="text2"/>
        </w:rPr>
        <w:t>Sample text for this section includes:</w:t>
      </w:r>
    </w:p>
    <w:p w14:paraId="2C22DF79" w14:textId="112368BE" w:rsidR="008254EE" w:rsidRPr="00283EAF" w:rsidRDefault="00C455B2" w:rsidP="003D4F2C">
      <w:pPr>
        <w:pStyle w:val="ParagraphIntro"/>
        <w:rPr>
          <w:i w:val="0"/>
        </w:rPr>
      </w:pPr>
      <w:r w:rsidRPr="00283EAF">
        <w:rPr>
          <w:i w:val="0"/>
        </w:rPr>
        <w:t>For a successful devolution capability, c</w:t>
      </w:r>
      <w:r w:rsidR="008254EE" w:rsidRPr="00283EAF">
        <w:rPr>
          <w:i w:val="0"/>
        </w:rPr>
        <w:t>lose coordination and planning is required between</w:t>
      </w:r>
      <w:r w:rsidRPr="00283EAF">
        <w:rPr>
          <w:i w:val="0"/>
        </w:rPr>
        <w:t xml:space="preserve"> </w:t>
      </w:r>
      <w:r w:rsidRPr="00283EAF">
        <w:rPr>
          <w:b/>
          <w:i w:val="0"/>
        </w:rPr>
        <w:t>[Organization Name]</w:t>
      </w:r>
      <w:r w:rsidRPr="00283EAF">
        <w:rPr>
          <w:i w:val="0"/>
        </w:rPr>
        <w:t xml:space="preserve"> </w:t>
      </w:r>
      <w:r w:rsidR="008254EE" w:rsidRPr="00283EAF">
        <w:rPr>
          <w:i w:val="0"/>
        </w:rPr>
        <w:t xml:space="preserve">and the </w:t>
      </w:r>
      <w:r w:rsidR="008254EE" w:rsidRPr="00283EAF">
        <w:rPr>
          <w:b/>
          <w:i w:val="0"/>
        </w:rPr>
        <w:t>[Devolution Partner]</w:t>
      </w:r>
      <w:r w:rsidR="008254EE" w:rsidRPr="00283EAF">
        <w:rPr>
          <w:i w:val="0"/>
        </w:rPr>
        <w:t>.</w:t>
      </w:r>
      <w:r w:rsidRPr="00283EAF">
        <w:rPr>
          <w:i w:val="0"/>
        </w:rPr>
        <w:t xml:space="preserve"> The DWG is the conduit for this coordination.</w:t>
      </w:r>
    </w:p>
    <w:p w14:paraId="50E3ED90" w14:textId="4101E8A4" w:rsidR="008254EE" w:rsidRPr="00283EAF" w:rsidRDefault="008254EE" w:rsidP="00146ED1">
      <w:pPr>
        <w:pStyle w:val="ParagraphIntro"/>
        <w:numPr>
          <w:ilvl w:val="0"/>
          <w:numId w:val="14"/>
        </w:numPr>
        <w:ind w:left="720"/>
        <w:rPr>
          <w:i w:val="0"/>
        </w:rPr>
      </w:pPr>
      <w:r w:rsidRPr="00283EAF">
        <w:rPr>
          <w:i w:val="0"/>
        </w:rPr>
        <w:t>The Devolution Manager chairs the DWG meetings.</w:t>
      </w:r>
    </w:p>
    <w:p w14:paraId="531D8786" w14:textId="53B288C2" w:rsidR="008254EE" w:rsidRPr="00283EAF" w:rsidRDefault="008254EE" w:rsidP="00146ED1">
      <w:pPr>
        <w:pStyle w:val="ParagraphIntro"/>
        <w:numPr>
          <w:ilvl w:val="0"/>
          <w:numId w:val="14"/>
        </w:numPr>
        <w:ind w:left="720"/>
        <w:rPr>
          <w:i w:val="0"/>
        </w:rPr>
      </w:pPr>
      <w:r w:rsidRPr="00283EAF">
        <w:rPr>
          <w:i w:val="0"/>
        </w:rPr>
        <w:t>The DWG will meet</w:t>
      </w:r>
      <w:r w:rsidR="00E422B0" w:rsidRPr="00283EAF">
        <w:rPr>
          <w:i w:val="0"/>
        </w:rPr>
        <w:t xml:space="preserve"> [Frequency of Meeting]</w:t>
      </w:r>
      <w:r w:rsidRPr="00283EAF">
        <w:rPr>
          <w:i w:val="0"/>
        </w:rPr>
        <w:t>.</w:t>
      </w:r>
    </w:p>
    <w:p w14:paraId="0E736180" w14:textId="356C2B6A" w:rsidR="008254EE" w:rsidRPr="00283EAF" w:rsidRDefault="008254EE" w:rsidP="00146ED1">
      <w:pPr>
        <w:pStyle w:val="ParagraphIntro"/>
        <w:numPr>
          <w:ilvl w:val="0"/>
          <w:numId w:val="14"/>
        </w:numPr>
        <w:ind w:left="720"/>
        <w:rPr>
          <w:i w:val="0"/>
        </w:rPr>
      </w:pPr>
      <w:r w:rsidRPr="00283EAF">
        <w:rPr>
          <w:i w:val="0"/>
        </w:rPr>
        <w:t xml:space="preserve">The </w:t>
      </w:r>
      <w:r w:rsidR="00A458DA" w:rsidRPr="00283EAF">
        <w:rPr>
          <w:i w:val="0"/>
        </w:rPr>
        <w:t>d</w:t>
      </w:r>
      <w:r w:rsidRPr="00283EAF">
        <w:rPr>
          <w:i w:val="0"/>
        </w:rPr>
        <w:t xml:space="preserve">evolution plan </w:t>
      </w:r>
      <w:r w:rsidR="00C455B2" w:rsidRPr="00283EAF">
        <w:rPr>
          <w:i w:val="0"/>
        </w:rPr>
        <w:t>should be</w:t>
      </w:r>
      <w:r w:rsidRPr="00283EAF">
        <w:rPr>
          <w:i w:val="0"/>
        </w:rPr>
        <w:t xml:space="preserve"> reviewed annually at a minimum and updated as required.</w:t>
      </w:r>
    </w:p>
    <w:p w14:paraId="400BE22E" w14:textId="77777777" w:rsidR="00DB2F9A" w:rsidRPr="0099730C" w:rsidRDefault="00DB2F9A" w:rsidP="003D4F2C">
      <w:pPr>
        <w:rPr>
          <w:b/>
        </w:rPr>
      </w:pPr>
      <w:r w:rsidRPr="0099730C">
        <w:rPr>
          <w:b/>
        </w:rPr>
        <w:t>Orders of Succession</w:t>
      </w:r>
    </w:p>
    <w:p w14:paraId="22F0DCF9" w14:textId="636DED57" w:rsidR="00DB2F9A" w:rsidRPr="00283EAF" w:rsidRDefault="00DB2F9A" w:rsidP="003D4F2C">
      <w:pPr>
        <w:pStyle w:val="ParagraphIntro"/>
        <w:rPr>
          <w:color w:val="1F497D" w:themeColor="text2"/>
        </w:rPr>
      </w:pPr>
      <w:r w:rsidRPr="00283EAF">
        <w:rPr>
          <w:color w:val="1F497D" w:themeColor="text2"/>
        </w:rPr>
        <w:t xml:space="preserve">Orders of Succession require careful planning to ensure leadership sustainability during </w:t>
      </w:r>
      <w:r w:rsidR="00A458DA" w:rsidRPr="00283EAF">
        <w:rPr>
          <w:color w:val="1F497D" w:themeColor="text2"/>
        </w:rPr>
        <w:t>d</w:t>
      </w:r>
      <w:r w:rsidRPr="00283EAF">
        <w:rPr>
          <w:color w:val="1F497D" w:themeColor="text2"/>
        </w:rPr>
        <w:t>evolution.</w:t>
      </w:r>
      <w:r w:rsidR="0088742D" w:rsidRPr="00283EAF">
        <w:rPr>
          <w:color w:val="1F497D" w:themeColor="text2"/>
        </w:rPr>
        <w:t xml:space="preserve"> </w:t>
      </w:r>
      <w:r w:rsidRPr="00283EAF">
        <w:rPr>
          <w:color w:val="1F497D" w:themeColor="text2"/>
        </w:rPr>
        <w:t xml:space="preserve">Enter a brief description or reference the location of the organization’s </w:t>
      </w:r>
      <w:r w:rsidR="00A458DA" w:rsidRPr="00283EAF">
        <w:rPr>
          <w:color w:val="1F497D" w:themeColor="text2"/>
        </w:rPr>
        <w:t>o</w:t>
      </w:r>
      <w:r w:rsidRPr="00283EAF">
        <w:rPr>
          <w:color w:val="1F497D" w:themeColor="text2"/>
        </w:rPr>
        <w:t xml:space="preserve">rder of </w:t>
      </w:r>
      <w:r w:rsidR="00A458DA" w:rsidRPr="00283EAF">
        <w:rPr>
          <w:color w:val="1F497D" w:themeColor="text2"/>
        </w:rPr>
        <w:t>s</w:t>
      </w:r>
      <w:r w:rsidRPr="00283EAF">
        <w:rPr>
          <w:color w:val="1F497D" w:themeColor="text2"/>
        </w:rPr>
        <w:t>uccession information</w:t>
      </w:r>
      <w:r w:rsidR="0096391F" w:rsidRPr="00283EAF">
        <w:rPr>
          <w:color w:val="1F497D" w:themeColor="text2"/>
        </w:rPr>
        <w:t>.</w:t>
      </w:r>
      <w:r w:rsidR="0088742D" w:rsidRPr="00283EAF">
        <w:rPr>
          <w:color w:val="1F497D" w:themeColor="text2"/>
        </w:rPr>
        <w:t xml:space="preserve"> </w:t>
      </w:r>
      <w:r w:rsidR="00344E0F" w:rsidRPr="00283EAF">
        <w:rPr>
          <w:color w:val="1F497D" w:themeColor="text2"/>
        </w:rPr>
        <w:t>Detailed information is found within the plan’s annexes and appendices.</w:t>
      </w:r>
      <w:r w:rsidR="0088742D" w:rsidRPr="00283EAF">
        <w:rPr>
          <w:color w:val="1F497D" w:themeColor="text2"/>
        </w:rPr>
        <w:t xml:space="preserve"> </w:t>
      </w:r>
      <w:r w:rsidRPr="00283EAF">
        <w:rPr>
          <w:color w:val="1F497D" w:themeColor="text2"/>
        </w:rPr>
        <w:t>Sample text for this section includes:</w:t>
      </w:r>
    </w:p>
    <w:p w14:paraId="7D789F50" w14:textId="5C02FF18" w:rsidR="00BD6506" w:rsidRPr="00283EAF" w:rsidRDefault="00551984" w:rsidP="003D4F2C">
      <w:pPr>
        <w:pStyle w:val="ParagraphIntro"/>
        <w:rPr>
          <w:i w:val="0"/>
        </w:rPr>
      </w:pPr>
      <w:r w:rsidRPr="00283EAF">
        <w:rPr>
          <w:i w:val="0"/>
        </w:rPr>
        <w:t>I</w:t>
      </w:r>
      <w:r w:rsidR="00BD6506" w:rsidRPr="00283EAF">
        <w:rPr>
          <w:i w:val="0"/>
        </w:rPr>
        <w:t xml:space="preserve">n the event of </w:t>
      </w:r>
      <w:r w:rsidR="0049576D" w:rsidRPr="00283EAF">
        <w:rPr>
          <w:i w:val="0"/>
        </w:rPr>
        <w:t>the inability to perform</w:t>
      </w:r>
      <w:r w:rsidR="00BD6506" w:rsidRPr="00283EAF">
        <w:rPr>
          <w:i w:val="0"/>
        </w:rPr>
        <w:t xml:space="preserve"> the functions and duties of the position, the Director, </w:t>
      </w:r>
      <w:r w:rsidR="00BD6506" w:rsidRPr="00283EAF">
        <w:rPr>
          <w:b/>
          <w:i w:val="0"/>
        </w:rPr>
        <w:t>[Organization Name]</w:t>
      </w:r>
      <w:r w:rsidR="00BD6506" w:rsidRPr="00283EAF">
        <w:rPr>
          <w:i w:val="0"/>
        </w:rPr>
        <w:t xml:space="preserve">, has delegated to the </w:t>
      </w:r>
      <w:r w:rsidR="00BD6506" w:rsidRPr="00283EAF">
        <w:rPr>
          <w:b/>
          <w:i w:val="0"/>
        </w:rPr>
        <w:t>[Positions in the Order of Succession]</w:t>
      </w:r>
      <w:r w:rsidR="00BD6506" w:rsidRPr="00283EAF">
        <w:rPr>
          <w:i w:val="0"/>
        </w:rPr>
        <w:t xml:space="preserve"> those functions and duties, subject to any conditions or restrictions set forth in the </w:t>
      </w:r>
      <w:r w:rsidR="00BD6506" w:rsidRPr="00283EAF">
        <w:rPr>
          <w:b/>
          <w:i w:val="0"/>
        </w:rPr>
        <w:t>[Applicable Delegation of Authority regulation for the organization]</w:t>
      </w:r>
      <w:r w:rsidR="00BD6506" w:rsidRPr="00283EAF">
        <w:rPr>
          <w:i w:val="0"/>
        </w:rPr>
        <w:t>.</w:t>
      </w:r>
      <w:r w:rsidR="0088742D" w:rsidRPr="00283EAF">
        <w:rPr>
          <w:i w:val="0"/>
        </w:rPr>
        <w:t xml:space="preserve"> </w:t>
      </w:r>
    </w:p>
    <w:p w14:paraId="08C8F266" w14:textId="1B452B57" w:rsidR="00551984" w:rsidRPr="00283EAF" w:rsidRDefault="00551984" w:rsidP="003D4F2C">
      <w:pPr>
        <w:pStyle w:val="ParagraphIntro"/>
        <w:rPr>
          <w:i w:val="0"/>
        </w:rPr>
      </w:pPr>
      <w:r w:rsidRPr="00283EAF">
        <w:rPr>
          <w:b/>
          <w:i w:val="0"/>
        </w:rPr>
        <w:t>[Insert office/title]</w:t>
      </w:r>
      <w:r w:rsidRPr="00283EAF">
        <w:rPr>
          <w:i w:val="0"/>
        </w:rPr>
        <w:t xml:space="preserve"> is responsible for ensuring orders of succession are up-to-date, and copies can be found at </w:t>
      </w:r>
      <w:r w:rsidRPr="00283EAF">
        <w:rPr>
          <w:b/>
          <w:i w:val="0"/>
        </w:rPr>
        <w:t>[insert location(s)]</w:t>
      </w:r>
      <w:r w:rsidRPr="00283EAF">
        <w:rPr>
          <w:i w:val="0"/>
        </w:rPr>
        <w:t>.</w:t>
      </w:r>
      <w:r w:rsidR="0088742D" w:rsidRPr="00283EAF">
        <w:rPr>
          <w:i w:val="0"/>
        </w:rPr>
        <w:t xml:space="preserve"> </w:t>
      </w:r>
      <w:r w:rsidRPr="00283EAF">
        <w:rPr>
          <w:i w:val="0"/>
        </w:rPr>
        <w:t xml:space="preserve">When changes occur, they will be distributed to </w:t>
      </w:r>
      <w:r w:rsidRPr="00283EAF">
        <w:rPr>
          <w:b/>
          <w:i w:val="0"/>
        </w:rPr>
        <w:t>[insert offices/groups]</w:t>
      </w:r>
      <w:r w:rsidRPr="00283EAF">
        <w:rPr>
          <w:i w:val="0"/>
        </w:rPr>
        <w:t>.</w:t>
      </w:r>
    </w:p>
    <w:p w14:paraId="32882682" w14:textId="1B203D5B" w:rsidR="00551984" w:rsidRPr="00283EAF" w:rsidRDefault="00551984" w:rsidP="003D4F2C">
      <w:pPr>
        <w:pStyle w:val="ParagraphIntro"/>
        <w:rPr>
          <w:i w:val="0"/>
        </w:rPr>
      </w:pPr>
      <w:r w:rsidRPr="00283EAF">
        <w:rPr>
          <w:i w:val="0"/>
        </w:rPr>
        <w:t xml:space="preserve">The following </w:t>
      </w:r>
      <w:r w:rsidR="00BA3BCF" w:rsidRPr="00283EAF">
        <w:rPr>
          <w:i w:val="0"/>
        </w:rPr>
        <w:t xml:space="preserve">key </w:t>
      </w:r>
      <w:r w:rsidRPr="00283EAF">
        <w:rPr>
          <w:i w:val="0"/>
        </w:rPr>
        <w:t xml:space="preserve">leadership positions are covered by </w:t>
      </w:r>
      <w:r w:rsidRPr="00283EAF">
        <w:rPr>
          <w:b/>
          <w:i w:val="0"/>
        </w:rPr>
        <w:t>[Organization Name]</w:t>
      </w:r>
      <w:r w:rsidRPr="00283EAF">
        <w:rPr>
          <w:i w:val="0"/>
        </w:rPr>
        <w:t xml:space="preserve"> orders of succession. </w:t>
      </w:r>
    </w:p>
    <w:p w14:paraId="30CD8C82" w14:textId="77777777" w:rsidR="00551984" w:rsidRPr="00283EAF" w:rsidRDefault="00551984" w:rsidP="00146ED1">
      <w:pPr>
        <w:pStyle w:val="ParagraphIntro"/>
        <w:numPr>
          <w:ilvl w:val="0"/>
          <w:numId w:val="14"/>
        </w:numPr>
        <w:ind w:left="720"/>
        <w:rPr>
          <w:i w:val="0"/>
        </w:rPr>
      </w:pPr>
      <w:r w:rsidRPr="00283EAF">
        <w:rPr>
          <w:i w:val="0"/>
        </w:rPr>
        <w:t>Director</w:t>
      </w:r>
    </w:p>
    <w:p w14:paraId="58941D35" w14:textId="77777777" w:rsidR="00551984" w:rsidRPr="00283EAF" w:rsidRDefault="00551984" w:rsidP="00146ED1">
      <w:pPr>
        <w:pStyle w:val="ParagraphIntro"/>
        <w:numPr>
          <w:ilvl w:val="0"/>
          <w:numId w:val="14"/>
        </w:numPr>
        <w:ind w:left="720"/>
        <w:rPr>
          <w:i w:val="0"/>
        </w:rPr>
      </w:pPr>
      <w:r w:rsidRPr="00283EAF">
        <w:rPr>
          <w:i w:val="0"/>
        </w:rPr>
        <w:t>Deputy Director</w:t>
      </w:r>
    </w:p>
    <w:p w14:paraId="45316D1E" w14:textId="0568B19D" w:rsidR="00551984" w:rsidRPr="00283EAF" w:rsidRDefault="00551984" w:rsidP="00146ED1">
      <w:pPr>
        <w:pStyle w:val="ParagraphIntro"/>
        <w:numPr>
          <w:ilvl w:val="0"/>
          <w:numId w:val="14"/>
        </w:numPr>
        <w:ind w:left="720"/>
        <w:rPr>
          <w:i w:val="0"/>
        </w:rPr>
      </w:pPr>
      <w:r w:rsidRPr="00283EAF">
        <w:rPr>
          <w:i w:val="0"/>
        </w:rPr>
        <w:t>Add Title Here</w:t>
      </w:r>
    </w:p>
    <w:p w14:paraId="14340333" w14:textId="3F5013DC" w:rsidR="00551984" w:rsidRPr="00283EAF" w:rsidRDefault="00551984" w:rsidP="00146ED1">
      <w:pPr>
        <w:pStyle w:val="ParagraphIntro"/>
        <w:numPr>
          <w:ilvl w:val="0"/>
          <w:numId w:val="14"/>
        </w:numPr>
        <w:ind w:left="720"/>
        <w:rPr>
          <w:i w:val="0"/>
        </w:rPr>
      </w:pPr>
      <w:r w:rsidRPr="00283EAF">
        <w:rPr>
          <w:i w:val="0"/>
        </w:rPr>
        <w:t>Add Title Here</w:t>
      </w:r>
    </w:p>
    <w:p w14:paraId="751286C7" w14:textId="3D7AF3A1" w:rsidR="00A458DA" w:rsidRPr="00283EAF" w:rsidRDefault="00551984" w:rsidP="00146ED1">
      <w:pPr>
        <w:pStyle w:val="ParagraphIntro"/>
        <w:numPr>
          <w:ilvl w:val="0"/>
          <w:numId w:val="14"/>
        </w:numPr>
        <w:ind w:left="720"/>
        <w:rPr>
          <w:i w:val="0"/>
        </w:rPr>
      </w:pPr>
      <w:r w:rsidRPr="00283EAF">
        <w:rPr>
          <w:i w:val="0"/>
        </w:rPr>
        <w:t>Etc.</w:t>
      </w:r>
    </w:p>
    <w:p w14:paraId="2F95FB5B" w14:textId="0F821D01" w:rsidR="00CE4778" w:rsidRPr="00283EAF" w:rsidRDefault="00CE4778" w:rsidP="003D4F2C">
      <w:pPr>
        <w:pStyle w:val="ParagraphIntro"/>
        <w:rPr>
          <w:i w:val="0"/>
        </w:rPr>
      </w:pPr>
      <w:bookmarkStart w:id="101" w:name="_Hlk10122252"/>
      <w:r w:rsidRPr="00283EAF">
        <w:rPr>
          <w:i w:val="0"/>
        </w:rPr>
        <w:t xml:space="preserve">Detailed information on </w:t>
      </w:r>
      <w:r w:rsidRPr="00283EAF">
        <w:rPr>
          <w:b/>
          <w:i w:val="0"/>
        </w:rPr>
        <w:t>[Organization Name]</w:t>
      </w:r>
      <w:r w:rsidRPr="00283EAF">
        <w:rPr>
          <w:i w:val="0"/>
        </w:rPr>
        <w:t xml:space="preserve"> </w:t>
      </w:r>
      <w:r w:rsidR="00A458DA" w:rsidRPr="00283EAF">
        <w:rPr>
          <w:i w:val="0"/>
        </w:rPr>
        <w:t>o</w:t>
      </w:r>
      <w:r w:rsidRPr="00283EAF">
        <w:rPr>
          <w:i w:val="0"/>
        </w:rPr>
        <w:t xml:space="preserve">rders of </w:t>
      </w:r>
      <w:r w:rsidR="00A458DA" w:rsidRPr="00283EAF">
        <w:rPr>
          <w:i w:val="0"/>
        </w:rPr>
        <w:t>s</w:t>
      </w:r>
      <w:r w:rsidRPr="00283EAF">
        <w:rPr>
          <w:i w:val="0"/>
        </w:rPr>
        <w:t>uccession can be found in Annex C of this plan.</w:t>
      </w:r>
    </w:p>
    <w:bookmarkEnd w:id="101"/>
    <w:p w14:paraId="2007F61E" w14:textId="2388EDE0" w:rsidR="00551984" w:rsidRPr="00283EAF" w:rsidRDefault="00551984" w:rsidP="003D4F2C">
      <w:pPr>
        <w:pStyle w:val="ParagraphIntro"/>
        <w:rPr>
          <w:i w:val="0"/>
        </w:rPr>
      </w:pPr>
      <w:r w:rsidRPr="00283EAF">
        <w:rPr>
          <w:i w:val="0"/>
        </w:rPr>
        <w:t xml:space="preserve">When the primary holder of one of these positions, or their acting successor, becomes unreachable or incapable of performing their duties, the </w:t>
      </w:r>
      <w:r w:rsidRPr="00283EAF">
        <w:rPr>
          <w:b/>
          <w:i w:val="0"/>
        </w:rPr>
        <w:t>[insert office/title]</w:t>
      </w:r>
      <w:r w:rsidRPr="00283EAF">
        <w:rPr>
          <w:i w:val="0"/>
        </w:rPr>
        <w:t xml:space="preserve"> will notify the next successor in line </w:t>
      </w:r>
      <w:r w:rsidR="002110C1" w:rsidRPr="00283EAF">
        <w:rPr>
          <w:i w:val="0"/>
        </w:rPr>
        <w:t xml:space="preserve">through </w:t>
      </w:r>
      <w:r w:rsidR="002110C1" w:rsidRPr="00283EAF">
        <w:rPr>
          <w:b/>
          <w:i w:val="0"/>
        </w:rPr>
        <w:t>[describe process here]</w:t>
      </w:r>
      <w:r w:rsidR="002110C1" w:rsidRPr="00283EAF">
        <w:rPr>
          <w:i w:val="0"/>
        </w:rPr>
        <w:t xml:space="preserve"> </w:t>
      </w:r>
      <w:r w:rsidRPr="00283EAF">
        <w:rPr>
          <w:i w:val="0"/>
        </w:rPr>
        <w:t xml:space="preserve">and inform other internal and external stakeholders of the substitution. </w:t>
      </w:r>
    </w:p>
    <w:p w14:paraId="679FACD4" w14:textId="08F4E120" w:rsidR="00245913" w:rsidRPr="00283EAF" w:rsidRDefault="00245913" w:rsidP="00C0037A">
      <w:pPr>
        <w:rPr>
          <w:b/>
          <w:color w:val="1F497D" w:themeColor="text2"/>
        </w:rPr>
      </w:pPr>
      <w:r w:rsidRPr="00283EAF">
        <w:rPr>
          <w:bCs/>
          <w:i/>
          <w:color w:val="1F497D" w:themeColor="text2"/>
        </w:rPr>
        <w:t>Out of area successors may be an option</w:t>
      </w:r>
      <w:r w:rsidR="00EE7B75" w:rsidRPr="00283EAF">
        <w:rPr>
          <w:bCs/>
          <w:i/>
          <w:color w:val="1F497D" w:themeColor="text2"/>
        </w:rPr>
        <w:t>. If so, s</w:t>
      </w:r>
      <w:r w:rsidRPr="00283EAF">
        <w:rPr>
          <w:bCs/>
          <w:i/>
          <w:color w:val="1F497D" w:themeColor="text2"/>
        </w:rPr>
        <w:t>ample text m</w:t>
      </w:r>
      <w:r w:rsidR="00123CC5" w:rsidRPr="00283EAF">
        <w:rPr>
          <w:bCs/>
          <w:i/>
          <w:color w:val="1F497D" w:themeColor="text2"/>
        </w:rPr>
        <w:t>ight</w:t>
      </w:r>
      <w:r w:rsidRPr="00283EAF">
        <w:rPr>
          <w:bCs/>
          <w:i/>
          <w:color w:val="1F497D" w:themeColor="text2"/>
        </w:rPr>
        <w:t xml:space="preserve"> read:</w:t>
      </w:r>
    </w:p>
    <w:p w14:paraId="09310011" w14:textId="58BE32AC" w:rsidR="00A23C88" w:rsidRPr="00B474FF" w:rsidRDefault="00A23C88" w:rsidP="00C0037A">
      <w:r w:rsidRPr="00E172A6">
        <w:rPr>
          <w:b/>
        </w:rPr>
        <w:lastRenderedPageBreak/>
        <w:t>[Organization Name]</w:t>
      </w:r>
      <w:r w:rsidRPr="00E172A6">
        <w:t xml:space="preserve"> includes in the orders of succession at least one individual who is geographically dispersed from the organization head and other individuals within the order of succession for the position of </w:t>
      </w:r>
      <w:r w:rsidRPr="00E172A6">
        <w:rPr>
          <w:b/>
        </w:rPr>
        <w:t>[Organization Name Head]</w:t>
      </w:r>
      <w:r w:rsidRPr="00E172A6">
        <w:t>.</w:t>
      </w:r>
      <w:r w:rsidR="0088742D">
        <w:t xml:space="preserve"> </w:t>
      </w:r>
      <w:r w:rsidRPr="00E172A6">
        <w:t xml:space="preserve">The </w:t>
      </w:r>
      <w:r w:rsidRPr="00E172A6">
        <w:rPr>
          <w:b/>
        </w:rPr>
        <w:t>[Organization Name Title]</w:t>
      </w:r>
      <w:r w:rsidRPr="00E172A6">
        <w:t xml:space="preserve"> is responsible for tracking this out of area successor and coordinating their location and contact information with the DERG Director.</w:t>
      </w:r>
    </w:p>
    <w:p w14:paraId="0D5A0345" w14:textId="77777777" w:rsidR="00DB2F9A" w:rsidRPr="0099730C" w:rsidRDefault="00DB2F9A" w:rsidP="003D4F2C">
      <w:pPr>
        <w:rPr>
          <w:b/>
        </w:rPr>
      </w:pPr>
      <w:r w:rsidRPr="0099730C">
        <w:rPr>
          <w:b/>
        </w:rPr>
        <w:t>Delegations of Authority</w:t>
      </w:r>
    </w:p>
    <w:p w14:paraId="513C1421" w14:textId="20B43138" w:rsidR="00DB2F9A" w:rsidRPr="00283EAF" w:rsidRDefault="00DB2F9A" w:rsidP="003D4F2C">
      <w:pPr>
        <w:pStyle w:val="ParagraphIntro"/>
        <w:rPr>
          <w:color w:val="1F497D" w:themeColor="text2"/>
        </w:rPr>
      </w:pPr>
      <w:r w:rsidRPr="00283EAF">
        <w:rPr>
          <w:color w:val="1F497D" w:themeColor="text2"/>
        </w:rPr>
        <w:t>This section should describe briefly</w:t>
      </w:r>
      <w:r w:rsidR="00EE7B75" w:rsidRPr="00283EAF">
        <w:rPr>
          <w:color w:val="1F497D" w:themeColor="text2"/>
        </w:rPr>
        <w:t>,</w:t>
      </w:r>
      <w:r w:rsidRPr="00283EAF">
        <w:rPr>
          <w:color w:val="1F497D" w:themeColor="text2"/>
        </w:rPr>
        <w:t xml:space="preserve"> or reference by location</w:t>
      </w:r>
      <w:r w:rsidR="00EE7B75" w:rsidRPr="00283EAF">
        <w:rPr>
          <w:color w:val="1F497D" w:themeColor="text2"/>
        </w:rPr>
        <w:t>,</w:t>
      </w:r>
      <w:r w:rsidRPr="00283EAF">
        <w:rPr>
          <w:color w:val="1F497D" w:themeColor="text2"/>
        </w:rPr>
        <w:t xml:space="preserve"> where the organization’s delegations of authority can be found, by position, </w:t>
      </w:r>
      <w:r w:rsidR="00005277" w:rsidRPr="00283EAF">
        <w:rPr>
          <w:color w:val="1F497D" w:themeColor="text2"/>
        </w:rPr>
        <w:t xml:space="preserve">and </w:t>
      </w:r>
      <w:r w:rsidRPr="00283EAF">
        <w:rPr>
          <w:color w:val="1F497D" w:themeColor="text2"/>
        </w:rPr>
        <w:t xml:space="preserve">the legal authority for individuals to make key policy decisions during </w:t>
      </w:r>
      <w:r w:rsidR="00A458DA" w:rsidRPr="00283EAF">
        <w:rPr>
          <w:color w:val="1F497D" w:themeColor="text2"/>
        </w:rPr>
        <w:t>d</w:t>
      </w:r>
      <w:r w:rsidRPr="00283EAF">
        <w:rPr>
          <w:color w:val="1F497D" w:themeColor="text2"/>
        </w:rPr>
        <w:t xml:space="preserve">evolution, particularly those specific to the </w:t>
      </w:r>
      <w:r w:rsidR="003532D8" w:rsidRPr="00283EAF">
        <w:rPr>
          <w:color w:val="1F497D" w:themeColor="text2"/>
        </w:rPr>
        <w:t>d</w:t>
      </w:r>
      <w:r w:rsidRPr="00283EAF">
        <w:rPr>
          <w:color w:val="1F497D" w:themeColor="text2"/>
        </w:rPr>
        <w:t>evolution site.</w:t>
      </w:r>
      <w:r w:rsidR="0088742D" w:rsidRPr="00283EAF">
        <w:rPr>
          <w:color w:val="1F497D" w:themeColor="text2"/>
        </w:rPr>
        <w:t xml:space="preserve"> </w:t>
      </w:r>
      <w:r w:rsidRPr="00283EAF">
        <w:rPr>
          <w:color w:val="1F497D" w:themeColor="text2"/>
        </w:rPr>
        <w:t xml:space="preserve">The organization’s </w:t>
      </w:r>
      <w:r w:rsidR="00A458DA" w:rsidRPr="00283EAF">
        <w:rPr>
          <w:color w:val="1F497D" w:themeColor="text2"/>
        </w:rPr>
        <w:t>d</w:t>
      </w:r>
      <w:r w:rsidRPr="00283EAF">
        <w:rPr>
          <w:color w:val="1F497D" w:themeColor="text2"/>
        </w:rPr>
        <w:t xml:space="preserve">elegation of </w:t>
      </w:r>
      <w:r w:rsidR="00A458DA" w:rsidRPr="00283EAF">
        <w:rPr>
          <w:color w:val="1F497D" w:themeColor="text2"/>
        </w:rPr>
        <w:t>a</w:t>
      </w:r>
      <w:r w:rsidRPr="00283EAF">
        <w:rPr>
          <w:color w:val="1F497D" w:themeColor="text2"/>
        </w:rPr>
        <w:t>uthority should outline explicitly the authority of an official so designated to exercise organization direction.</w:t>
      </w:r>
      <w:r w:rsidR="0088742D" w:rsidRPr="00283EAF">
        <w:rPr>
          <w:color w:val="1F497D" w:themeColor="text2"/>
        </w:rPr>
        <w:t xml:space="preserve"> </w:t>
      </w:r>
      <w:bookmarkStart w:id="102" w:name="_Hlk6231882"/>
      <w:bookmarkStart w:id="103" w:name="_Hlk6231307"/>
      <w:r w:rsidR="00344E0F" w:rsidRPr="00283EAF">
        <w:rPr>
          <w:color w:val="1F497D" w:themeColor="text2"/>
        </w:rPr>
        <w:t>Detailed information is found within the plan’s annexes.</w:t>
      </w:r>
      <w:bookmarkEnd w:id="102"/>
      <w:r w:rsidR="0088742D" w:rsidRPr="00283EAF">
        <w:rPr>
          <w:color w:val="1F497D" w:themeColor="text2"/>
        </w:rPr>
        <w:t xml:space="preserve"> </w:t>
      </w:r>
      <w:r w:rsidRPr="00283EAF">
        <w:rPr>
          <w:color w:val="1F497D" w:themeColor="text2"/>
        </w:rPr>
        <w:t>Sample text for this section includes:</w:t>
      </w:r>
    </w:p>
    <w:p w14:paraId="3649A698" w14:textId="782FD0AD" w:rsidR="00CE4778" w:rsidRDefault="00CE4778" w:rsidP="00C0037A">
      <w:pPr>
        <w:rPr>
          <w:rFonts w:ascii="Times New Roman" w:hAnsi="Times New Roman" w:cs="Arial"/>
          <w:color w:val="000000"/>
        </w:rPr>
      </w:pPr>
      <w:bookmarkStart w:id="104" w:name="_Hlk6222761"/>
      <w:bookmarkEnd w:id="103"/>
      <w:r>
        <w:rPr>
          <w:rFonts w:cs="Arial"/>
          <w:color w:val="000000"/>
        </w:rPr>
        <w:t xml:space="preserve">Generally, </w:t>
      </w:r>
      <w:r>
        <w:rPr>
          <w:rFonts w:cs="Arial"/>
          <w:b/>
          <w:color w:val="000000"/>
        </w:rPr>
        <w:t>[Organization Name]</w:t>
      </w:r>
      <w:r>
        <w:rPr>
          <w:rFonts w:cs="Arial"/>
          <w:color w:val="000000"/>
        </w:rPr>
        <w:t xml:space="preserve"> pre-determined </w:t>
      </w:r>
      <w:r w:rsidR="00A458DA">
        <w:rPr>
          <w:rFonts w:cs="Arial"/>
          <w:color w:val="000000"/>
        </w:rPr>
        <w:t>d</w:t>
      </w:r>
      <w:r>
        <w:rPr>
          <w:rFonts w:cs="Arial"/>
          <w:color w:val="000000"/>
        </w:rPr>
        <w:t xml:space="preserve">elegations of </w:t>
      </w:r>
      <w:r w:rsidR="00A458DA">
        <w:rPr>
          <w:rFonts w:cs="Arial"/>
          <w:color w:val="000000"/>
        </w:rPr>
        <w:t>a</w:t>
      </w:r>
      <w:r>
        <w:rPr>
          <w:rFonts w:cs="Arial"/>
          <w:color w:val="000000"/>
        </w:rPr>
        <w:t>uthority will take effect when normal channels of direction are disrupted and terminate when these channels have resumed.</w:t>
      </w:r>
      <w:r w:rsidR="0088742D">
        <w:rPr>
          <w:rFonts w:cs="Arial"/>
          <w:color w:val="000000"/>
        </w:rPr>
        <w:t xml:space="preserve"> </w:t>
      </w:r>
      <w:r>
        <w:rPr>
          <w:rFonts w:cs="Arial"/>
          <w:color w:val="000000"/>
        </w:rPr>
        <w:t xml:space="preserve">Pre-determined </w:t>
      </w:r>
      <w:r w:rsidR="00A458DA">
        <w:rPr>
          <w:rFonts w:cs="Arial"/>
          <w:color w:val="000000"/>
        </w:rPr>
        <w:t>d</w:t>
      </w:r>
      <w:r>
        <w:rPr>
          <w:rFonts w:cs="Arial"/>
          <w:color w:val="000000"/>
        </w:rPr>
        <w:t xml:space="preserve">elegations of </w:t>
      </w:r>
      <w:r w:rsidR="00A458DA">
        <w:rPr>
          <w:rFonts w:cs="Arial"/>
          <w:color w:val="000000"/>
        </w:rPr>
        <w:t>a</w:t>
      </w:r>
      <w:r>
        <w:rPr>
          <w:rFonts w:cs="Arial"/>
          <w:color w:val="000000"/>
        </w:rPr>
        <w:t xml:space="preserve">uthority are particularly important in a </w:t>
      </w:r>
      <w:r w:rsidR="00A458DA">
        <w:rPr>
          <w:rFonts w:cs="Arial"/>
          <w:color w:val="000000"/>
        </w:rPr>
        <w:t>d</w:t>
      </w:r>
      <w:r>
        <w:rPr>
          <w:rFonts w:cs="Arial"/>
          <w:color w:val="000000"/>
        </w:rPr>
        <w:t>evolution scenario.</w:t>
      </w:r>
      <w:r w:rsidR="0088742D">
        <w:rPr>
          <w:rFonts w:cs="Arial"/>
          <w:color w:val="000000"/>
        </w:rPr>
        <w:t xml:space="preserve"> </w:t>
      </w:r>
      <w:r>
        <w:rPr>
          <w:b/>
          <w:highlight w:val="lightGray"/>
        </w:rPr>
        <w:t>[</w:t>
      </w:r>
      <w:r>
        <w:rPr>
          <w:b/>
        </w:rPr>
        <w:t xml:space="preserve">Organization Name] </w:t>
      </w:r>
      <w:r>
        <w:t xml:space="preserve">has coordinated the development and revision of </w:t>
      </w:r>
      <w:r w:rsidR="00121DF5">
        <w:t>delegations of authority</w:t>
      </w:r>
      <w:r>
        <w:t xml:space="preserve"> with its General or Chief Counsel to ensure legal sufficiency.</w:t>
      </w:r>
    </w:p>
    <w:p w14:paraId="41672CCA" w14:textId="1D14B503" w:rsidR="00CE4778" w:rsidRDefault="00CE4778" w:rsidP="008F6BCE">
      <w:pPr>
        <w:rPr>
          <w:rFonts w:ascii="Times New Roman" w:hAnsi="Times New Roman"/>
        </w:rPr>
      </w:pPr>
      <w:r>
        <w:rPr>
          <w:rFonts w:cs="Arial"/>
          <w:b/>
          <w:color w:val="000000"/>
        </w:rPr>
        <w:t xml:space="preserve">[Organization Name] </w:t>
      </w:r>
      <w:r>
        <w:rPr>
          <w:rFonts w:cs="Arial"/>
          <w:color w:val="000000"/>
        </w:rPr>
        <w:t xml:space="preserve">has informed those officials who might be expected to assume authorities during a </w:t>
      </w:r>
      <w:r w:rsidR="00A458DA">
        <w:rPr>
          <w:rFonts w:cs="Arial"/>
          <w:color w:val="000000"/>
        </w:rPr>
        <w:t>c</w:t>
      </w:r>
      <w:r>
        <w:rPr>
          <w:rFonts w:cs="Arial"/>
          <w:color w:val="000000"/>
        </w:rPr>
        <w:t>ontinuity situation.</w:t>
      </w:r>
      <w:r w:rsidR="0088742D">
        <w:rPr>
          <w:rFonts w:cs="Arial"/>
          <w:color w:val="000000"/>
        </w:rPr>
        <w:t xml:space="preserve"> </w:t>
      </w:r>
      <w:r>
        <w:rPr>
          <w:rFonts w:cs="Arial"/>
          <w:color w:val="000000"/>
        </w:rPr>
        <w:t xml:space="preserve">Documentation that this has occurred is found </w:t>
      </w:r>
      <w:r>
        <w:rPr>
          <w:rFonts w:cs="Arial"/>
          <w:b/>
          <w:color w:val="000000"/>
        </w:rPr>
        <w:t>[location]</w:t>
      </w:r>
      <w:r>
        <w:rPr>
          <w:rFonts w:cs="Arial"/>
          <w:color w:val="000000"/>
        </w:rPr>
        <w:t>.</w:t>
      </w:r>
      <w:r w:rsidR="0088742D">
        <w:rPr>
          <w:rFonts w:cs="Arial"/>
          <w:color w:val="000000"/>
        </w:rPr>
        <w:t xml:space="preserve"> </w:t>
      </w:r>
      <w:r>
        <w:rPr>
          <w:rFonts w:cs="Arial"/>
          <w:color w:val="000000"/>
        </w:rPr>
        <w:t xml:space="preserve">Further, </w:t>
      </w:r>
      <w:r>
        <w:rPr>
          <w:rFonts w:cs="Arial"/>
          <w:b/>
          <w:color w:val="000000"/>
        </w:rPr>
        <w:t xml:space="preserve">[Organization Name] </w:t>
      </w:r>
      <w:r>
        <w:rPr>
          <w:rFonts w:cs="Arial"/>
          <w:color w:val="000000"/>
        </w:rPr>
        <w:t xml:space="preserve">has trained those officials who might be expected to assume authorities during a </w:t>
      </w:r>
      <w:r w:rsidR="00A458DA">
        <w:rPr>
          <w:rFonts w:cs="Arial"/>
          <w:color w:val="000000"/>
        </w:rPr>
        <w:t>c</w:t>
      </w:r>
      <w:r>
        <w:rPr>
          <w:rFonts w:cs="Arial"/>
          <w:color w:val="000000"/>
        </w:rPr>
        <w:t xml:space="preserve">ontinuity situation at least annually for all pre-delegated authorities for making policy determinations and all levels using </w:t>
      </w:r>
      <w:r>
        <w:rPr>
          <w:rFonts w:cs="Arial"/>
          <w:b/>
          <w:color w:val="000000"/>
        </w:rPr>
        <w:t>[training methods]</w:t>
      </w:r>
      <w:r>
        <w:rPr>
          <w:rFonts w:cs="Arial"/>
          <w:color w:val="000000"/>
        </w:rPr>
        <w:t>.</w:t>
      </w:r>
      <w:r w:rsidR="0088742D">
        <w:rPr>
          <w:rFonts w:cs="Arial"/>
          <w:color w:val="000000"/>
        </w:rPr>
        <w:t xml:space="preserve"> </w:t>
      </w:r>
      <w:r>
        <w:rPr>
          <w:rFonts w:cs="Arial"/>
          <w:color w:val="000000"/>
        </w:rPr>
        <w:t xml:space="preserve">This training is reflected in the organization’s training records </w:t>
      </w:r>
      <w:r>
        <w:rPr>
          <w:iCs/>
        </w:rPr>
        <w:t xml:space="preserve">located </w:t>
      </w:r>
      <w:r>
        <w:rPr>
          <w:b/>
          <w:iCs/>
        </w:rPr>
        <w:t>[location]</w:t>
      </w:r>
      <w:r>
        <w:rPr>
          <w:iCs/>
        </w:rPr>
        <w:t>.</w:t>
      </w:r>
    </w:p>
    <w:p w14:paraId="3AF05844" w14:textId="7E335B76" w:rsidR="00CE4778" w:rsidRPr="00283EAF" w:rsidRDefault="00CE4778" w:rsidP="003D4F2C">
      <w:pPr>
        <w:pStyle w:val="ParagraphIntro"/>
        <w:rPr>
          <w:i w:val="0"/>
        </w:rPr>
      </w:pPr>
      <w:r w:rsidRPr="00283EAF">
        <w:rPr>
          <w:i w:val="0"/>
        </w:rPr>
        <w:t xml:space="preserve">Detailed information on </w:t>
      </w:r>
      <w:r w:rsidRPr="00283EAF">
        <w:rPr>
          <w:b/>
          <w:i w:val="0"/>
        </w:rPr>
        <w:t>[Organization Name]</w:t>
      </w:r>
      <w:r w:rsidRPr="00283EAF">
        <w:rPr>
          <w:i w:val="0"/>
        </w:rPr>
        <w:t xml:space="preserve"> </w:t>
      </w:r>
      <w:r w:rsidR="00A458DA" w:rsidRPr="00283EAF">
        <w:rPr>
          <w:i w:val="0"/>
        </w:rPr>
        <w:t>d</w:t>
      </w:r>
      <w:r w:rsidR="00B56300" w:rsidRPr="00283EAF">
        <w:rPr>
          <w:i w:val="0"/>
        </w:rPr>
        <w:t xml:space="preserve">elegations of </w:t>
      </w:r>
      <w:r w:rsidR="00A458DA" w:rsidRPr="00283EAF">
        <w:rPr>
          <w:i w:val="0"/>
        </w:rPr>
        <w:t>a</w:t>
      </w:r>
      <w:r w:rsidR="00B56300" w:rsidRPr="00283EAF">
        <w:rPr>
          <w:i w:val="0"/>
        </w:rPr>
        <w:t xml:space="preserve">uthority </w:t>
      </w:r>
      <w:r w:rsidRPr="00283EAF">
        <w:rPr>
          <w:i w:val="0"/>
        </w:rPr>
        <w:t xml:space="preserve">can be found in Annex </w:t>
      </w:r>
      <w:r w:rsidR="003532D8" w:rsidRPr="00283EAF">
        <w:rPr>
          <w:i w:val="0"/>
        </w:rPr>
        <w:t>D</w:t>
      </w:r>
      <w:r w:rsidRPr="00283EAF">
        <w:rPr>
          <w:i w:val="0"/>
        </w:rPr>
        <w:t xml:space="preserve"> of this plan.</w:t>
      </w:r>
    </w:p>
    <w:p w14:paraId="25477795" w14:textId="77777777" w:rsidR="00DB2F9A" w:rsidRPr="007566F4" w:rsidRDefault="00DB2F9A" w:rsidP="003D4F2C">
      <w:pPr>
        <w:rPr>
          <w:b/>
        </w:rPr>
      </w:pPr>
      <w:r w:rsidRPr="007566F4">
        <w:rPr>
          <w:b/>
        </w:rPr>
        <w:t>Organizational</w:t>
      </w:r>
      <w:r w:rsidR="00344E0F" w:rsidRPr="007566F4">
        <w:rPr>
          <w:b/>
        </w:rPr>
        <w:t xml:space="preserve"> and Individual </w:t>
      </w:r>
      <w:r w:rsidRPr="007566F4">
        <w:rPr>
          <w:b/>
        </w:rPr>
        <w:t>Readiness and Preparedness Activities</w:t>
      </w:r>
    </w:p>
    <w:p w14:paraId="41C36705" w14:textId="5320F6DF" w:rsidR="00344E0F" w:rsidRPr="00283EAF" w:rsidRDefault="00344E0F" w:rsidP="003D4F2C">
      <w:pPr>
        <w:rPr>
          <w:i/>
          <w:color w:val="1F497D" w:themeColor="text2"/>
        </w:rPr>
      </w:pPr>
      <w:r w:rsidRPr="00283EAF">
        <w:rPr>
          <w:i/>
          <w:color w:val="1F497D" w:themeColor="text2"/>
        </w:rPr>
        <w:t>This section should describe briefly or reference the organization’s training philosophy and requirements.</w:t>
      </w:r>
      <w:r w:rsidR="0088742D" w:rsidRPr="00283EAF">
        <w:rPr>
          <w:i/>
          <w:color w:val="1F497D" w:themeColor="text2"/>
        </w:rPr>
        <w:t xml:space="preserve"> </w:t>
      </w:r>
      <w:r w:rsidRPr="00283EAF">
        <w:rPr>
          <w:i/>
          <w:color w:val="1F497D" w:themeColor="text2"/>
        </w:rPr>
        <w:t>Detailed information is found within the plan’s annexes and appendices.</w:t>
      </w:r>
      <w:r w:rsidR="0088742D" w:rsidRPr="00283EAF">
        <w:rPr>
          <w:i/>
          <w:color w:val="1F497D" w:themeColor="text2"/>
        </w:rPr>
        <w:t xml:space="preserve"> </w:t>
      </w:r>
      <w:r w:rsidRPr="00283EAF">
        <w:rPr>
          <w:i/>
          <w:color w:val="1F497D" w:themeColor="text2"/>
        </w:rPr>
        <w:t>Sample text for this section includes:</w:t>
      </w:r>
    </w:p>
    <w:p w14:paraId="0EDD7D2C" w14:textId="7C8802E4" w:rsidR="0002585C" w:rsidRPr="00112C33" w:rsidRDefault="0002585C" w:rsidP="008F6BCE">
      <w:r w:rsidRPr="00A67855">
        <w:rPr>
          <w:b/>
        </w:rPr>
        <w:t xml:space="preserve">[Organization Name] </w:t>
      </w:r>
      <w:r w:rsidRPr="00A67855">
        <w:t xml:space="preserve">participates in the full spectrum of </w:t>
      </w:r>
      <w:r w:rsidR="00A458DA">
        <w:t>r</w:t>
      </w:r>
      <w:r w:rsidRPr="00A67855">
        <w:t xml:space="preserve">eadiness and </w:t>
      </w:r>
      <w:r w:rsidR="00A458DA">
        <w:t>p</w:t>
      </w:r>
      <w:r w:rsidRPr="00A67855">
        <w:t xml:space="preserve">reparedness activities to ensure its </w:t>
      </w:r>
      <w:r w:rsidR="00A458DA">
        <w:t>d</w:t>
      </w:r>
      <w:r w:rsidRPr="00A67855">
        <w:t xml:space="preserve">evolution </w:t>
      </w:r>
      <w:r w:rsidR="00A458DA">
        <w:t>p</w:t>
      </w:r>
      <w:r w:rsidRPr="00A67855">
        <w:t>lan is viable.</w:t>
      </w:r>
      <w:r w:rsidR="0088742D">
        <w:t xml:space="preserve"> </w:t>
      </w:r>
      <w:r w:rsidRPr="00A67855">
        <w:rPr>
          <w:b/>
        </w:rPr>
        <w:t xml:space="preserve">[Organization Name] </w:t>
      </w:r>
      <w:r w:rsidRPr="00112C33">
        <w:t xml:space="preserve">readiness </w:t>
      </w:r>
      <w:r w:rsidR="00005277">
        <w:t xml:space="preserve">and preparedness </w:t>
      </w:r>
      <w:r w:rsidRPr="00112C33">
        <w:t xml:space="preserve">activities are divided into two key areas: </w:t>
      </w:r>
    </w:p>
    <w:p w14:paraId="5638CFD7" w14:textId="5C62EC15" w:rsidR="0002585C" w:rsidRPr="0099730C" w:rsidRDefault="0002585C" w:rsidP="003D4F2C">
      <w:pPr>
        <w:rPr>
          <w:b/>
        </w:rPr>
      </w:pPr>
      <w:r w:rsidRPr="0099730C">
        <w:rPr>
          <w:b/>
        </w:rPr>
        <w:t>Organizational Readiness and Preparedness</w:t>
      </w:r>
    </w:p>
    <w:p w14:paraId="5C8A5667" w14:textId="6B517255" w:rsidR="0002585C" w:rsidRPr="00A67855" w:rsidRDefault="0002585C" w:rsidP="008F6BCE">
      <w:r w:rsidRPr="00A67855">
        <w:rPr>
          <w:b/>
        </w:rPr>
        <w:t>[Organization Name]</w:t>
      </w:r>
      <w:r w:rsidRPr="00A67855">
        <w:t xml:space="preserve"> preparedness incorporates several key components</w:t>
      </w:r>
      <w:r w:rsidR="00112C33">
        <w:t>;</w:t>
      </w:r>
      <w:r w:rsidRPr="00A67855" w:rsidDel="00995F20">
        <w:t xml:space="preserve"> </w:t>
      </w:r>
    </w:p>
    <w:p w14:paraId="1BEFB969" w14:textId="1348C929" w:rsidR="0002585C" w:rsidRPr="00A67855" w:rsidRDefault="0002585C" w:rsidP="00677937">
      <w:pPr>
        <w:pStyle w:val="ListParagraph"/>
        <w:numPr>
          <w:ilvl w:val="0"/>
          <w:numId w:val="14"/>
        </w:numPr>
        <w:ind w:left="720"/>
        <w:contextualSpacing w:val="0"/>
      </w:pPr>
      <w:r w:rsidRPr="00A67855">
        <w:t>Identification of appropriate warning and situational awareness</w:t>
      </w:r>
      <w:r w:rsidR="00005277">
        <w:t xml:space="preserve"> </w:t>
      </w:r>
      <w:r w:rsidRPr="00A67855">
        <w:t>building information sources.</w:t>
      </w:r>
    </w:p>
    <w:p w14:paraId="56A8A392" w14:textId="77777777" w:rsidR="0002585C" w:rsidRPr="00A67855" w:rsidRDefault="0002585C" w:rsidP="00677937">
      <w:pPr>
        <w:pStyle w:val="ListParagraph"/>
        <w:numPr>
          <w:ilvl w:val="0"/>
          <w:numId w:val="14"/>
        </w:numPr>
        <w:ind w:left="720"/>
        <w:contextualSpacing w:val="0"/>
      </w:pPr>
      <w:r w:rsidRPr="00A67855">
        <w:t>Regular reviews of plans, policies, and other documents that govern the organization’s statutory requirements and identification of any gaps in the organization’s ability to meet those requirements.</w:t>
      </w:r>
    </w:p>
    <w:p w14:paraId="1E97FB3F" w14:textId="14EC0644" w:rsidR="0002585C" w:rsidRPr="00A67855" w:rsidRDefault="0002585C" w:rsidP="00677937">
      <w:pPr>
        <w:pStyle w:val="ListParagraph"/>
        <w:numPr>
          <w:ilvl w:val="0"/>
          <w:numId w:val="14"/>
        </w:numPr>
        <w:ind w:left="720"/>
        <w:contextualSpacing w:val="0"/>
      </w:pPr>
      <w:r w:rsidRPr="00A67855">
        <w:t>Schedule of test, training and exercise activities designed to test the organization’s continuity capability in general and specifically the ability to devolve authority and responsibility</w:t>
      </w:r>
      <w:r w:rsidR="00645961">
        <w:t xml:space="preserve"> and testing of resilient communications capabilities at the devolution site</w:t>
      </w:r>
      <w:r w:rsidRPr="00A67855">
        <w:t>.</w:t>
      </w:r>
    </w:p>
    <w:p w14:paraId="0ED31E2B" w14:textId="29B69701" w:rsidR="008F6BCE" w:rsidRPr="0099730C" w:rsidRDefault="0002585C" w:rsidP="00677937">
      <w:pPr>
        <w:pStyle w:val="ListParagraph"/>
        <w:numPr>
          <w:ilvl w:val="0"/>
          <w:numId w:val="14"/>
        </w:numPr>
        <w:ind w:left="720"/>
        <w:contextualSpacing w:val="0"/>
        <w:rPr>
          <w:b/>
        </w:rPr>
      </w:pPr>
      <w:r w:rsidRPr="0099730C">
        <w:rPr>
          <w:b/>
        </w:rPr>
        <w:t>[List organizational specific readiness and preparedness activities.]</w:t>
      </w:r>
      <w:r w:rsidR="0088742D">
        <w:rPr>
          <w:b/>
        </w:rPr>
        <w:t xml:space="preserve"> </w:t>
      </w:r>
    </w:p>
    <w:p w14:paraId="28D2E658" w14:textId="438182FC" w:rsidR="0002585C" w:rsidRPr="00112C33" w:rsidRDefault="0002585C" w:rsidP="003D4F2C">
      <w:r w:rsidRPr="0099730C">
        <w:rPr>
          <w:b/>
        </w:rPr>
        <w:t xml:space="preserve">Individual Readiness and Preparedness </w:t>
      </w:r>
    </w:p>
    <w:p w14:paraId="3DDB7784" w14:textId="310CA281" w:rsidR="0002585C" w:rsidRPr="00A67855" w:rsidRDefault="0002585C" w:rsidP="008F6BCE">
      <w:pPr>
        <w:ind w:left="360" w:hanging="360"/>
      </w:pPr>
      <w:r w:rsidRPr="00A67855">
        <w:rPr>
          <w:b/>
        </w:rPr>
        <w:lastRenderedPageBreak/>
        <w:t>[Organization Name]</w:t>
      </w:r>
      <w:r w:rsidRPr="00A67855">
        <w:t xml:space="preserve"> individual preparedness incorporates several key components</w:t>
      </w:r>
      <w:r w:rsidR="00112C33">
        <w:t>;</w:t>
      </w:r>
      <w:r w:rsidRPr="00A67855" w:rsidDel="00995F20">
        <w:t xml:space="preserve"> </w:t>
      </w:r>
    </w:p>
    <w:p w14:paraId="2C374A87" w14:textId="77777777" w:rsidR="0002585C" w:rsidRPr="00A67855" w:rsidRDefault="0002585C" w:rsidP="00677937">
      <w:pPr>
        <w:pStyle w:val="ListParagraph"/>
        <w:numPr>
          <w:ilvl w:val="0"/>
          <w:numId w:val="15"/>
        </w:numPr>
        <w:ind w:left="720"/>
        <w:contextualSpacing w:val="0"/>
      </w:pPr>
      <w:r w:rsidRPr="00A67855">
        <w:t>Notification via memorandum or other official organizational method of the rostering of an individual as a member of a continuity team.</w:t>
      </w:r>
    </w:p>
    <w:p w14:paraId="6032E340" w14:textId="77777777" w:rsidR="0002585C" w:rsidRPr="00A67855" w:rsidRDefault="0002585C" w:rsidP="00677937">
      <w:pPr>
        <w:pStyle w:val="ListParagraph"/>
        <w:numPr>
          <w:ilvl w:val="0"/>
          <w:numId w:val="15"/>
        </w:numPr>
        <w:ind w:left="720"/>
        <w:contextualSpacing w:val="0"/>
      </w:pPr>
      <w:r w:rsidRPr="00A67855">
        <w:t>Maintenance of Alert Notification roster contact information.</w:t>
      </w:r>
    </w:p>
    <w:p w14:paraId="1B44EFA9" w14:textId="77777777" w:rsidR="0002585C" w:rsidRPr="00A67855" w:rsidRDefault="0002585C" w:rsidP="00677937">
      <w:pPr>
        <w:pStyle w:val="ListParagraph"/>
        <w:numPr>
          <w:ilvl w:val="0"/>
          <w:numId w:val="15"/>
        </w:numPr>
        <w:ind w:left="720"/>
        <w:contextualSpacing w:val="0"/>
      </w:pPr>
      <w:r w:rsidRPr="00A67855">
        <w:t>Record of required individual continuity and job performance training for organizational personnel.</w:t>
      </w:r>
    </w:p>
    <w:p w14:paraId="3EAADEF7" w14:textId="0EDF8287" w:rsidR="0002585C" w:rsidRPr="00D04D80" w:rsidRDefault="0002585C" w:rsidP="00677937">
      <w:pPr>
        <w:pStyle w:val="ListParagraph"/>
        <w:numPr>
          <w:ilvl w:val="0"/>
          <w:numId w:val="15"/>
        </w:numPr>
        <w:ind w:left="720"/>
        <w:contextualSpacing w:val="0"/>
        <w:rPr>
          <w:b/>
        </w:rPr>
      </w:pPr>
      <w:r w:rsidRPr="00D04D80">
        <w:rPr>
          <w:b/>
        </w:rPr>
        <w:t xml:space="preserve">[List </w:t>
      </w:r>
      <w:r w:rsidR="00DE7A37">
        <w:rPr>
          <w:b/>
        </w:rPr>
        <w:t>o</w:t>
      </w:r>
      <w:r w:rsidRPr="00D04D80">
        <w:rPr>
          <w:b/>
        </w:rPr>
        <w:t>rganizational specific individual readiness and preparedness activities.]</w:t>
      </w:r>
      <w:r w:rsidR="0088742D">
        <w:rPr>
          <w:b/>
        </w:rPr>
        <w:t xml:space="preserve"> </w:t>
      </w:r>
    </w:p>
    <w:p w14:paraId="5FE86087" w14:textId="7AA300E8" w:rsidR="0002585C" w:rsidRDefault="0002585C" w:rsidP="00283EAF">
      <w:r w:rsidRPr="00A67855">
        <w:rPr>
          <w:b/>
        </w:rPr>
        <w:t>[Organization Name]</w:t>
      </w:r>
      <w:r w:rsidRPr="00A67855">
        <w:t xml:space="preserve"> personnel should plan what to do in an emergency and should develop a Family Support Plan to increase personal and family preparedness.</w:t>
      </w:r>
      <w:r w:rsidR="0088742D">
        <w:t xml:space="preserve"> </w:t>
      </w:r>
      <w:r w:rsidRPr="00A67855">
        <w:t>To develop a Family Support Plan, consider using the templates available at www.ready.gov.</w:t>
      </w:r>
      <w:r w:rsidR="0088742D">
        <w:t xml:space="preserve"> </w:t>
      </w:r>
      <w:r w:rsidRPr="00A67855">
        <w:t xml:space="preserve">If assistance in creating </w:t>
      </w:r>
      <w:r w:rsidR="00431197">
        <w:t>a</w:t>
      </w:r>
      <w:r w:rsidRPr="00A67855">
        <w:t xml:space="preserve"> family support plan</w:t>
      </w:r>
      <w:r w:rsidR="00431197">
        <w:t xml:space="preserve"> is needed</w:t>
      </w:r>
      <w:r w:rsidRPr="00A67855">
        <w:t xml:space="preserve">, contact </w:t>
      </w:r>
      <w:r w:rsidRPr="00A67855">
        <w:rPr>
          <w:b/>
        </w:rPr>
        <w:t>[</w:t>
      </w:r>
      <w:r w:rsidR="00431197">
        <w:rPr>
          <w:b/>
        </w:rPr>
        <w:t>I</w:t>
      </w:r>
      <w:r w:rsidRPr="00A67855">
        <w:rPr>
          <w:b/>
        </w:rPr>
        <w:t>nsert office, position title, and contact information]</w:t>
      </w:r>
      <w:r w:rsidRPr="00A67855">
        <w:t>.</w:t>
      </w:r>
    </w:p>
    <w:p w14:paraId="76370400" w14:textId="6A59F725" w:rsidR="008254EE" w:rsidRDefault="008254EE" w:rsidP="00283EAF">
      <w:r>
        <w:t>A Phase I, Readiness and Preparedness Checklist</w:t>
      </w:r>
      <w:r w:rsidR="00645961">
        <w:t>,</w:t>
      </w:r>
      <w:r>
        <w:t xml:space="preserve"> can be found in Annex </w:t>
      </w:r>
      <w:r w:rsidR="00867AE9">
        <w:t>J</w:t>
      </w:r>
      <w:r>
        <w:t xml:space="preserve"> of this plan.</w:t>
      </w:r>
    </w:p>
    <w:p w14:paraId="00540722" w14:textId="3048205B" w:rsidR="00426A98" w:rsidRPr="00E8561F" w:rsidRDefault="00DB2F9A" w:rsidP="00016FA9">
      <w:pPr>
        <w:pStyle w:val="Heading2"/>
      </w:pPr>
      <w:bookmarkStart w:id="105" w:name="_Toc17385775"/>
      <w:bookmarkStart w:id="106" w:name="_Hlk5701172"/>
      <w:bookmarkStart w:id="107" w:name="_Toc279574806"/>
      <w:bookmarkStart w:id="108" w:name="_Toc279575215"/>
      <w:bookmarkEnd w:id="99"/>
      <w:bookmarkEnd w:id="100"/>
      <w:bookmarkEnd w:id="104"/>
      <w:r w:rsidRPr="00DB2F9A">
        <w:t>Phase II:</w:t>
      </w:r>
      <w:r w:rsidR="0088742D">
        <w:t xml:space="preserve"> </w:t>
      </w:r>
      <w:r w:rsidRPr="00DB2F9A">
        <w:t>Activation and Transfer of Authority</w:t>
      </w:r>
      <w:bookmarkEnd w:id="105"/>
    </w:p>
    <w:bookmarkEnd w:id="106"/>
    <w:p w14:paraId="32A24E70" w14:textId="7E7356BF" w:rsidR="00273557" w:rsidRPr="00283EAF" w:rsidRDefault="00273557" w:rsidP="003D4F2C">
      <w:pPr>
        <w:pStyle w:val="ParagraphIntro"/>
        <w:rPr>
          <w:color w:val="1F497D" w:themeColor="text2"/>
        </w:rPr>
      </w:pPr>
      <w:r w:rsidRPr="00283EAF">
        <w:rPr>
          <w:color w:val="1F497D" w:themeColor="text2"/>
        </w:rPr>
        <w:t xml:space="preserve">This section </w:t>
      </w:r>
      <w:r w:rsidR="00DB2F9A" w:rsidRPr="00283EAF">
        <w:rPr>
          <w:color w:val="1F497D" w:themeColor="text2"/>
        </w:rPr>
        <w:t>focuses on activating and transferring authority to the DERG.</w:t>
      </w:r>
      <w:r w:rsidR="0088742D" w:rsidRPr="00283EAF">
        <w:rPr>
          <w:color w:val="1F497D" w:themeColor="text2"/>
        </w:rPr>
        <w:t xml:space="preserve"> </w:t>
      </w:r>
      <w:r w:rsidR="00DB2F9A" w:rsidRPr="00283EAF">
        <w:rPr>
          <w:color w:val="1F497D" w:themeColor="text2"/>
        </w:rPr>
        <w:t>It includes actions the DERG will take when activated for an event with or without warning.</w:t>
      </w:r>
      <w:r w:rsidR="0088742D" w:rsidRPr="00283EAF">
        <w:rPr>
          <w:color w:val="1F497D" w:themeColor="text2"/>
        </w:rPr>
        <w:t xml:space="preserve"> </w:t>
      </w:r>
      <w:r w:rsidR="00DB2F9A" w:rsidRPr="00283EAF">
        <w:rPr>
          <w:color w:val="1F497D" w:themeColor="text2"/>
        </w:rPr>
        <w:t>This section also includes a sub-</w:t>
      </w:r>
      <w:bookmarkStart w:id="109" w:name="_Hlk5624365"/>
      <w:r w:rsidR="00DB2F9A" w:rsidRPr="00283EAF">
        <w:rPr>
          <w:color w:val="1F497D" w:themeColor="text2"/>
        </w:rPr>
        <w:t>section on transferring responsibilities once the DERG activates.</w:t>
      </w:r>
      <w:r w:rsidR="0088742D" w:rsidRPr="00283EAF">
        <w:rPr>
          <w:color w:val="1F497D" w:themeColor="text2"/>
        </w:rPr>
        <w:t xml:space="preserve"> </w:t>
      </w:r>
      <w:r w:rsidR="00DB2F9A" w:rsidRPr="00283EAF">
        <w:rPr>
          <w:color w:val="1F497D" w:themeColor="text2"/>
        </w:rPr>
        <w:t xml:space="preserve">Upon activation of the devolution plan, other organizations and stakeholders should be notified of the change in operational control of </w:t>
      </w:r>
      <w:r w:rsidR="00CF404D" w:rsidRPr="00283EAF">
        <w:rPr>
          <w:color w:val="1F497D" w:themeColor="text2"/>
        </w:rPr>
        <w:t>the</w:t>
      </w:r>
      <w:r w:rsidR="00DB2F9A" w:rsidRPr="00283EAF">
        <w:rPr>
          <w:color w:val="1F497D" w:themeColor="text2"/>
        </w:rPr>
        <w:t xml:space="preserve"> organization’s </w:t>
      </w:r>
      <w:r w:rsidR="00645961" w:rsidRPr="00283EAF">
        <w:rPr>
          <w:color w:val="1F497D" w:themeColor="text2"/>
        </w:rPr>
        <w:t>essential functions</w:t>
      </w:r>
      <w:r w:rsidR="00DB2F9A" w:rsidRPr="00283EAF">
        <w:rPr>
          <w:color w:val="1F497D" w:themeColor="text2"/>
        </w:rPr>
        <w:t>.</w:t>
      </w:r>
      <w:r w:rsidR="0088742D" w:rsidRPr="00283EAF">
        <w:rPr>
          <w:color w:val="1F497D" w:themeColor="text2"/>
        </w:rPr>
        <w:t xml:space="preserve"> </w:t>
      </w:r>
      <w:r w:rsidR="00DB2F9A" w:rsidRPr="00283EAF">
        <w:rPr>
          <w:color w:val="1F497D" w:themeColor="text2"/>
        </w:rPr>
        <w:t>Sample text for this section includes:</w:t>
      </w:r>
    </w:p>
    <w:p w14:paraId="5337CA41" w14:textId="773CD43D" w:rsidR="00044416" w:rsidRPr="00A348CA" w:rsidRDefault="00044416" w:rsidP="008F6BCE">
      <w:pPr>
        <w:rPr>
          <w:rFonts w:asciiTheme="majorHAnsi" w:hAnsiTheme="majorHAnsi"/>
        </w:rPr>
      </w:pPr>
      <w:r w:rsidRPr="00A348CA">
        <w:rPr>
          <w:rFonts w:asciiTheme="majorHAnsi" w:hAnsiTheme="majorHAnsi"/>
        </w:rPr>
        <w:t xml:space="preserve">This phase begins with the activation of the </w:t>
      </w:r>
      <w:r w:rsidRPr="00044416">
        <w:rPr>
          <w:rFonts w:asciiTheme="majorHAnsi" w:hAnsiTheme="majorHAnsi"/>
          <w:b/>
        </w:rPr>
        <w:t>[Organization Name]</w:t>
      </w:r>
      <w:r w:rsidRPr="00A348CA">
        <w:rPr>
          <w:rFonts w:asciiTheme="majorHAnsi" w:hAnsiTheme="majorHAnsi"/>
        </w:rPr>
        <w:t xml:space="preserve"> Devolution of Operations Plan and the transfer of its authority</w:t>
      </w:r>
      <w:r w:rsidR="00867AE9">
        <w:rPr>
          <w:rFonts w:asciiTheme="majorHAnsi" w:hAnsiTheme="majorHAnsi"/>
        </w:rPr>
        <w:t xml:space="preserve"> and</w:t>
      </w:r>
      <w:r w:rsidR="00C024C1">
        <w:rPr>
          <w:rFonts w:asciiTheme="majorHAnsi" w:hAnsiTheme="majorHAnsi"/>
        </w:rPr>
        <w:t xml:space="preserve"> </w:t>
      </w:r>
      <w:r w:rsidRPr="00A348CA">
        <w:rPr>
          <w:rFonts w:asciiTheme="majorHAnsi" w:hAnsiTheme="majorHAnsi"/>
        </w:rPr>
        <w:t>responsibility</w:t>
      </w:r>
      <w:r>
        <w:rPr>
          <w:rFonts w:asciiTheme="majorHAnsi" w:hAnsiTheme="majorHAnsi"/>
        </w:rPr>
        <w:t xml:space="preserve"> for accomplishing </w:t>
      </w:r>
      <w:r w:rsidR="00D04D80">
        <w:rPr>
          <w:rFonts w:asciiTheme="majorHAnsi" w:hAnsiTheme="majorHAnsi"/>
        </w:rPr>
        <w:t>its</w:t>
      </w:r>
      <w:r>
        <w:rPr>
          <w:rFonts w:asciiTheme="majorHAnsi" w:hAnsiTheme="majorHAnsi"/>
        </w:rPr>
        <w:t xml:space="preserve"> </w:t>
      </w:r>
      <w:r w:rsidR="00645961">
        <w:rPr>
          <w:rFonts w:asciiTheme="majorHAnsi" w:hAnsiTheme="majorHAnsi"/>
        </w:rPr>
        <w:t>essential functions</w:t>
      </w:r>
      <w:r w:rsidR="00645961" w:rsidRPr="00A348CA">
        <w:rPr>
          <w:rFonts w:asciiTheme="majorHAnsi" w:hAnsiTheme="majorHAnsi"/>
        </w:rPr>
        <w:t xml:space="preserve"> </w:t>
      </w:r>
      <w:r w:rsidRPr="00A348CA">
        <w:rPr>
          <w:rFonts w:asciiTheme="majorHAnsi" w:hAnsiTheme="majorHAnsi"/>
        </w:rPr>
        <w:t xml:space="preserve">to </w:t>
      </w:r>
      <w:r w:rsidRPr="00044416">
        <w:rPr>
          <w:rFonts w:asciiTheme="majorHAnsi" w:hAnsiTheme="majorHAnsi"/>
          <w:b/>
        </w:rPr>
        <w:t>[Devolution Partner Name]</w:t>
      </w:r>
      <w:r w:rsidRPr="00A348CA">
        <w:rPr>
          <w:rFonts w:asciiTheme="majorHAnsi" w:hAnsiTheme="majorHAnsi"/>
        </w:rPr>
        <w:t>.</w:t>
      </w:r>
      <w:r w:rsidR="0088742D">
        <w:rPr>
          <w:rFonts w:asciiTheme="majorHAnsi" w:hAnsiTheme="majorHAnsi"/>
        </w:rPr>
        <w:t xml:space="preserve"> </w:t>
      </w:r>
      <w:r w:rsidRPr="00A348CA">
        <w:rPr>
          <w:rFonts w:asciiTheme="majorHAnsi" w:hAnsiTheme="majorHAnsi"/>
        </w:rPr>
        <w:t xml:space="preserve">This phase ends with the assumption of control and direction of </w:t>
      </w:r>
      <w:r w:rsidR="00D04D80" w:rsidRPr="00D04D80">
        <w:rPr>
          <w:rFonts w:asciiTheme="majorHAnsi" w:hAnsiTheme="majorHAnsi"/>
          <w:b/>
        </w:rPr>
        <w:t>[Organization Name]</w:t>
      </w:r>
      <w:r w:rsidR="00D04D80">
        <w:rPr>
          <w:rFonts w:asciiTheme="majorHAnsi" w:hAnsiTheme="majorHAnsi"/>
        </w:rPr>
        <w:t xml:space="preserve"> essential functions</w:t>
      </w:r>
      <w:r w:rsidRPr="00A348CA">
        <w:rPr>
          <w:rFonts w:asciiTheme="majorHAnsi" w:hAnsiTheme="majorHAnsi"/>
        </w:rPr>
        <w:t xml:space="preserve"> by the </w:t>
      </w:r>
      <w:r w:rsidR="00D04D80">
        <w:rPr>
          <w:rFonts w:asciiTheme="majorHAnsi" w:hAnsiTheme="majorHAnsi"/>
        </w:rPr>
        <w:t xml:space="preserve">organization’s </w:t>
      </w:r>
      <w:r w:rsidR="00D04D80" w:rsidRPr="00454938">
        <w:rPr>
          <w:rFonts w:asciiTheme="majorHAnsi" w:hAnsiTheme="majorHAnsi"/>
        </w:rPr>
        <w:t xml:space="preserve">devolution </w:t>
      </w:r>
      <w:r w:rsidR="00454938" w:rsidRPr="00454938">
        <w:rPr>
          <w:rFonts w:asciiTheme="majorHAnsi" w:hAnsiTheme="majorHAnsi"/>
        </w:rPr>
        <w:t xml:space="preserve">partner, </w:t>
      </w:r>
      <w:r w:rsidR="00454938" w:rsidRPr="00454938">
        <w:rPr>
          <w:rFonts w:asciiTheme="majorHAnsi" w:hAnsiTheme="majorHAnsi"/>
          <w:b/>
        </w:rPr>
        <w:t>[Devolution Partner Name]</w:t>
      </w:r>
      <w:r w:rsidR="00454938" w:rsidRPr="00454938">
        <w:rPr>
          <w:rFonts w:asciiTheme="majorHAnsi" w:hAnsiTheme="majorHAnsi"/>
        </w:rPr>
        <w:t>.</w:t>
      </w:r>
      <w:r w:rsidR="0088742D">
        <w:rPr>
          <w:rFonts w:asciiTheme="majorHAnsi" w:hAnsiTheme="majorHAnsi"/>
        </w:rPr>
        <w:t xml:space="preserve"> </w:t>
      </w:r>
    </w:p>
    <w:bookmarkEnd w:id="109"/>
    <w:p w14:paraId="1EC2F7F6" w14:textId="77777777" w:rsidR="00AF6AC7" w:rsidRPr="0099730C" w:rsidRDefault="00AF6AC7" w:rsidP="003D4F2C">
      <w:pPr>
        <w:rPr>
          <w:b/>
        </w:rPr>
      </w:pPr>
      <w:r w:rsidRPr="0099730C">
        <w:rPr>
          <w:b/>
        </w:rPr>
        <w:t>Activation Decision Making</w:t>
      </w:r>
    </w:p>
    <w:p w14:paraId="3ABDAF75" w14:textId="76B98C34" w:rsidR="004D612C" w:rsidRDefault="004D612C" w:rsidP="008F6BCE">
      <w:r>
        <w:t xml:space="preserve">If </w:t>
      </w:r>
      <w:r w:rsidR="00CD406F">
        <w:t>an incident</w:t>
      </w:r>
      <w:r>
        <w:t xml:space="preserve"> is likely to occur, </w:t>
      </w:r>
      <w:r w:rsidR="00CC1D22">
        <w:t xml:space="preserve">which is considered </w:t>
      </w:r>
      <w:r>
        <w:t xml:space="preserve">an </w:t>
      </w:r>
      <w:r w:rsidR="00645961">
        <w:t>a</w:t>
      </w:r>
      <w:r>
        <w:t xml:space="preserve">ctive </w:t>
      </w:r>
      <w:r w:rsidR="00645961">
        <w:t>t</w:t>
      </w:r>
      <w:r>
        <w:t>rigger event, the following actions will occur:</w:t>
      </w:r>
    </w:p>
    <w:p w14:paraId="6881B46A" w14:textId="301B91D8" w:rsidR="008254EE" w:rsidRPr="008254EE" w:rsidRDefault="008254EE" w:rsidP="006C2068">
      <w:pPr>
        <w:pStyle w:val="ListParagraph"/>
        <w:numPr>
          <w:ilvl w:val="0"/>
          <w:numId w:val="15"/>
        </w:numPr>
        <w:ind w:left="720"/>
        <w:contextualSpacing w:val="0"/>
      </w:pPr>
      <w:r w:rsidRPr="00D86861">
        <w:t xml:space="preserve">The Director, </w:t>
      </w:r>
      <w:r w:rsidRPr="008254EE">
        <w:rPr>
          <w:b/>
        </w:rPr>
        <w:t>[Organization Name]</w:t>
      </w:r>
      <w:r w:rsidRPr="000240A7">
        <w:t xml:space="preserve">, </w:t>
      </w:r>
      <w:r w:rsidRPr="00D86861">
        <w:t>or designated</w:t>
      </w:r>
      <w:r>
        <w:t xml:space="preserve"> successor, will notify their devolution partner’s leadership of the need to activate the </w:t>
      </w:r>
      <w:r w:rsidR="00867AE9">
        <w:t>d</w:t>
      </w:r>
      <w:r>
        <w:t xml:space="preserve">evolution </w:t>
      </w:r>
      <w:r w:rsidR="00867AE9">
        <w:t>p</w:t>
      </w:r>
      <w:r>
        <w:t>lan</w:t>
      </w:r>
      <w:r w:rsidRPr="008254EE">
        <w:t>.</w:t>
      </w:r>
    </w:p>
    <w:p w14:paraId="52F33DB8" w14:textId="4041E91C" w:rsidR="008254EE" w:rsidRPr="008254EE" w:rsidRDefault="008254EE" w:rsidP="006C2068">
      <w:pPr>
        <w:pStyle w:val="ListParagraph"/>
        <w:numPr>
          <w:ilvl w:val="0"/>
          <w:numId w:val="15"/>
        </w:numPr>
        <w:ind w:left="720"/>
        <w:contextualSpacing w:val="0"/>
      </w:pPr>
      <w:r>
        <w:t>The D</w:t>
      </w:r>
      <w:r w:rsidR="0049576D">
        <w:t>ERG Director</w:t>
      </w:r>
      <w:r>
        <w:t xml:space="preserve"> </w:t>
      </w:r>
      <w:r w:rsidR="009C6929">
        <w:t xml:space="preserve">working with the Devolution Manager </w:t>
      </w:r>
      <w:r w:rsidR="00175095">
        <w:t xml:space="preserve">and </w:t>
      </w:r>
      <w:r>
        <w:t xml:space="preserve">in coordination with </w:t>
      </w:r>
      <w:r w:rsidR="00175095">
        <w:t xml:space="preserve">the </w:t>
      </w:r>
      <w:r>
        <w:t>leadership</w:t>
      </w:r>
      <w:r w:rsidR="00175095">
        <w:t xml:space="preserve"> of the </w:t>
      </w:r>
      <w:r w:rsidR="00175095" w:rsidRPr="00AE26B5">
        <w:rPr>
          <w:b/>
        </w:rPr>
        <w:t>[Organization Name]</w:t>
      </w:r>
      <w:r>
        <w:t xml:space="preserve"> </w:t>
      </w:r>
      <w:r w:rsidR="00175095">
        <w:t xml:space="preserve">and </w:t>
      </w:r>
      <w:r w:rsidR="00175095" w:rsidRPr="00175095">
        <w:rPr>
          <w:b/>
        </w:rPr>
        <w:t>[Devolution Partner Name]</w:t>
      </w:r>
      <w:r w:rsidR="00175095">
        <w:t xml:space="preserve"> </w:t>
      </w:r>
      <w:r>
        <w:t>will initiate the emergency notification system</w:t>
      </w:r>
      <w:r w:rsidR="000A416D">
        <w:t>.</w:t>
      </w:r>
    </w:p>
    <w:p w14:paraId="5893954F" w14:textId="3ED2CFB6" w:rsidR="008254EE" w:rsidRPr="004309D9" w:rsidRDefault="008254EE" w:rsidP="006C2068">
      <w:pPr>
        <w:pStyle w:val="ListParagraph"/>
        <w:numPr>
          <w:ilvl w:val="0"/>
          <w:numId w:val="15"/>
        </w:numPr>
        <w:ind w:left="720"/>
        <w:contextualSpacing w:val="0"/>
      </w:pPr>
      <w:r>
        <w:t>DERG members will report</w:t>
      </w:r>
      <w:r w:rsidR="000A416D">
        <w:t xml:space="preserve"> as directed</w:t>
      </w:r>
      <w:r>
        <w:t xml:space="preserve"> to the </w:t>
      </w:r>
      <w:r w:rsidR="00645961">
        <w:t>d</w:t>
      </w:r>
      <w:r>
        <w:t xml:space="preserve">evolution site. </w:t>
      </w:r>
    </w:p>
    <w:p w14:paraId="3AA59079" w14:textId="5EC06EF9" w:rsidR="00D06B3C" w:rsidRDefault="008254EE" w:rsidP="006C2068">
      <w:pPr>
        <w:pStyle w:val="ListParagraph"/>
        <w:numPr>
          <w:ilvl w:val="0"/>
          <w:numId w:val="15"/>
        </w:numPr>
        <w:ind w:left="720"/>
        <w:contextualSpacing w:val="0"/>
      </w:pPr>
      <w:r>
        <w:t>The D</w:t>
      </w:r>
      <w:r w:rsidR="009C6929">
        <w:t>ERG Director</w:t>
      </w:r>
      <w:r w:rsidR="00D06B3C">
        <w:t xml:space="preserve"> </w:t>
      </w:r>
      <w:bookmarkStart w:id="110" w:name="_Hlk532561494"/>
      <w:r>
        <w:t xml:space="preserve">will ensure that </w:t>
      </w:r>
      <w:r w:rsidR="00D06B3C">
        <w:t xml:space="preserve">any higher level of organizational or jurisdictional leadership </w:t>
      </w:r>
      <w:r>
        <w:t xml:space="preserve">is notified </w:t>
      </w:r>
      <w:r w:rsidR="00D06B3C">
        <w:t xml:space="preserve">as required </w:t>
      </w:r>
      <w:r>
        <w:t>and</w:t>
      </w:r>
      <w:r w:rsidRPr="00C27A28">
        <w:t xml:space="preserve"> </w:t>
      </w:r>
      <w:r w:rsidR="00D06B3C">
        <w:t xml:space="preserve">will </w:t>
      </w:r>
      <w:r w:rsidRPr="00C27A28">
        <w:t xml:space="preserve">submit </w:t>
      </w:r>
      <w:r w:rsidR="00D04D80">
        <w:t>s</w:t>
      </w:r>
      <w:r w:rsidRPr="00C27A28">
        <w:t xml:space="preserve">tatus </w:t>
      </w:r>
      <w:r w:rsidR="00D04D80">
        <w:t>r</w:t>
      </w:r>
      <w:r w:rsidRPr="00C27A28">
        <w:t>eport</w:t>
      </w:r>
      <w:r w:rsidR="00D04D80">
        <w:t>s</w:t>
      </w:r>
      <w:r w:rsidR="00867AE9">
        <w:t>,</w:t>
      </w:r>
      <w:r>
        <w:t xml:space="preserve"> </w:t>
      </w:r>
      <w:r w:rsidR="00D04D80">
        <w:t xml:space="preserve">as </w:t>
      </w:r>
      <w:r w:rsidR="00867AE9">
        <w:t>necessary</w:t>
      </w:r>
      <w:r w:rsidR="00D06B3C">
        <w:t>.</w:t>
      </w:r>
    </w:p>
    <w:p w14:paraId="30D3CCE5" w14:textId="06538CC4" w:rsidR="008254EE" w:rsidRDefault="00D06B3C" w:rsidP="006C2068">
      <w:pPr>
        <w:pStyle w:val="ListParagraph"/>
        <w:numPr>
          <w:ilvl w:val="0"/>
          <w:numId w:val="15"/>
        </w:numPr>
        <w:ind w:left="720"/>
        <w:contextualSpacing w:val="0"/>
      </w:pPr>
      <w:r>
        <w:t xml:space="preserve">The DERG </w:t>
      </w:r>
      <w:bookmarkEnd w:id="110"/>
      <w:r w:rsidR="00175095">
        <w:t>Director</w:t>
      </w:r>
      <w:r>
        <w:t xml:space="preserve"> will ensure </w:t>
      </w:r>
      <w:r w:rsidR="008254EE">
        <w:t>that notification is made to</w:t>
      </w:r>
      <w:r>
        <w:t xml:space="preserve"> partners and stakeholders </w:t>
      </w:r>
      <w:r w:rsidR="008254EE">
        <w:t xml:space="preserve">that an emergency </w:t>
      </w:r>
      <w:r>
        <w:t>devolution</w:t>
      </w:r>
      <w:r w:rsidR="008254EE">
        <w:t xml:space="preserve"> of </w:t>
      </w:r>
      <w:r w:rsidR="008254EE" w:rsidRPr="00D06B3C">
        <w:rPr>
          <w:b/>
        </w:rPr>
        <w:t>[Organization Name]</w:t>
      </w:r>
      <w:r w:rsidR="008254EE" w:rsidRPr="008254EE">
        <w:t xml:space="preserve"> </w:t>
      </w:r>
      <w:r w:rsidR="008254EE">
        <w:t>is anticipated or is in progress.</w:t>
      </w:r>
    </w:p>
    <w:p w14:paraId="2FEB387F" w14:textId="68570954" w:rsidR="004D612C" w:rsidRDefault="004D612C" w:rsidP="008F6BCE">
      <w:r>
        <w:t xml:space="preserve">If </w:t>
      </w:r>
      <w:r w:rsidR="00CD406F">
        <w:t>an incident</w:t>
      </w:r>
      <w:r>
        <w:t xml:space="preserve"> occurs without warning</w:t>
      </w:r>
      <w:r w:rsidR="00283EAF">
        <w:t xml:space="preserve">, </w:t>
      </w:r>
      <w:r>
        <w:t xml:space="preserve">a </w:t>
      </w:r>
      <w:r w:rsidR="00147278">
        <w:t>p</w:t>
      </w:r>
      <w:r>
        <w:t xml:space="preserve">assive </w:t>
      </w:r>
      <w:r w:rsidR="00147278">
        <w:t>t</w:t>
      </w:r>
      <w:r>
        <w:t>rigger event</w:t>
      </w:r>
      <w:r w:rsidR="00283EAF">
        <w:t xml:space="preserve">, </w:t>
      </w:r>
      <w:r>
        <w:t>the following actions will occur:</w:t>
      </w:r>
    </w:p>
    <w:p w14:paraId="7792AC49" w14:textId="2CC8F306" w:rsidR="000A416D" w:rsidRPr="000A416D" w:rsidRDefault="000A416D" w:rsidP="006C2068">
      <w:pPr>
        <w:pStyle w:val="ListParagraph"/>
        <w:numPr>
          <w:ilvl w:val="0"/>
          <w:numId w:val="15"/>
        </w:numPr>
        <w:ind w:left="720"/>
        <w:contextualSpacing w:val="0"/>
      </w:pPr>
      <w:r>
        <w:t xml:space="preserve">The </w:t>
      </w:r>
      <w:r w:rsidR="00175095">
        <w:t>DERG Director</w:t>
      </w:r>
      <w:r w:rsidRPr="000A416D">
        <w:t xml:space="preserve"> in coordination with </w:t>
      </w:r>
      <w:r w:rsidR="000C3954" w:rsidRPr="000C3954">
        <w:rPr>
          <w:b/>
        </w:rPr>
        <w:t>[D</w:t>
      </w:r>
      <w:r w:rsidRPr="000C3954">
        <w:rPr>
          <w:b/>
        </w:rPr>
        <w:t xml:space="preserve">evolution </w:t>
      </w:r>
      <w:r w:rsidR="000C3954" w:rsidRPr="000C3954">
        <w:rPr>
          <w:b/>
        </w:rPr>
        <w:t>P</w:t>
      </w:r>
      <w:r w:rsidRPr="000C3954">
        <w:rPr>
          <w:b/>
        </w:rPr>
        <w:t>artner</w:t>
      </w:r>
      <w:r w:rsidR="000C3954" w:rsidRPr="000C3954">
        <w:rPr>
          <w:b/>
        </w:rPr>
        <w:t xml:space="preserve"> Name]</w:t>
      </w:r>
      <w:r w:rsidRPr="000A416D">
        <w:t xml:space="preserve"> leadership will </w:t>
      </w:r>
      <w:r>
        <w:t xml:space="preserve">make the decision to activate the </w:t>
      </w:r>
      <w:r w:rsidR="00147278">
        <w:t>d</w:t>
      </w:r>
      <w:r>
        <w:t xml:space="preserve">evolution </w:t>
      </w:r>
      <w:r w:rsidR="00147278">
        <w:t>p</w:t>
      </w:r>
      <w:r>
        <w:t>lan.</w:t>
      </w:r>
    </w:p>
    <w:p w14:paraId="50E86886" w14:textId="3751CAD5" w:rsidR="000A416D" w:rsidRDefault="000A416D" w:rsidP="006C2068">
      <w:pPr>
        <w:pStyle w:val="ListParagraph"/>
        <w:numPr>
          <w:ilvl w:val="0"/>
          <w:numId w:val="15"/>
        </w:numPr>
        <w:ind w:left="720"/>
        <w:contextualSpacing w:val="0"/>
      </w:pPr>
      <w:r>
        <w:lastRenderedPageBreak/>
        <w:t xml:space="preserve">DERG members will report as directed to the </w:t>
      </w:r>
      <w:r w:rsidR="00147278">
        <w:t>d</w:t>
      </w:r>
      <w:r>
        <w:t>evolution site.</w:t>
      </w:r>
    </w:p>
    <w:p w14:paraId="781EAB32" w14:textId="045D32B6" w:rsidR="000A416D" w:rsidRDefault="000A416D" w:rsidP="006C2068">
      <w:pPr>
        <w:pStyle w:val="ListParagraph"/>
        <w:numPr>
          <w:ilvl w:val="0"/>
          <w:numId w:val="15"/>
        </w:numPr>
        <w:ind w:left="720"/>
        <w:contextualSpacing w:val="0"/>
      </w:pPr>
      <w:r>
        <w:t>The D</w:t>
      </w:r>
      <w:r w:rsidR="000C3954">
        <w:t>ERG Director</w:t>
      </w:r>
      <w:r>
        <w:t xml:space="preserve"> will ensure that any higher level of organizational or jurisdictional leadership is notified as required and</w:t>
      </w:r>
      <w:r w:rsidRPr="00C27A28">
        <w:t xml:space="preserve"> </w:t>
      </w:r>
      <w:r>
        <w:t xml:space="preserve">will </w:t>
      </w:r>
      <w:r w:rsidRPr="00C27A28">
        <w:t>submit</w:t>
      </w:r>
      <w:r w:rsidR="000C3954">
        <w:t xml:space="preserve"> s</w:t>
      </w:r>
      <w:r w:rsidRPr="00C27A28">
        <w:t xml:space="preserve">tatus </w:t>
      </w:r>
      <w:r w:rsidR="000C3954">
        <w:t>r</w:t>
      </w:r>
      <w:r w:rsidRPr="00C27A28">
        <w:t>eport</w:t>
      </w:r>
      <w:r w:rsidR="000C3954">
        <w:t>s as</w:t>
      </w:r>
      <w:r w:rsidR="00867AE9">
        <w:t xml:space="preserve"> </w:t>
      </w:r>
      <w:proofErr w:type="gramStart"/>
      <w:r w:rsidR="00867AE9">
        <w:t>necessary,</w:t>
      </w:r>
      <w:r>
        <w:t>.</w:t>
      </w:r>
      <w:proofErr w:type="gramEnd"/>
    </w:p>
    <w:p w14:paraId="4B9A9A85" w14:textId="16D97217" w:rsidR="000A416D" w:rsidRDefault="000A416D" w:rsidP="006C2068">
      <w:pPr>
        <w:pStyle w:val="ListParagraph"/>
        <w:numPr>
          <w:ilvl w:val="0"/>
          <w:numId w:val="15"/>
        </w:numPr>
        <w:ind w:left="720"/>
        <w:contextualSpacing w:val="0"/>
      </w:pPr>
      <w:r>
        <w:t xml:space="preserve">The DERG </w:t>
      </w:r>
      <w:r w:rsidR="00454938">
        <w:t>Director</w:t>
      </w:r>
      <w:r>
        <w:t xml:space="preserve"> will ensure that notification is made to partners and stakeholders that an emergency devolution of </w:t>
      </w:r>
      <w:r w:rsidRPr="00D06B3C">
        <w:rPr>
          <w:b/>
        </w:rPr>
        <w:t>[Organization Name]</w:t>
      </w:r>
      <w:r w:rsidRPr="008254EE">
        <w:t xml:space="preserve"> </w:t>
      </w:r>
      <w:r>
        <w:t>is in progress.</w:t>
      </w:r>
    </w:p>
    <w:p w14:paraId="4205D40D" w14:textId="5F46F5B4" w:rsidR="00AF6AC7" w:rsidRPr="0099730C" w:rsidRDefault="00AF6AC7" w:rsidP="003D4F2C">
      <w:pPr>
        <w:rPr>
          <w:b/>
        </w:rPr>
      </w:pPr>
      <w:bookmarkStart w:id="111" w:name="_Hlk5700112"/>
      <w:r w:rsidRPr="0099730C">
        <w:rPr>
          <w:b/>
        </w:rPr>
        <w:t>Alert and Notification</w:t>
      </w:r>
    </w:p>
    <w:bookmarkEnd w:id="111"/>
    <w:p w14:paraId="74A4D641" w14:textId="6DF832A3" w:rsidR="00AF6AC7" w:rsidRPr="00283EAF" w:rsidRDefault="00AF6AC7" w:rsidP="003D4F2C">
      <w:pPr>
        <w:pStyle w:val="ParagraphIntro"/>
        <w:rPr>
          <w:color w:val="1F497D" w:themeColor="text2"/>
        </w:rPr>
      </w:pPr>
      <w:r w:rsidRPr="00283EAF">
        <w:rPr>
          <w:color w:val="1F497D" w:themeColor="text2"/>
        </w:rPr>
        <w:t xml:space="preserve">This section covers the process and organizational personnel messaging associated with the activation of the </w:t>
      </w:r>
      <w:r w:rsidR="00147278" w:rsidRPr="00283EAF">
        <w:rPr>
          <w:color w:val="1F497D" w:themeColor="text2"/>
        </w:rPr>
        <w:t>d</w:t>
      </w:r>
      <w:r w:rsidRPr="00283EAF">
        <w:rPr>
          <w:color w:val="1F497D" w:themeColor="text2"/>
        </w:rPr>
        <w:t xml:space="preserve">evolution </w:t>
      </w:r>
      <w:r w:rsidR="00147278" w:rsidRPr="00283EAF">
        <w:rPr>
          <w:color w:val="1F497D" w:themeColor="text2"/>
        </w:rPr>
        <w:t>p</w:t>
      </w:r>
      <w:r w:rsidRPr="00283EAF">
        <w:rPr>
          <w:color w:val="1F497D" w:themeColor="text2"/>
        </w:rPr>
        <w:t>lan.</w:t>
      </w:r>
      <w:r w:rsidR="0088742D" w:rsidRPr="00283EAF">
        <w:rPr>
          <w:color w:val="1F497D" w:themeColor="text2"/>
        </w:rPr>
        <w:t xml:space="preserve"> </w:t>
      </w:r>
      <w:r w:rsidR="007D244A" w:rsidRPr="00283EAF">
        <w:rPr>
          <w:color w:val="1F497D" w:themeColor="text2"/>
        </w:rPr>
        <w:t>Sample text for this section includes:</w:t>
      </w:r>
    </w:p>
    <w:p w14:paraId="5E130F67" w14:textId="221903DD" w:rsidR="007D244A" w:rsidRPr="003E4A71" w:rsidRDefault="007D244A" w:rsidP="008F6BCE">
      <w:r w:rsidRPr="007D244A">
        <w:t>The D</w:t>
      </w:r>
      <w:r w:rsidR="00454938">
        <w:t>ERG Director</w:t>
      </w:r>
      <w:r w:rsidRPr="007D244A">
        <w:t xml:space="preserve"> </w:t>
      </w:r>
      <w:r>
        <w:t xml:space="preserve">is responsible for activating </w:t>
      </w:r>
      <w:r w:rsidRPr="007D244A">
        <w:t xml:space="preserve">the </w:t>
      </w:r>
      <w:r>
        <w:t>DERG</w:t>
      </w:r>
      <w:r w:rsidRPr="007D244A">
        <w:t xml:space="preserve"> and</w:t>
      </w:r>
      <w:r>
        <w:t xml:space="preserve"> providing direction to </w:t>
      </w:r>
      <w:r w:rsidRPr="007D244A">
        <w:t xml:space="preserve">DERG personnel </w:t>
      </w:r>
      <w:r>
        <w:t>regarding</w:t>
      </w:r>
      <w:r w:rsidRPr="007D244A">
        <w:t xml:space="preserve"> report</w:t>
      </w:r>
      <w:r>
        <w:t>ing</w:t>
      </w:r>
      <w:r w:rsidRPr="007D244A">
        <w:t xml:space="preserve"> to the </w:t>
      </w:r>
      <w:r w:rsidR="00147278">
        <w:t>d</w:t>
      </w:r>
      <w:r>
        <w:t>evolution site for duty</w:t>
      </w:r>
      <w:r w:rsidRPr="008E1F08">
        <w:t>.</w:t>
      </w:r>
      <w:r w:rsidR="0088742D">
        <w:t xml:space="preserve"> </w:t>
      </w:r>
      <w:r w:rsidRPr="00E172A6">
        <w:t xml:space="preserve">This notification will occur via the use of </w:t>
      </w:r>
      <w:bookmarkStart w:id="112" w:name="_Hlk10209304"/>
      <w:r w:rsidRPr="00E172A6">
        <w:rPr>
          <w:b/>
        </w:rPr>
        <w:t>[Emergency Notification System Name]</w:t>
      </w:r>
      <w:bookmarkEnd w:id="112"/>
      <w:r w:rsidRPr="00E172A6">
        <w:t>.</w:t>
      </w:r>
      <w:r w:rsidR="0088742D">
        <w:t xml:space="preserve"> </w:t>
      </w:r>
      <w:r w:rsidRPr="003E4A71">
        <w:t>Messaging will include specific direction regarding report time, and any special requirements that DERG members will need to meet that are not specifically covered in this plan.</w:t>
      </w:r>
      <w:r w:rsidR="0088742D">
        <w:t xml:space="preserve"> </w:t>
      </w:r>
      <w:r w:rsidR="0075674D" w:rsidRPr="00E172A6">
        <w:t>Non</w:t>
      </w:r>
      <w:r w:rsidR="00147278" w:rsidRPr="00E172A6">
        <w:t>-</w:t>
      </w:r>
      <w:r w:rsidR="0075674D" w:rsidRPr="00E172A6">
        <w:t xml:space="preserve">DERG personnel will be informed as soon as operationally possible to inform them of the situation and provide them with instructions on handling questions from the media, partners, </w:t>
      </w:r>
      <w:r w:rsidR="00147278" w:rsidRPr="00E172A6">
        <w:t xml:space="preserve">and </w:t>
      </w:r>
      <w:r w:rsidR="0075674D" w:rsidRPr="00E172A6">
        <w:t>stakeholders.</w:t>
      </w:r>
      <w:r w:rsidR="0088742D">
        <w:t xml:space="preserve"> </w:t>
      </w:r>
      <w:r w:rsidR="0075674D" w:rsidRPr="00E172A6">
        <w:t xml:space="preserve">Instructions on how to access and use the </w:t>
      </w:r>
      <w:bookmarkStart w:id="113" w:name="_Hlk10208127"/>
      <w:r w:rsidR="0075674D" w:rsidRPr="00E172A6">
        <w:rPr>
          <w:b/>
        </w:rPr>
        <w:t>[Emergency Notification System Name]</w:t>
      </w:r>
      <w:bookmarkEnd w:id="113"/>
      <w:r w:rsidR="0075674D" w:rsidRPr="00E172A6">
        <w:t xml:space="preserve"> can be found in </w:t>
      </w:r>
      <w:r w:rsidR="0075674D" w:rsidRPr="00E172A6">
        <w:rPr>
          <w:b/>
        </w:rPr>
        <w:t>[Location].</w:t>
      </w:r>
      <w:r w:rsidR="0088742D">
        <w:t xml:space="preserve"> </w:t>
      </w:r>
      <w:r w:rsidR="00393803" w:rsidRPr="00E172A6">
        <w:t xml:space="preserve">At a minimum, the contact information in the </w:t>
      </w:r>
      <w:r w:rsidR="00393803" w:rsidRPr="00E172A6">
        <w:rPr>
          <w:b/>
        </w:rPr>
        <w:t xml:space="preserve">[Emergency Notification System Name] </w:t>
      </w:r>
      <w:r w:rsidR="00393803" w:rsidRPr="00E172A6">
        <w:t xml:space="preserve">will be updated and tested </w:t>
      </w:r>
      <w:r w:rsidR="00AC11B1" w:rsidRPr="00E172A6">
        <w:rPr>
          <w:b/>
        </w:rPr>
        <w:t>[Frequency of Testing]</w:t>
      </w:r>
      <w:r w:rsidR="00AC11B1" w:rsidRPr="00E172A6">
        <w:t>.</w:t>
      </w:r>
      <w:r w:rsidR="00393803" w:rsidRPr="003E4A71">
        <w:t xml:space="preserve"> </w:t>
      </w:r>
    </w:p>
    <w:p w14:paraId="1C42B823" w14:textId="41D3EB49" w:rsidR="007D244A" w:rsidRPr="000439CD" w:rsidRDefault="000439CD" w:rsidP="008F6BCE">
      <w:pPr>
        <w:autoSpaceDE w:val="0"/>
        <w:autoSpaceDN w:val="0"/>
        <w:adjustRightInd w:val="0"/>
      </w:pPr>
      <w:r w:rsidRPr="00E172A6">
        <w:t xml:space="preserve">If </w:t>
      </w:r>
      <w:r w:rsidRPr="00E172A6">
        <w:rPr>
          <w:b/>
        </w:rPr>
        <w:t>[Emergency Notification System Name]</w:t>
      </w:r>
      <w:r w:rsidRPr="00E172A6">
        <w:t xml:space="preserve"> is not accessible, </w:t>
      </w:r>
      <w:r w:rsidR="00147278" w:rsidRPr="00E172A6">
        <w:t>a back-up method of notification will occur.</w:t>
      </w:r>
      <w:r w:rsidR="0088742D">
        <w:t xml:space="preserve"> </w:t>
      </w:r>
      <w:r w:rsidR="00147278" w:rsidRPr="00E172A6">
        <w:t xml:space="preserve">The </w:t>
      </w:r>
      <w:r w:rsidR="00147278" w:rsidRPr="00E172A6">
        <w:rPr>
          <w:b/>
        </w:rPr>
        <w:t>[Organization Name]</w:t>
      </w:r>
      <w:r w:rsidR="00147278" w:rsidRPr="00E172A6">
        <w:t xml:space="preserve"> will use </w:t>
      </w:r>
      <w:r w:rsidR="00147278" w:rsidRPr="00E172A6">
        <w:rPr>
          <w:b/>
        </w:rPr>
        <w:t xml:space="preserve">[back-up method, such as a </w:t>
      </w:r>
      <w:r w:rsidRPr="00E172A6">
        <w:rPr>
          <w:b/>
        </w:rPr>
        <w:t>telephone tree roster</w:t>
      </w:r>
      <w:r w:rsidR="00147278" w:rsidRPr="00E172A6">
        <w:rPr>
          <w:b/>
        </w:rPr>
        <w:t>]</w:t>
      </w:r>
      <w:r w:rsidRPr="00E172A6">
        <w:t>.</w:t>
      </w:r>
      <w:r w:rsidR="0088742D">
        <w:t xml:space="preserve"> </w:t>
      </w:r>
      <w:r w:rsidRPr="00E172A6">
        <w:t>Leaders and managers</w:t>
      </w:r>
      <w:r w:rsidR="00CC1D22">
        <w:t>,</w:t>
      </w:r>
      <w:r w:rsidRPr="00E172A6">
        <w:t xml:space="preserve"> </w:t>
      </w:r>
      <w:r w:rsidR="00AC11B1" w:rsidRPr="00E172A6">
        <w:t>after making their calls</w:t>
      </w:r>
      <w:r w:rsidR="00CC1D22">
        <w:t>,</w:t>
      </w:r>
      <w:r w:rsidR="00AC11B1" w:rsidRPr="00E172A6">
        <w:t xml:space="preserve"> </w:t>
      </w:r>
      <w:r w:rsidRPr="00E172A6">
        <w:t xml:space="preserve">will report back up the tree to indicate </w:t>
      </w:r>
      <w:r w:rsidR="00696614" w:rsidRPr="00E172A6">
        <w:t xml:space="preserve">that </w:t>
      </w:r>
      <w:r w:rsidRPr="00E172A6">
        <w:t>all personnel have been contacted</w:t>
      </w:r>
      <w:r w:rsidR="00696614" w:rsidRPr="00E172A6">
        <w:t xml:space="preserve"> and that personnel contacted either acknowledged the communication, or a message was left</w:t>
      </w:r>
      <w:r w:rsidRPr="00E172A6">
        <w:t>.</w:t>
      </w:r>
      <w:r w:rsidR="0088742D">
        <w:t xml:space="preserve"> </w:t>
      </w:r>
      <w:r w:rsidR="00696614" w:rsidRPr="00E172A6">
        <w:t xml:space="preserve">Attempts will continue, and success rate status reported </w:t>
      </w:r>
      <w:r w:rsidR="00696614" w:rsidRPr="00E172A6">
        <w:rPr>
          <w:b/>
        </w:rPr>
        <w:t>[Insert Timing Requirement]</w:t>
      </w:r>
      <w:r w:rsidR="004A0F6E" w:rsidRPr="00E172A6">
        <w:rPr>
          <w:b/>
        </w:rPr>
        <w:t xml:space="preserve"> </w:t>
      </w:r>
      <w:r w:rsidR="00696614" w:rsidRPr="00E172A6">
        <w:t>as required until all personnel have acknowledged the communication or their status as unavailable has been verified.</w:t>
      </w:r>
      <w:r w:rsidR="00696614">
        <w:t xml:space="preserve"> </w:t>
      </w:r>
    </w:p>
    <w:p w14:paraId="418E0DC7" w14:textId="109D076D" w:rsidR="00DB2F9A" w:rsidRPr="0099730C" w:rsidRDefault="00DB2F9A" w:rsidP="003D4F2C">
      <w:pPr>
        <w:rPr>
          <w:b/>
        </w:rPr>
      </w:pPr>
      <w:bookmarkStart w:id="114" w:name="_Hlk5699836"/>
      <w:r w:rsidRPr="0099730C">
        <w:rPr>
          <w:b/>
        </w:rPr>
        <w:t>A</w:t>
      </w:r>
      <w:r w:rsidR="00AF6AC7" w:rsidRPr="0099730C">
        <w:rPr>
          <w:b/>
        </w:rPr>
        <w:t>lert and Notification</w:t>
      </w:r>
      <w:r w:rsidRPr="0099730C">
        <w:rPr>
          <w:b/>
        </w:rPr>
        <w:t xml:space="preserve"> </w:t>
      </w:r>
      <w:r w:rsidR="00393803" w:rsidRPr="0099730C">
        <w:rPr>
          <w:b/>
        </w:rPr>
        <w:t>Messages</w:t>
      </w:r>
    </w:p>
    <w:p w14:paraId="07205AA0" w14:textId="75A8A88E" w:rsidR="00393803" w:rsidRPr="00283EAF" w:rsidRDefault="007C4D49" w:rsidP="003D4F2C">
      <w:pPr>
        <w:pStyle w:val="ParagraphIntro"/>
        <w:rPr>
          <w:color w:val="1F497D" w:themeColor="text2"/>
        </w:rPr>
      </w:pPr>
      <w:bookmarkStart w:id="115" w:name="_Hlk5712955"/>
      <w:bookmarkEnd w:id="114"/>
      <w:r w:rsidRPr="00283EAF">
        <w:rPr>
          <w:color w:val="1F497D" w:themeColor="text2"/>
        </w:rPr>
        <w:t>The following preformatted messages serve as examples to sa</w:t>
      </w:r>
      <w:r w:rsidR="00147278" w:rsidRPr="00283EAF">
        <w:rPr>
          <w:color w:val="1F497D" w:themeColor="text2"/>
        </w:rPr>
        <w:t>v</w:t>
      </w:r>
      <w:r w:rsidRPr="00283EAF">
        <w:rPr>
          <w:color w:val="1F497D" w:themeColor="text2"/>
        </w:rPr>
        <w:t xml:space="preserve">e time </w:t>
      </w:r>
      <w:r w:rsidR="00FC3124" w:rsidRPr="00283EAF">
        <w:rPr>
          <w:color w:val="1F497D" w:themeColor="text2"/>
        </w:rPr>
        <w:t>during a devolution activation</w:t>
      </w:r>
      <w:r w:rsidRPr="00283EAF">
        <w:rPr>
          <w:color w:val="1F497D" w:themeColor="text2"/>
        </w:rPr>
        <w:t>.</w:t>
      </w:r>
      <w:r w:rsidR="0088742D" w:rsidRPr="00283EAF">
        <w:rPr>
          <w:color w:val="1F497D" w:themeColor="text2"/>
        </w:rPr>
        <w:t xml:space="preserve"> </w:t>
      </w:r>
      <w:r w:rsidRPr="00283EAF">
        <w:rPr>
          <w:color w:val="1F497D" w:themeColor="text2"/>
        </w:rPr>
        <w:t xml:space="preserve">They are not all </w:t>
      </w:r>
      <w:r w:rsidR="00AC11B1" w:rsidRPr="00283EAF">
        <w:rPr>
          <w:color w:val="1F497D" w:themeColor="text2"/>
        </w:rPr>
        <w:t>inclusive but</w:t>
      </w:r>
      <w:r w:rsidRPr="00283EAF">
        <w:rPr>
          <w:color w:val="1F497D" w:themeColor="text2"/>
        </w:rPr>
        <w:t xml:space="preserve"> serve </w:t>
      </w:r>
      <w:r w:rsidR="00FC3124" w:rsidRPr="00283EAF">
        <w:rPr>
          <w:color w:val="1F497D" w:themeColor="text2"/>
        </w:rPr>
        <w:t xml:space="preserve">as </w:t>
      </w:r>
      <w:r w:rsidRPr="00283EAF">
        <w:rPr>
          <w:color w:val="1F497D" w:themeColor="text2"/>
        </w:rPr>
        <w:t xml:space="preserve">examples. </w:t>
      </w:r>
      <w:r w:rsidR="00FC3124" w:rsidRPr="00283EAF">
        <w:rPr>
          <w:color w:val="1F497D" w:themeColor="text2"/>
        </w:rPr>
        <w:t xml:space="preserve">Organizations </w:t>
      </w:r>
      <w:r w:rsidRPr="00283EAF">
        <w:rPr>
          <w:color w:val="1F497D" w:themeColor="text2"/>
        </w:rPr>
        <w:t xml:space="preserve">will </w:t>
      </w:r>
      <w:r w:rsidR="00FC3124" w:rsidRPr="00283EAF">
        <w:rPr>
          <w:color w:val="1F497D" w:themeColor="text2"/>
        </w:rPr>
        <w:t>need to adjust the message</w:t>
      </w:r>
      <w:r w:rsidRPr="00283EAF">
        <w:rPr>
          <w:color w:val="1F497D" w:themeColor="text2"/>
        </w:rPr>
        <w:t xml:space="preserve"> based on the emergency, the notification system, and the receiving device. </w:t>
      </w:r>
    </w:p>
    <w:bookmarkEnd w:id="115"/>
    <w:p w14:paraId="4C347B98" w14:textId="16BDFF60" w:rsidR="00393803" w:rsidRPr="00484462" w:rsidRDefault="00393803" w:rsidP="008F6BCE">
      <w:pPr>
        <w:ind w:left="360"/>
      </w:pPr>
      <w:r w:rsidRPr="00484462">
        <w:rPr>
          <w:b/>
          <w:bCs/>
        </w:rPr>
        <w:t>Email Example</w:t>
      </w:r>
      <w:r w:rsidRPr="00484462">
        <w:t xml:space="preserve">: </w:t>
      </w:r>
      <w:bookmarkStart w:id="116" w:name="_Hlk10454722"/>
      <w:r w:rsidRPr="00484462">
        <w:t>This is an emergency notification.</w:t>
      </w:r>
      <w:r w:rsidR="0088742D">
        <w:t xml:space="preserve"> </w:t>
      </w:r>
      <w:r w:rsidRPr="00484462">
        <w:t xml:space="preserve">The </w:t>
      </w:r>
      <w:r w:rsidR="009A00E4" w:rsidRPr="00484462">
        <w:rPr>
          <w:b/>
        </w:rPr>
        <w:t>[Organization Name]</w:t>
      </w:r>
      <w:r w:rsidR="009A00E4" w:rsidRPr="00484462">
        <w:t xml:space="preserve"> Devolution Emergency</w:t>
      </w:r>
      <w:r w:rsidR="00177DEB" w:rsidRPr="00484462">
        <w:t xml:space="preserve"> </w:t>
      </w:r>
      <w:r w:rsidR="00FC3124">
        <w:t>Response</w:t>
      </w:r>
      <w:r w:rsidR="00FC3124" w:rsidRPr="00484462">
        <w:t xml:space="preserve"> </w:t>
      </w:r>
      <w:r w:rsidR="00177DEB" w:rsidRPr="00484462">
        <w:t>Group</w:t>
      </w:r>
      <w:r w:rsidR="00484462" w:rsidRPr="00484462">
        <w:t xml:space="preserve"> personnel</w:t>
      </w:r>
      <w:r w:rsidRPr="00484462">
        <w:t xml:space="preserve"> are to report to </w:t>
      </w:r>
      <w:r w:rsidR="00484462" w:rsidRPr="00484462">
        <w:t xml:space="preserve">the </w:t>
      </w:r>
      <w:r w:rsidR="00FC3124">
        <w:t>d</w:t>
      </w:r>
      <w:r w:rsidR="00484462" w:rsidRPr="00484462">
        <w:t xml:space="preserve">evolution site as of </w:t>
      </w:r>
      <w:r w:rsidR="00FC3124" w:rsidRPr="00696614">
        <w:rPr>
          <w:b/>
        </w:rPr>
        <w:t>[</w:t>
      </w:r>
      <w:r w:rsidR="00484462" w:rsidRPr="00696614">
        <w:rPr>
          <w:b/>
        </w:rPr>
        <w:t>Applicable Time</w:t>
      </w:r>
      <w:r w:rsidR="00FC3124" w:rsidRPr="00696614">
        <w:rPr>
          <w:b/>
        </w:rPr>
        <w:t>]</w:t>
      </w:r>
      <w:r w:rsidR="00484462" w:rsidRPr="00484462">
        <w:t xml:space="preserve"> on </w:t>
      </w:r>
      <w:r w:rsidR="00FC3124" w:rsidRPr="00696614">
        <w:rPr>
          <w:b/>
        </w:rPr>
        <w:t>[</w:t>
      </w:r>
      <w:r w:rsidR="00484462" w:rsidRPr="00696614">
        <w:rPr>
          <w:b/>
        </w:rPr>
        <w:t>Applicable Date</w:t>
      </w:r>
      <w:r w:rsidR="00FC3124" w:rsidRPr="00696614">
        <w:rPr>
          <w:b/>
        </w:rPr>
        <w:t>]</w:t>
      </w:r>
      <w:r w:rsidR="00484462" w:rsidRPr="00484462">
        <w:t>.</w:t>
      </w:r>
      <w:r w:rsidR="0088742D">
        <w:t xml:space="preserve"> </w:t>
      </w:r>
      <w:r w:rsidR="00484462" w:rsidRPr="00484462">
        <w:t>A</w:t>
      </w:r>
      <w:r w:rsidRPr="00484462">
        <w:t>ll other</w:t>
      </w:r>
      <w:r w:rsidR="00484462" w:rsidRPr="00484462">
        <w:t xml:space="preserve"> employees</w:t>
      </w:r>
      <w:r w:rsidRPr="00484462">
        <w:t xml:space="preserve"> are advised to </w:t>
      </w:r>
      <w:r w:rsidR="00484462" w:rsidRPr="00484462">
        <w:t>report to work as usual</w:t>
      </w:r>
      <w:r w:rsidRPr="00484462">
        <w:t>.</w:t>
      </w:r>
      <w:r w:rsidR="0088742D">
        <w:t xml:space="preserve"> </w:t>
      </w:r>
      <w:r w:rsidR="00484462" w:rsidRPr="00484462">
        <w:t>Contact your supervisor if you have specific questions regarding your work status.</w:t>
      </w:r>
      <w:r w:rsidR="0088742D">
        <w:t xml:space="preserve"> </w:t>
      </w:r>
      <w:r w:rsidRPr="00484462">
        <w:t>Go to</w:t>
      </w:r>
      <w:r w:rsidR="00484462" w:rsidRPr="00484462">
        <w:t xml:space="preserve"> </w:t>
      </w:r>
      <w:r w:rsidR="00484462" w:rsidRPr="00484462">
        <w:rPr>
          <w:b/>
        </w:rPr>
        <w:t>[Organization Website etc.]</w:t>
      </w:r>
      <w:r w:rsidRPr="00484462">
        <w:t xml:space="preserve"> for </w:t>
      </w:r>
      <w:r w:rsidR="00484462" w:rsidRPr="00484462">
        <w:t>more information</w:t>
      </w:r>
      <w:r w:rsidRPr="00484462">
        <w:t xml:space="preserve"> and updates on this incident.</w:t>
      </w:r>
      <w:bookmarkEnd w:id="116"/>
    </w:p>
    <w:p w14:paraId="591C27F4" w14:textId="5407872B" w:rsidR="00DB2F9A" w:rsidRPr="00484462" w:rsidRDefault="00393803" w:rsidP="008F6BCE">
      <w:pPr>
        <w:ind w:left="360"/>
      </w:pPr>
      <w:r w:rsidRPr="00484462">
        <w:rPr>
          <w:b/>
          <w:bCs/>
        </w:rPr>
        <w:t>Voice Example</w:t>
      </w:r>
      <w:r w:rsidRPr="00484462">
        <w:t xml:space="preserve">: </w:t>
      </w:r>
      <w:r w:rsidR="00484462" w:rsidRPr="00484462">
        <w:t>This is an emergency notification.</w:t>
      </w:r>
      <w:r w:rsidR="0088742D">
        <w:t xml:space="preserve"> </w:t>
      </w:r>
      <w:r w:rsidR="00484462" w:rsidRPr="00484462">
        <w:t xml:space="preserve">The </w:t>
      </w:r>
      <w:r w:rsidR="00484462" w:rsidRPr="00484462">
        <w:rPr>
          <w:b/>
        </w:rPr>
        <w:t>[Organization Name]</w:t>
      </w:r>
      <w:r w:rsidR="00484462" w:rsidRPr="00484462">
        <w:t xml:space="preserve"> Devolution Emergency </w:t>
      </w:r>
      <w:r w:rsidR="00FC3124">
        <w:t>Response</w:t>
      </w:r>
      <w:r w:rsidR="00FC3124" w:rsidRPr="00484462">
        <w:t xml:space="preserve"> </w:t>
      </w:r>
      <w:r w:rsidR="00484462" w:rsidRPr="00484462">
        <w:t xml:space="preserve">Group personnel are to report to the </w:t>
      </w:r>
      <w:r w:rsidR="00FC3124">
        <w:t>d</w:t>
      </w:r>
      <w:r w:rsidR="00484462" w:rsidRPr="00484462">
        <w:t xml:space="preserve">evolution site as of </w:t>
      </w:r>
      <w:r w:rsidR="00FC3124" w:rsidRPr="00696614">
        <w:rPr>
          <w:b/>
        </w:rPr>
        <w:t>[</w:t>
      </w:r>
      <w:r w:rsidR="00484462" w:rsidRPr="00696614">
        <w:rPr>
          <w:b/>
        </w:rPr>
        <w:t>Applicable Time</w:t>
      </w:r>
      <w:r w:rsidR="00FC3124" w:rsidRPr="00696614">
        <w:rPr>
          <w:b/>
        </w:rPr>
        <w:t>]</w:t>
      </w:r>
      <w:r w:rsidR="00484462" w:rsidRPr="00484462">
        <w:t xml:space="preserve"> on </w:t>
      </w:r>
      <w:r w:rsidR="00FC3124" w:rsidRPr="00696614">
        <w:rPr>
          <w:b/>
        </w:rPr>
        <w:t>[</w:t>
      </w:r>
      <w:r w:rsidR="00484462" w:rsidRPr="00696614">
        <w:rPr>
          <w:b/>
        </w:rPr>
        <w:t>Applicable Date</w:t>
      </w:r>
      <w:r w:rsidR="00FC3124" w:rsidRPr="00696614">
        <w:rPr>
          <w:b/>
        </w:rPr>
        <w:t>]</w:t>
      </w:r>
      <w:r w:rsidR="00484462" w:rsidRPr="00484462">
        <w:t>.</w:t>
      </w:r>
      <w:r w:rsidR="0088742D">
        <w:t xml:space="preserve"> </w:t>
      </w:r>
      <w:r w:rsidR="00484462" w:rsidRPr="00484462">
        <w:t>All other employees are advised to report to work as usual.</w:t>
      </w:r>
      <w:r w:rsidR="0088742D">
        <w:t xml:space="preserve"> </w:t>
      </w:r>
      <w:r w:rsidR="00484462" w:rsidRPr="00484462">
        <w:t>Contact your supervisor if you have specific questions regarding your work status.</w:t>
      </w:r>
      <w:r w:rsidR="0088742D">
        <w:t xml:space="preserve"> </w:t>
      </w:r>
      <w:r w:rsidR="00484462" w:rsidRPr="00484462">
        <w:t xml:space="preserve">Go to </w:t>
      </w:r>
      <w:r w:rsidR="00484462" w:rsidRPr="00484462">
        <w:rPr>
          <w:b/>
        </w:rPr>
        <w:t>[Organization Website etc.]</w:t>
      </w:r>
      <w:r w:rsidR="00484462" w:rsidRPr="00484462">
        <w:t xml:space="preserve"> for more information and updates on this incident.</w:t>
      </w:r>
    </w:p>
    <w:p w14:paraId="6E770674" w14:textId="77777777" w:rsidR="006C2068" w:rsidRDefault="006C2068">
      <w:pPr>
        <w:spacing w:before="0" w:after="0"/>
        <w:rPr>
          <w:b/>
        </w:rPr>
      </w:pPr>
      <w:r>
        <w:rPr>
          <w:b/>
        </w:rPr>
        <w:br w:type="page"/>
      </w:r>
    </w:p>
    <w:p w14:paraId="04506746" w14:textId="1C5E7339" w:rsidR="00DF0417" w:rsidRPr="0099730C" w:rsidRDefault="00DB2F9A" w:rsidP="003D4F2C">
      <w:pPr>
        <w:rPr>
          <w:b/>
        </w:rPr>
      </w:pPr>
      <w:r w:rsidRPr="0099730C">
        <w:rPr>
          <w:b/>
        </w:rPr>
        <w:lastRenderedPageBreak/>
        <w:t>Transitioning to the DERG</w:t>
      </w:r>
    </w:p>
    <w:p w14:paraId="1B96A75F" w14:textId="3B20CBC7" w:rsidR="009045E6" w:rsidRPr="00283EAF" w:rsidRDefault="009045E6" w:rsidP="003D4F2C">
      <w:pPr>
        <w:pStyle w:val="ParagraphIntro"/>
        <w:rPr>
          <w:color w:val="1F497D" w:themeColor="text2"/>
        </w:rPr>
      </w:pPr>
      <w:r w:rsidRPr="00283EAF">
        <w:rPr>
          <w:color w:val="1F497D" w:themeColor="text2"/>
        </w:rPr>
        <w:t>This section covers the transference of responsibilities once the DERG activates.</w:t>
      </w:r>
      <w:r w:rsidR="0088742D" w:rsidRPr="00283EAF">
        <w:rPr>
          <w:color w:val="1F497D" w:themeColor="text2"/>
        </w:rPr>
        <w:t xml:space="preserve"> </w:t>
      </w:r>
      <w:r w:rsidRPr="00283EAF">
        <w:rPr>
          <w:color w:val="1F497D" w:themeColor="text2"/>
        </w:rPr>
        <w:t xml:space="preserve">Upon activation of the devolution plan, other organizations and stakeholders should be notified of the change in operational control of your organization’s </w:t>
      </w:r>
      <w:r w:rsidR="00FC3124" w:rsidRPr="00283EAF">
        <w:rPr>
          <w:color w:val="1F497D" w:themeColor="text2"/>
        </w:rPr>
        <w:t>essential functions</w:t>
      </w:r>
      <w:r w:rsidRPr="00283EAF">
        <w:rPr>
          <w:color w:val="1F497D" w:themeColor="text2"/>
        </w:rPr>
        <w:t>.</w:t>
      </w:r>
      <w:r w:rsidR="0088742D" w:rsidRPr="00283EAF">
        <w:rPr>
          <w:color w:val="1F497D" w:themeColor="text2"/>
        </w:rPr>
        <w:t xml:space="preserve"> </w:t>
      </w:r>
      <w:r w:rsidRPr="00283EAF">
        <w:rPr>
          <w:color w:val="1F497D" w:themeColor="text2"/>
        </w:rPr>
        <w:t>Sample text for this section includes:</w:t>
      </w:r>
    </w:p>
    <w:p w14:paraId="2450D5CF" w14:textId="066F16C9" w:rsidR="007C4D49" w:rsidRDefault="007C4D49" w:rsidP="008F6BCE">
      <w:r>
        <w:t xml:space="preserve">Immediately following </w:t>
      </w:r>
      <w:r w:rsidR="00120A10">
        <w:t>d</w:t>
      </w:r>
      <w:r>
        <w:t>evolution</w:t>
      </w:r>
      <w:r w:rsidRPr="00A17063">
        <w:t xml:space="preserve"> </w:t>
      </w:r>
      <w:r w:rsidR="00120A10">
        <w:t xml:space="preserve">plan </w:t>
      </w:r>
      <w:r>
        <w:t>activation, the DERG will:</w:t>
      </w:r>
    </w:p>
    <w:p w14:paraId="4C2730E7" w14:textId="4547E9DF" w:rsidR="007C4D49" w:rsidRDefault="007C4D49" w:rsidP="00677937">
      <w:pPr>
        <w:pStyle w:val="ListParagraph"/>
        <w:numPr>
          <w:ilvl w:val="0"/>
          <w:numId w:val="15"/>
        </w:numPr>
        <w:ind w:left="720"/>
      </w:pPr>
      <w:r w:rsidRPr="007C4D49">
        <w:t xml:space="preserve">Assume all authority and responsibility for execution of the </w:t>
      </w:r>
      <w:r w:rsidRPr="007C4D49">
        <w:rPr>
          <w:b/>
        </w:rPr>
        <w:t xml:space="preserve">[Organization Name] </w:t>
      </w:r>
      <w:r w:rsidRPr="007C4D49">
        <w:t xml:space="preserve">mission and </w:t>
      </w:r>
      <w:r w:rsidR="00FC3124">
        <w:t>e</w:t>
      </w:r>
      <w:r w:rsidRPr="007C4D49">
        <w:t xml:space="preserve">ssential </w:t>
      </w:r>
      <w:r w:rsidR="00FC3124">
        <w:t>f</w:t>
      </w:r>
      <w:r w:rsidRPr="007C4D49">
        <w:t>unctions</w:t>
      </w:r>
      <w:r>
        <w:t>.</w:t>
      </w:r>
    </w:p>
    <w:p w14:paraId="168BEB6E" w14:textId="77777777" w:rsidR="007C4D49" w:rsidRDefault="007C4D49" w:rsidP="00677937">
      <w:pPr>
        <w:pStyle w:val="ListParagraph"/>
        <w:numPr>
          <w:ilvl w:val="0"/>
          <w:numId w:val="15"/>
        </w:numPr>
        <w:ind w:left="720"/>
      </w:pPr>
      <w:r w:rsidRPr="007C4D49">
        <w:t>Execute notification plans</w:t>
      </w:r>
      <w:r>
        <w:t>.</w:t>
      </w:r>
    </w:p>
    <w:p w14:paraId="10D3A8D1" w14:textId="1F058C1D" w:rsidR="007C4D49" w:rsidRPr="00E172A6" w:rsidRDefault="007C4D49" w:rsidP="00677937">
      <w:pPr>
        <w:pStyle w:val="ListParagraph"/>
        <w:numPr>
          <w:ilvl w:val="0"/>
          <w:numId w:val="15"/>
        </w:numPr>
        <w:ind w:left="720"/>
      </w:pPr>
      <w:r w:rsidRPr="00E172A6">
        <w:t>The D</w:t>
      </w:r>
      <w:r w:rsidR="00454938" w:rsidRPr="00E172A6">
        <w:t>ERG Director</w:t>
      </w:r>
      <w:r w:rsidRPr="00E172A6">
        <w:t xml:space="preserve"> will ensure that any remaining notifications of all </w:t>
      </w:r>
      <w:r w:rsidRPr="00E172A6">
        <w:rPr>
          <w:b/>
        </w:rPr>
        <w:t>[Organization Name]</w:t>
      </w:r>
      <w:r w:rsidRPr="00E172A6">
        <w:t xml:space="preserve"> regional offices, other </w:t>
      </w:r>
      <w:r w:rsidR="00FC3124" w:rsidRPr="00E172A6">
        <w:t>f</w:t>
      </w:r>
      <w:r w:rsidRPr="00E172A6">
        <w:t xml:space="preserve">ederal, </w:t>
      </w:r>
      <w:r w:rsidR="00FC3124" w:rsidRPr="00E172A6">
        <w:t>s</w:t>
      </w:r>
      <w:r w:rsidRPr="00E172A6">
        <w:t>tate, territorial, tribal, or local organizations, and national leadership or [other organizations] as appropriate is completed.</w:t>
      </w:r>
    </w:p>
    <w:p w14:paraId="09E382D6" w14:textId="7F80D25A" w:rsidR="00023CCC" w:rsidRPr="00E172A6" w:rsidRDefault="00023CCC" w:rsidP="00677937">
      <w:pPr>
        <w:pStyle w:val="ListParagraph"/>
        <w:numPr>
          <w:ilvl w:val="0"/>
          <w:numId w:val="15"/>
        </w:numPr>
        <w:ind w:left="720"/>
      </w:pPr>
      <w:r w:rsidRPr="00E172A6">
        <w:t xml:space="preserve">As appropriate, an official </w:t>
      </w:r>
      <w:r w:rsidR="00454938" w:rsidRPr="00E172A6">
        <w:rPr>
          <w:b/>
        </w:rPr>
        <w:t>[DERG or Devolution Partner Name]</w:t>
      </w:r>
      <w:r w:rsidR="00454938" w:rsidRPr="00E172A6">
        <w:t xml:space="preserve"> </w:t>
      </w:r>
      <w:r w:rsidRPr="00E172A6">
        <w:t xml:space="preserve">spokesperson will notify the news media, outside customers, vendors, and other service providers, that </w:t>
      </w:r>
      <w:r w:rsidRPr="00E172A6">
        <w:rPr>
          <w:b/>
        </w:rPr>
        <w:t>[Organization Name]</w:t>
      </w:r>
      <w:r w:rsidRPr="00E172A6">
        <w:t xml:space="preserve"> has temporarily devolved operational control of </w:t>
      </w:r>
      <w:r w:rsidR="00FC3124" w:rsidRPr="00E172A6">
        <w:t xml:space="preserve">essential functions </w:t>
      </w:r>
      <w:r w:rsidRPr="00E172A6">
        <w:t xml:space="preserve">to its </w:t>
      </w:r>
      <w:r w:rsidR="00FC3124" w:rsidRPr="00E172A6">
        <w:t>d</w:t>
      </w:r>
      <w:r w:rsidRPr="00E172A6">
        <w:t>evolution site.</w:t>
      </w:r>
    </w:p>
    <w:p w14:paraId="0C12B9A4" w14:textId="7ED00A72" w:rsidR="003F2166" w:rsidRPr="00E172A6" w:rsidRDefault="003F2166" w:rsidP="00677937">
      <w:pPr>
        <w:pStyle w:val="ListParagraph"/>
        <w:numPr>
          <w:ilvl w:val="0"/>
          <w:numId w:val="15"/>
        </w:numPr>
        <w:ind w:left="720"/>
      </w:pPr>
      <w:r w:rsidRPr="00E172A6">
        <w:t>Conduct an initial briefing or status meeting or call to affirm that the DERG is ready to execute essential functions, to identify and assign responsibility for filling in any situational information gaps, and to set or adjust initial guidance to the DERG</w:t>
      </w:r>
      <w:r w:rsidR="00DA77EA">
        <w:t xml:space="preserve"> </w:t>
      </w:r>
      <w:r w:rsidR="00DA77EA" w:rsidRPr="00AE26B5">
        <w:t>(See Annex E for additional guidance</w:t>
      </w:r>
      <w:r w:rsidR="00120A10">
        <w:t xml:space="preserve"> on Status Call Scripts</w:t>
      </w:r>
      <w:r w:rsidR="00DA77EA" w:rsidRPr="00AE26B5">
        <w:t>)</w:t>
      </w:r>
      <w:r w:rsidRPr="00AE26B5">
        <w:t>.</w:t>
      </w:r>
    </w:p>
    <w:p w14:paraId="230002D7" w14:textId="1C78A704" w:rsidR="007C4D49" w:rsidRPr="007C4D49" w:rsidRDefault="007C4D49" w:rsidP="00677937">
      <w:pPr>
        <w:pStyle w:val="ListParagraph"/>
        <w:numPr>
          <w:ilvl w:val="0"/>
          <w:numId w:val="15"/>
        </w:numPr>
        <w:ind w:left="720"/>
      </w:pPr>
      <w:r w:rsidRPr="007C4D49">
        <w:t xml:space="preserve">Prepare to receive representatives from other </w:t>
      </w:r>
      <w:r w:rsidR="00FC3124">
        <w:t>f</w:t>
      </w:r>
      <w:r w:rsidRPr="007C4D49">
        <w:t xml:space="preserve">ederal or </w:t>
      </w:r>
      <w:r w:rsidR="00FC3124">
        <w:t>s</w:t>
      </w:r>
      <w:r w:rsidRPr="007C4D49">
        <w:t>tate, territorial, tribal, or local organizations as required.</w:t>
      </w:r>
    </w:p>
    <w:p w14:paraId="5279AC53" w14:textId="77777777" w:rsidR="007C4D49" w:rsidRPr="007C4D49" w:rsidRDefault="007C4D49" w:rsidP="00677937">
      <w:pPr>
        <w:pStyle w:val="ListParagraph"/>
        <w:numPr>
          <w:ilvl w:val="0"/>
          <w:numId w:val="15"/>
        </w:numPr>
        <w:ind w:left="720"/>
      </w:pPr>
      <w:r w:rsidRPr="007C4D49">
        <w:rPr>
          <w:b/>
          <w:bCs/>
          <w:iCs/>
        </w:rPr>
        <w:t>[Additional transition procedures.]</w:t>
      </w:r>
    </w:p>
    <w:p w14:paraId="7D9FB12A" w14:textId="79EF556C" w:rsidR="00AF6AC7" w:rsidRPr="0099730C" w:rsidRDefault="00AF6AC7" w:rsidP="003D4F2C">
      <w:pPr>
        <w:rPr>
          <w:b/>
        </w:rPr>
      </w:pPr>
      <w:r w:rsidRPr="0099730C">
        <w:rPr>
          <w:b/>
        </w:rPr>
        <w:t>Trans</w:t>
      </w:r>
      <w:r w:rsidR="008D01C5" w:rsidRPr="0099730C">
        <w:rPr>
          <w:b/>
        </w:rPr>
        <w:t>fer of Authority</w:t>
      </w:r>
      <w:r w:rsidRPr="0099730C">
        <w:rPr>
          <w:b/>
        </w:rPr>
        <w:t xml:space="preserve"> Checklists</w:t>
      </w:r>
    </w:p>
    <w:p w14:paraId="725C874C" w14:textId="7AE0C604" w:rsidR="00F4595A" w:rsidRPr="00283EAF" w:rsidRDefault="00F4595A" w:rsidP="003D4F2C">
      <w:pPr>
        <w:pStyle w:val="ParagraphIntro"/>
        <w:rPr>
          <w:color w:val="1F497D" w:themeColor="text2"/>
        </w:rPr>
      </w:pPr>
      <w:r w:rsidRPr="00283EAF">
        <w:rPr>
          <w:color w:val="1F497D" w:themeColor="text2"/>
        </w:rPr>
        <w:t>Checklists may be for individual positions e.g., D</w:t>
      </w:r>
      <w:r w:rsidR="00454938" w:rsidRPr="00283EAF">
        <w:rPr>
          <w:color w:val="1F497D" w:themeColor="text2"/>
        </w:rPr>
        <w:t>ERG Director</w:t>
      </w:r>
      <w:r w:rsidR="00023CCC" w:rsidRPr="00283EAF">
        <w:rPr>
          <w:color w:val="1F497D" w:themeColor="text2"/>
        </w:rPr>
        <w:t>,</w:t>
      </w:r>
      <w:r w:rsidRPr="00283EAF">
        <w:rPr>
          <w:color w:val="1F497D" w:themeColor="text2"/>
        </w:rPr>
        <w:t xml:space="preserve"> DERG member</w:t>
      </w:r>
      <w:r w:rsidR="00023CCC" w:rsidRPr="00283EAF">
        <w:rPr>
          <w:color w:val="1F497D" w:themeColor="text2"/>
        </w:rPr>
        <w:t>,</w:t>
      </w:r>
      <w:r w:rsidRPr="00283EAF">
        <w:rPr>
          <w:color w:val="1F497D" w:themeColor="text2"/>
        </w:rPr>
        <w:t xml:space="preserve"> or may apply to a specific sub-phase, activity, or topic.</w:t>
      </w:r>
    </w:p>
    <w:p w14:paraId="7D576CD2" w14:textId="651ADBA5" w:rsidR="00023CCC" w:rsidRPr="00283EAF" w:rsidRDefault="00023CCC" w:rsidP="006C2068">
      <w:pPr>
        <w:pStyle w:val="ListParagraph"/>
        <w:numPr>
          <w:ilvl w:val="0"/>
          <w:numId w:val="37"/>
        </w:numPr>
        <w:contextualSpacing w:val="0"/>
        <w:rPr>
          <w:i/>
          <w:color w:val="1F497D" w:themeColor="text2"/>
        </w:rPr>
      </w:pPr>
      <w:r w:rsidRPr="00283EAF">
        <w:rPr>
          <w:i/>
          <w:color w:val="1F497D" w:themeColor="text2"/>
        </w:rPr>
        <w:t xml:space="preserve">Insert points of contact, coordination </w:t>
      </w:r>
      <w:r w:rsidR="00DB734B" w:rsidRPr="00283EAF">
        <w:rPr>
          <w:i/>
          <w:color w:val="1F497D" w:themeColor="text2"/>
        </w:rPr>
        <w:t>needs</w:t>
      </w:r>
      <w:r w:rsidRPr="00283EAF">
        <w:rPr>
          <w:i/>
          <w:color w:val="1F497D" w:themeColor="text2"/>
        </w:rPr>
        <w:t xml:space="preserve">, and </w:t>
      </w:r>
      <w:r w:rsidR="00DB734B" w:rsidRPr="00283EAF">
        <w:rPr>
          <w:i/>
          <w:color w:val="1F497D" w:themeColor="text2"/>
        </w:rPr>
        <w:t>documentation requirements here</w:t>
      </w:r>
      <w:r w:rsidRPr="00283EAF">
        <w:rPr>
          <w:i/>
          <w:color w:val="1F497D" w:themeColor="text2"/>
        </w:rPr>
        <w:t>.</w:t>
      </w:r>
      <w:r w:rsidR="0088742D" w:rsidRPr="00283EAF">
        <w:rPr>
          <w:i/>
          <w:color w:val="1F497D" w:themeColor="text2"/>
        </w:rPr>
        <w:t xml:space="preserve"> </w:t>
      </w:r>
    </w:p>
    <w:p w14:paraId="1DF6B684" w14:textId="6EC9C601" w:rsidR="00023CCC" w:rsidRPr="00283EAF" w:rsidRDefault="00023CCC" w:rsidP="006C2068">
      <w:pPr>
        <w:pStyle w:val="ListParagraph"/>
        <w:numPr>
          <w:ilvl w:val="0"/>
          <w:numId w:val="37"/>
        </w:numPr>
        <w:contextualSpacing w:val="0"/>
        <w:rPr>
          <w:i/>
          <w:color w:val="1F497D" w:themeColor="text2"/>
        </w:rPr>
      </w:pPr>
      <w:r w:rsidRPr="00283EAF">
        <w:rPr>
          <w:i/>
          <w:color w:val="1F497D" w:themeColor="text2"/>
        </w:rPr>
        <w:t xml:space="preserve">Checklists by name can be found in Annex </w:t>
      </w:r>
      <w:r w:rsidR="00120A10" w:rsidRPr="00283EAF">
        <w:rPr>
          <w:i/>
          <w:color w:val="1F497D" w:themeColor="text2"/>
        </w:rPr>
        <w:t>J</w:t>
      </w:r>
      <w:r w:rsidRPr="00283EAF">
        <w:rPr>
          <w:i/>
          <w:color w:val="1F497D" w:themeColor="text2"/>
        </w:rPr>
        <w:t xml:space="preserve"> of this plan.</w:t>
      </w:r>
    </w:p>
    <w:p w14:paraId="662A6660" w14:textId="290E85CF" w:rsidR="00453EEC" w:rsidRPr="00E8561F" w:rsidRDefault="00453EEC" w:rsidP="00016FA9">
      <w:pPr>
        <w:pStyle w:val="Heading2"/>
      </w:pPr>
      <w:bookmarkStart w:id="117" w:name="_Toc17385776"/>
      <w:r w:rsidRPr="00DB2F9A">
        <w:t>Phase I</w:t>
      </w:r>
      <w:r>
        <w:t>I</w:t>
      </w:r>
      <w:r w:rsidRPr="00DB2F9A">
        <w:t>I:</w:t>
      </w:r>
      <w:r w:rsidR="0088742D">
        <w:t xml:space="preserve"> </w:t>
      </w:r>
      <w:r>
        <w:t>Devolution Operations</w:t>
      </w:r>
      <w:bookmarkEnd w:id="117"/>
    </w:p>
    <w:p w14:paraId="03A65B21" w14:textId="2A99195C" w:rsidR="00453EEC" w:rsidRPr="00283EAF" w:rsidRDefault="00453EEC" w:rsidP="003D4F2C">
      <w:pPr>
        <w:pStyle w:val="ParagraphIntro"/>
        <w:rPr>
          <w:color w:val="1F497D" w:themeColor="text2"/>
        </w:rPr>
      </w:pPr>
      <w:r w:rsidRPr="00283EAF">
        <w:rPr>
          <w:color w:val="1F497D" w:themeColor="text2"/>
        </w:rPr>
        <w:t>This section provides details covering how the DERG will operate and how the D</w:t>
      </w:r>
      <w:r w:rsidR="00454938" w:rsidRPr="00283EAF">
        <w:rPr>
          <w:color w:val="1F497D" w:themeColor="text2"/>
        </w:rPr>
        <w:t>ERG</w:t>
      </w:r>
      <w:r w:rsidRPr="00283EAF">
        <w:rPr>
          <w:color w:val="1F497D" w:themeColor="text2"/>
        </w:rPr>
        <w:t xml:space="preserve"> Director will confirm that the transfer of authorities has been successful.</w:t>
      </w:r>
      <w:r w:rsidR="0088742D" w:rsidRPr="00283EAF">
        <w:rPr>
          <w:color w:val="1F497D" w:themeColor="text2"/>
        </w:rPr>
        <w:t xml:space="preserve"> </w:t>
      </w:r>
      <w:r w:rsidR="0081407D" w:rsidRPr="00283EAF">
        <w:rPr>
          <w:color w:val="1F497D" w:themeColor="text2"/>
        </w:rPr>
        <w:t xml:space="preserve">Organizations must review applicable directives, regulations, or other legal requirements that set time requirements for when the organization’s essential functions must be able to be accomplished and for how long they must be able to be sustained in devolution conditions. </w:t>
      </w:r>
      <w:r w:rsidRPr="00283EAF">
        <w:rPr>
          <w:color w:val="1F497D" w:themeColor="text2"/>
        </w:rPr>
        <w:t>Sample text for this section includes:</w:t>
      </w:r>
    </w:p>
    <w:p w14:paraId="5D15BB3F" w14:textId="0871B616" w:rsidR="00353288" w:rsidRPr="0099730C" w:rsidRDefault="00353288" w:rsidP="0099730C">
      <w:r w:rsidRPr="0099730C">
        <w:t>Upon activation of the plan, the</w:t>
      </w:r>
      <w:r w:rsidR="003E6822" w:rsidRPr="0099730C">
        <w:rPr>
          <w:b/>
        </w:rPr>
        <w:t xml:space="preserve"> </w:t>
      </w:r>
      <w:r w:rsidRPr="0099730C">
        <w:t>DERG will assume direction and control of</w:t>
      </w:r>
      <w:r w:rsidR="003E6822" w:rsidRPr="0099730C">
        <w:t>;</w:t>
      </w:r>
      <w:r w:rsidRPr="0099730C">
        <w:t xml:space="preserve"> </w:t>
      </w:r>
      <w:r w:rsidRPr="0099730C">
        <w:rPr>
          <w:b/>
        </w:rPr>
        <w:t>[Organization Name]</w:t>
      </w:r>
      <w:r w:rsidRPr="0099730C">
        <w:t xml:space="preserve"> essential functions and assume operational control of any </w:t>
      </w:r>
      <w:r w:rsidRPr="0099730C">
        <w:rPr>
          <w:b/>
        </w:rPr>
        <w:t>[</w:t>
      </w:r>
      <w:r w:rsidR="0039472F" w:rsidRPr="0099730C">
        <w:rPr>
          <w:b/>
        </w:rPr>
        <w:t>O</w:t>
      </w:r>
      <w:r w:rsidRPr="0099730C">
        <w:rPr>
          <w:b/>
        </w:rPr>
        <w:t>rganization Name]</w:t>
      </w:r>
      <w:r w:rsidRPr="0099730C">
        <w:t xml:space="preserve"> remaining staff</w:t>
      </w:r>
      <w:r w:rsidR="00AD7009" w:rsidRPr="0099730C">
        <w:t xml:space="preserve"> within </w:t>
      </w:r>
      <w:r w:rsidR="00AD7009" w:rsidRPr="0099730C">
        <w:rPr>
          <w:b/>
        </w:rPr>
        <w:t>[Time Frame]</w:t>
      </w:r>
      <w:r w:rsidR="00AD7009" w:rsidRPr="0099730C">
        <w:t xml:space="preserve"> of the activation of the </w:t>
      </w:r>
      <w:r w:rsidR="00AD7009" w:rsidRPr="0099730C">
        <w:rPr>
          <w:b/>
        </w:rPr>
        <w:t>[Organization Name]</w:t>
      </w:r>
      <w:r w:rsidR="00AD7009" w:rsidRPr="0099730C">
        <w:t xml:space="preserve"> devolution plan</w:t>
      </w:r>
      <w:r w:rsidRPr="0099730C">
        <w:t>.</w:t>
      </w:r>
      <w:r w:rsidR="0088742D">
        <w:t xml:space="preserve"> </w:t>
      </w:r>
      <w:r w:rsidRPr="0099730C">
        <w:t xml:space="preserve">The </w:t>
      </w:r>
      <w:r w:rsidR="0039472F" w:rsidRPr="0099730C">
        <w:t>DERG</w:t>
      </w:r>
      <w:r w:rsidRPr="0099730C">
        <w:t xml:space="preserve"> will continue to perform the </w:t>
      </w:r>
      <w:r w:rsidR="0039472F" w:rsidRPr="0099730C">
        <w:rPr>
          <w:b/>
        </w:rPr>
        <w:t>[Organization Name]</w:t>
      </w:r>
      <w:r w:rsidR="0039472F" w:rsidRPr="0099730C">
        <w:t xml:space="preserve"> </w:t>
      </w:r>
      <w:r w:rsidR="00FC3124" w:rsidRPr="0099730C">
        <w:t xml:space="preserve">essential functions </w:t>
      </w:r>
      <w:r w:rsidRPr="0099730C">
        <w:t xml:space="preserve">identified in this </w:t>
      </w:r>
      <w:r w:rsidR="00120A10" w:rsidRPr="0099730C">
        <w:t>p</w:t>
      </w:r>
      <w:r w:rsidRPr="0099730C">
        <w:t xml:space="preserve">lan until </w:t>
      </w:r>
      <w:r w:rsidR="0039472F" w:rsidRPr="0099730C">
        <w:rPr>
          <w:b/>
        </w:rPr>
        <w:t>[Organization Name]</w:t>
      </w:r>
      <w:r w:rsidRPr="0099730C">
        <w:t xml:space="preserve"> is reconstituted, or until otherwise directed</w:t>
      </w:r>
      <w:r w:rsidR="0039472F" w:rsidRPr="0099730C">
        <w:t xml:space="preserve"> by </w:t>
      </w:r>
      <w:r w:rsidR="00FC3124" w:rsidRPr="0099730C">
        <w:t xml:space="preserve">a </w:t>
      </w:r>
      <w:r w:rsidR="0039472F" w:rsidRPr="0099730C">
        <w:t>legally appointed authority</w:t>
      </w:r>
      <w:r w:rsidRPr="0099730C">
        <w:t>.</w:t>
      </w:r>
    </w:p>
    <w:p w14:paraId="37DBFDF2" w14:textId="3463B78B" w:rsidR="00353288" w:rsidRPr="0072700A" w:rsidRDefault="00353288" w:rsidP="0072700A">
      <w:pPr>
        <w:rPr>
          <w:b/>
        </w:rPr>
      </w:pPr>
      <w:r w:rsidRPr="0072700A">
        <w:rPr>
          <w:b/>
        </w:rPr>
        <w:t>Accountability:</w:t>
      </w:r>
    </w:p>
    <w:p w14:paraId="25E36AB8" w14:textId="035B395B" w:rsidR="00137634" w:rsidRPr="00137634" w:rsidRDefault="00353288" w:rsidP="00677937">
      <w:pPr>
        <w:keepNext/>
        <w:numPr>
          <w:ilvl w:val="0"/>
          <w:numId w:val="18"/>
        </w:numPr>
        <w:rPr>
          <w:rFonts w:asciiTheme="majorHAnsi" w:hAnsiTheme="majorHAnsi"/>
          <w:b/>
        </w:rPr>
      </w:pPr>
      <w:r w:rsidRPr="00A348CA">
        <w:rPr>
          <w:rFonts w:asciiTheme="majorHAnsi" w:eastAsia="Times New Roman" w:hAnsiTheme="majorHAnsi"/>
          <w:bCs/>
          <w:szCs w:val="20"/>
        </w:rPr>
        <w:t xml:space="preserve">The </w:t>
      </w:r>
      <w:r>
        <w:rPr>
          <w:rFonts w:asciiTheme="majorHAnsi" w:eastAsia="Times New Roman" w:hAnsiTheme="majorHAnsi"/>
          <w:bCs/>
          <w:szCs w:val="20"/>
        </w:rPr>
        <w:t xml:space="preserve">DERG </w:t>
      </w:r>
      <w:r w:rsidR="00454938">
        <w:rPr>
          <w:rFonts w:asciiTheme="majorHAnsi" w:eastAsia="Times New Roman" w:hAnsiTheme="majorHAnsi"/>
          <w:bCs/>
          <w:szCs w:val="20"/>
        </w:rPr>
        <w:t>Director</w:t>
      </w:r>
      <w:r w:rsidRPr="00A348CA">
        <w:rPr>
          <w:rFonts w:asciiTheme="majorHAnsi" w:eastAsia="Times New Roman" w:hAnsiTheme="majorHAnsi"/>
          <w:bCs/>
          <w:szCs w:val="20"/>
        </w:rPr>
        <w:t xml:space="preserve"> supported by </w:t>
      </w:r>
      <w:r w:rsidRPr="0039472F">
        <w:rPr>
          <w:rFonts w:asciiTheme="majorHAnsi" w:eastAsia="Times New Roman" w:hAnsiTheme="majorHAnsi"/>
          <w:b/>
          <w:bCs/>
          <w:szCs w:val="20"/>
        </w:rPr>
        <w:t>[DERG Section]</w:t>
      </w:r>
      <w:r w:rsidRPr="00A348CA">
        <w:rPr>
          <w:rFonts w:asciiTheme="majorHAnsi" w:eastAsia="Times New Roman" w:hAnsiTheme="majorHAnsi"/>
          <w:bCs/>
          <w:szCs w:val="20"/>
        </w:rPr>
        <w:t xml:space="preserve"> will account for </w:t>
      </w:r>
      <w:r>
        <w:rPr>
          <w:rFonts w:asciiTheme="majorHAnsi" w:eastAsia="Times New Roman" w:hAnsiTheme="majorHAnsi"/>
          <w:bCs/>
          <w:szCs w:val="20"/>
        </w:rPr>
        <w:t xml:space="preserve">DERG and </w:t>
      </w:r>
      <w:r w:rsidRPr="0039472F">
        <w:rPr>
          <w:rFonts w:asciiTheme="majorHAnsi" w:eastAsia="Times New Roman" w:hAnsiTheme="majorHAnsi"/>
          <w:b/>
          <w:bCs/>
          <w:szCs w:val="20"/>
        </w:rPr>
        <w:t>[Devolved Organization Name]</w:t>
      </w:r>
      <w:r>
        <w:rPr>
          <w:rFonts w:asciiTheme="majorHAnsi" w:eastAsia="Times New Roman" w:hAnsiTheme="majorHAnsi"/>
          <w:bCs/>
          <w:szCs w:val="20"/>
        </w:rPr>
        <w:t xml:space="preserve"> personnel.</w:t>
      </w:r>
    </w:p>
    <w:p w14:paraId="2002A3D5" w14:textId="27406587" w:rsidR="00FA798C" w:rsidRPr="006610B9" w:rsidRDefault="00763BA5" w:rsidP="003D4F2C">
      <w:pPr>
        <w:rPr>
          <w:b/>
        </w:rPr>
      </w:pPr>
      <w:r w:rsidRPr="006610B9">
        <w:rPr>
          <w:b/>
        </w:rPr>
        <w:t>Site Occupation</w:t>
      </w:r>
      <w:r w:rsidR="00870B87" w:rsidRPr="006610B9">
        <w:rPr>
          <w:b/>
        </w:rPr>
        <w:t xml:space="preserve"> and </w:t>
      </w:r>
      <w:r w:rsidR="00FC3124" w:rsidRPr="006610B9">
        <w:rPr>
          <w:b/>
        </w:rPr>
        <w:t>S</w:t>
      </w:r>
      <w:r w:rsidR="00870B87" w:rsidRPr="006610B9">
        <w:rPr>
          <w:b/>
        </w:rPr>
        <w:t xml:space="preserve">et </w:t>
      </w:r>
      <w:r w:rsidR="00FC3124" w:rsidRPr="006610B9">
        <w:rPr>
          <w:b/>
        </w:rPr>
        <w:t>U</w:t>
      </w:r>
      <w:r w:rsidR="00870B87" w:rsidRPr="006610B9">
        <w:rPr>
          <w:b/>
        </w:rPr>
        <w:t>p</w:t>
      </w:r>
      <w:r w:rsidR="0039472F" w:rsidRPr="006610B9">
        <w:rPr>
          <w:b/>
        </w:rPr>
        <w:t>:</w:t>
      </w:r>
    </w:p>
    <w:p w14:paraId="3B31FE1C" w14:textId="2CBF29AA" w:rsidR="0039472F" w:rsidRPr="00283EAF" w:rsidRDefault="003E4A71" w:rsidP="006C2068">
      <w:pPr>
        <w:keepNext/>
        <w:numPr>
          <w:ilvl w:val="0"/>
          <w:numId w:val="18"/>
        </w:numPr>
        <w:rPr>
          <w:rFonts w:asciiTheme="majorHAnsi" w:eastAsia="Times New Roman" w:hAnsiTheme="majorHAnsi"/>
          <w:bCs/>
          <w:i/>
          <w:color w:val="1F497D" w:themeColor="text2"/>
          <w:szCs w:val="20"/>
        </w:rPr>
      </w:pPr>
      <w:bookmarkStart w:id="118" w:name="_Hlk10457009"/>
      <w:r w:rsidRPr="00283EAF">
        <w:rPr>
          <w:rFonts w:asciiTheme="majorHAnsi" w:eastAsia="Times New Roman" w:hAnsiTheme="majorHAnsi"/>
          <w:b/>
          <w:bCs/>
          <w:i/>
          <w:color w:val="1F497D" w:themeColor="text2"/>
          <w:szCs w:val="20"/>
        </w:rPr>
        <w:lastRenderedPageBreak/>
        <w:t>[</w:t>
      </w:r>
      <w:r w:rsidR="0039472F" w:rsidRPr="00283EAF">
        <w:rPr>
          <w:rFonts w:asciiTheme="majorHAnsi" w:eastAsia="Times New Roman" w:hAnsiTheme="majorHAnsi"/>
          <w:b/>
          <w:bCs/>
          <w:i/>
          <w:color w:val="1F497D" w:themeColor="text2"/>
          <w:szCs w:val="20"/>
        </w:rPr>
        <w:t>Insert points of contact, site occupation requirements, and set up activities here.</w:t>
      </w:r>
      <w:r w:rsidRPr="00283EAF">
        <w:rPr>
          <w:rFonts w:asciiTheme="majorHAnsi" w:eastAsia="Times New Roman" w:hAnsiTheme="majorHAnsi"/>
          <w:b/>
          <w:bCs/>
          <w:i/>
          <w:color w:val="1F497D" w:themeColor="text2"/>
          <w:szCs w:val="20"/>
        </w:rPr>
        <w:t>]</w:t>
      </w:r>
      <w:r w:rsidR="0088742D" w:rsidRPr="00283EAF">
        <w:rPr>
          <w:rFonts w:asciiTheme="majorHAnsi" w:eastAsia="Times New Roman" w:hAnsiTheme="majorHAnsi"/>
          <w:bCs/>
          <w:i/>
          <w:color w:val="1F497D" w:themeColor="text2"/>
          <w:szCs w:val="20"/>
        </w:rPr>
        <w:t xml:space="preserve"> </w:t>
      </w:r>
    </w:p>
    <w:p w14:paraId="48472F25" w14:textId="435BC3EA" w:rsidR="0039472F" w:rsidRPr="00283EAF" w:rsidRDefault="0039472F" w:rsidP="006C2068">
      <w:pPr>
        <w:keepNext/>
        <w:numPr>
          <w:ilvl w:val="0"/>
          <w:numId w:val="18"/>
        </w:numPr>
        <w:rPr>
          <w:rFonts w:asciiTheme="majorHAnsi" w:eastAsia="Times New Roman" w:hAnsiTheme="majorHAnsi"/>
          <w:bCs/>
          <w:i/>
          <w:color w:val="1F497D" w:themeColor="text2"/>
          <w:szCs w:val="20"/>
        </w:rPr>
      </w:pPr>
      <w:r w:rsidRPr="00283EAF">
        <w:rPr>
          <w:rFonts w:asciiTheme="majorHAnsi" w:eastAsia="Times New Roman" w:hAnsiTheme="majorHAnsi"/>
          <w:bCs/>
          <w:i/>
          <w:color w:val="1F497D" w:themeColor="text2"/>
          <w:szCs w:val="20"/>
        </w:rPr>
        <w:t>Checklists by name can be found in Annex I of this plan.</w:t>
      </w:r>
    </w:p>
    <w:bookmarkEnd w:id="118"/>
    <w:p w14:paraId="2053E79D" w14:textId="1E9602BB" w:rsidR="00FA798C" w:rsidRPr="006610B9" w:rsidRDefault="00FA798C" w:rsidP="00283EAF">
      <w:pPr>
        <w:rPr>
          <w:b/>
          <w:color w:val="000000" w:themeColor="text1"/>
        </w:rPr>
      </w:pPr>
      <w:r w:rsidRPr="006610B9">
        <w:rPr>
          <w:b/>
          <w:color w:val="000000" w:themeColor="text1"/>
        </w:rPr>
        <w:t>Operational Activities</w:t>
      </w:r>
      <w:r w:rsidR="0039472F" w:rsidRPr="006610B9">
        <w:rPr>
          <w:b/>
          <w:color w:val="000000" w:themeColor="text1"/>
        </w:rPr>
        <w:t>:</w:t>
      </w:r>
    </w:p>
    <w:p w14:paraId="39C7FF48" w14:textId="2129027A" w:rsidR="00F42143" w:rsidRPr="00283EAF" w:rsidRDefault="003E4A71" w:rsidP="006C2068">
      <w:pPr>
        <w:keepNext/>
        <w:numPr>
          <w:ilvl w:val="0"/>
          <w:numId w:val="18"/>
        </w:numPr>
        <w:rPr>
          <w:rFonts w:asciiTheme="majorHAnsi" w:eastAsia="Times New Roman" w:hAnsiTheme="majorHAnsi"/>
          <w:b/>
          <w:bCs/>
          <w:i/>
          <w:color w:val="1F497D" w:themeColor="text2"/>
          <w:szCs w:val="20"/>
        </w:rPr>
      </w:pPr>
      <w:r w:rsidRPr="00283EAF">
        <w:rPr>
          <w:rFonts w:asciiTheme="majorHAnsi" w:eastAsia="Times New Roman" w:hAnsiTheme="majorHAnsi"/>
          <w:b/>
          <w:bCs/>
          <w:i/>
          <w:color w:val="1F497D" w:themeColor="text2"/>
          <w:szCs w:val="20"/>
        </w:rPr>
        <w:t xml:space="preserve">[Insert </w:t>
      </w:r>
      <w:r w:rsidR="006C2068" w:rsidRPr="00283EAF">
        <w:rPr>
          <w:rFonts w:asciiTheme="majorHAnsi" w:eastAsia="Times New Roman" w:hAnsiTheme="majorHAnsi"/>
          <w:b/>
          <w:bCs/>
          <w:i/>
          <w:color w:val="1F497D" w:themeColor="text2"/>
          <w:szCs w:val="20"/>
        </w:rPr>
        <w:t>tracking</w:t>
      </w:r>
      <w:r w:rsidR="00F42143" w:rsidRPr="00283EAF">
        <w:rPr>
          <w:rFonts w:asciiTheme="majorHAnsi" w:eastAsia="Times New Roman" w:hAnsiTheme="majorHAnsi"/>
          <w:b/>
          <w:bCs/>
          <w:i/>
          <w:color w:val="1F497D" w:themeColor="text2"/>
          <w:szCs w:val="20"/>
        </w:rPr>
        <w:t xml:space="preserve"> criteria associated with </w:t>
      </w:r>
      <w:r w:rsidR="00023CCC" w:rsidRPr="00283EAF">
        <w:rPr>
          <w:rFonts w:asciiTheme="majorHAnsi" w:eastAsia="Times New Roman" w:hAnsiTheme="majorHAnsi"/>
          <w:b/>
          <w:bCs/>
          <w:i/>
          <w:color w:val="1F497D" w:themeColor="text2"/>
          <w:szCs w:val="20"/>
        </w:rPr>
        <w:t xml:space="preserve">reaching 100% </w:t>
      </w:r>
      <w:r w:rsidR="00903416" w:rsidRPr="00283EAF">
        <w:rPr>
          <w:rFonts w:asciiTheme="majorHAnsi" w:eastAsia="Times New Roman" w:hAnsiTheme="majorHAnsi"/>
          <w:b/>
          <w:bCs/>
          <w:i/>
          <w:color w:val="1F497D" w:themeColor="text2"/>
          <w:szCs w:val="20"/>
        </w:rPr>
        <w:t xml:space="preserve">DERG </w:t>
      </w:r>
      <w:r w:rsidR="00023CCC" w:rsidRPr="00283EAF">
        <w:rPr>
          <w:rFonts w:asciiTheme="majorHAnsi" w:eastAsia="Times New Roman" w:hAnsiTheme="majorHAnsi"/>
          <w:b/>
          <w:bCs/>
          <w:i/>
          <w:color w:val="1F497D" w:themeColor="text2"/>
          <w:szCs w:val="20"/>
        </w:rPr>
        <w:t>functionality.</w:t>
      </w:r>
      <w:r w:rsidRPr="00283EAF">
        <w:rPr>
          <w:rFonts w:asciiTheme="majorHAnsi" w:eastAsia="Times New Roman" w:hAnsiTheme="majorHAnsi"/>
          <w:b/>
          <w:bCs/>
          <w:i/>
          <w:color w:val="1F497D" w:themeColor="text2"/>
          <w:szCs w:val="20"/>
        </w:rPr>
        <w:t>]</w:t>
      </w:r>
    </w:p>
    <w:p w14:paraId="603CD62A" w14:textId="03539088" w:rsidR="00137634" w:rsidRPr="00283EAF" w:rsidRDefault="003E4A71" w:rsidP="006C2068">
      <w:pPr>
        <w:keepNext/>
        <w:numPr>
          <w:ilvl w:val="0"/>
          <w:numId w:val="18"/>
        </w:numPr>
        <w:rPr>
          <w:rFonts w:asciiTheme="majorHAnsi" w:eastAsia="Times New Roman" w:hAnsiTheme="majorHAnsi"/>
          <w:bCs/>
          <w:i/>
          <w:color w:val="1F497D" w:themeColor="text2"/>
          <w:szCs w:val="20"/>
        </w:rPr>
      </w:pPr>
      <w:r w:rsidRPr="00283EAF">
        <w:rPr>
          <w:rFonts w:asciiTheme="majorHAnsi" w:eastAsia="Times New Roman" w:hAnsiTheme="majorHAnsi"/>
          <w:b/>
          <w:bCs/>
          <w:i/>
          <w:color w:val="1F497D" w:themeColor="text2"/>
          <w:szCs w:val="20"/>
        </w:rPr>
        <w:t>[</w:t>
      </w:r>
      <w:r w:rsidR="00137634" w:rsidRPr="00283EAF">
        <w:rPr>
          <w:rFonts w:asciiTheme="majorHAnsi" w:eastAsia="Times New Roman" w:hAnsiTheme="majorHAnsi"/>
          <w:b/>
          <w:bCs/>
          <w:i/>
          <w:color w:val="1F497D" w:themeColor="text2"/>
          <w:szCs w:val="20"/>
        </w:rPr>
        <w:t xml:space="preserve">Insert known briefings, meetings, </w:t>
      </w:r>
      <w:r w:rsidR="003F2166" w:rsidRPr="00283EAF">
        <w:rPr>
          <w:rFonts w:asciiTheme="majorHAnsi" w:eastAsia="Times New Roman" w:hAnsiTheme="majorHAnsi"/>
          <w:b/>
          <w:bCs/>
          <w:i/>
          <w:color w:val="1F497D" w:themeColor="text2"/>
          <w:szCs w:val="20"/>
        </w:rPr>
        <w:t xml:space="preserve">calls </w:t>
      </w:r>
      <w:r w:rsidR="00137634" w:rsidRPr="00283EAF">
        <w:rPr>
          <w:rFonts w:asciiTheme="majorHAnsi" w:eastAsia="Times New Roman" w:hAnsiTheme="majorHAnsi"/>
          <w:b/>
          <w:bCs/>
          <w:i/>
          <w:color w:val="1F497D" w:themeColor="text2"/>
          <w:szCs w:val="20"/>
        </w:rPr>
        <w:t>and reports associated with devolution activities here.</w:t>
      </w:r>
      <w:r w:rsidRPr="00283EAF">
        <w:rPr>
          <w:rFonts w:asciiTheme="majorHAnsi" w:eastAsia="Times New Roman" w:hAnsiTheme="majorHAnsi"/>
          <w:b/>
          <w:bCs/>
          <w:i/>
          <w:color w:val="1F497D" w:themeColor="text2"/>
          <w:szCs w:val="20"/>
        </w:rPr>
        <w:t>]</w:t>
      </w:r>
      <w:r w:rsidR="0088742D" w:rsidRPr="00283EAF">
        <w:rPr>
          <w:rFonts w:asciiTheme="majorHAnsi" w:eastAsia="Times New Roman" w:hAnsiTheme="majorHAnsi"/>
          <w:b/>
          <w:bCs/>
          <w:i/>
          <w:color w:val="1F497D" w:themeColor="text2"/>
          <w:szCs w:val="20"/>
        </w:rPr>
        <w:t xml:space="preserve"> </w:t>
      </w:r>
    </w:p>
    <w:p w14:paraId="18F0FC5A" w14:textId="77777777" w:rsidR="00137634" w:rsidRPr="00283EAF" w:rsidRDefault="00137634" w:rsidP="006C2068">
      <w:pPr>
        <w:keepNext/>
        <w:numPr>
          <w:ilvl w:val="0"/>
          <w:numId w:val="18"/>
        </w:numPr>
        <w:rPr>
          <w:rFonts w:asciiTheme="majorHAnsi" w:eastAsia="Times New Roman" w:hAnsiTheme="majorHAnsi"/>
          <w:bCs/>
          <w:i/>
          <w:color w:val="1F497D" w:themeColor="text2"/>
          <w:szCs w:val="20"/>
        </w:rPr>
      </w:pPr>
      <w:r w:rsidRPr="00283EAF">
        <w:rPr>
          <w:rFonts w:asciiTheme="majorHAnsi" w:eastAsia="Times New Roman" w:hAnsiTheme="majorHAnsi"/>
          <w:bCs/>
          <w:i/>
          <w:color w:val="1F497D" w:themeColor="text2"/>
          <w:szCs w:val="20"/>
        </w:rPr>
        <w:t>Checklists by name can be found in Annex I of this plan.</w:t>
      </w:r>
    </w:p>
    <w:p w14:paraId="4DE94594" w14:textId="46404D93" w:rsidR="008D01C5" w:rsidRPr="006610B9" w:rsidRDefault="008D01C5" w:rsidP="003D4F2C">
      <w:pPr>
        <w:rPr>
          <w:b/>
          <w:color w:val="000000" w:themeColor="text1"/>
        </w:rPr>
      </w:pPr>
      <w:r w:rsidRPr="006610B9">
        <w:rPr>
          <w:b/>
          <w:color w:val="000000" w:themeColor="text1"/>
        </w:rPr>
        <w:t>Position Guides and Checklists</w:t>
      </w:r>
      <w:r w:rsidR="0039472F" w:rsidRPr="006610B9">
        <w:rPr>
          <w:b/>
          <w:color w:val="000000" w:themeColor="text1"/>
        </w:rPr>
        <w:t>:</w:t>
      </w:r>
    </w:p>
    <w:p w14:paraId="327032E2" w14:textId="1F672923" w:rsidR="00931792" w:rsidRPr="00283EAF" w:rsidRDefault="003E4A71" w:rsidP="006C2068">
      <w:pPr>
        <w:keepNext/>
        <w:numPr>
          <w:ilvl w:val="0"/>
          <w:numId w:val="18"/>
        </w:numPr>
        <w:rPr>
          <w:rFonts w:asciiTheme="majorHAnsi" w:eastAsia="Times New Roman" w:hAnsiTheme="majorHAnsi"/>
          <w:b/>
          <w:bCs/>
          <w:i/>
          <w:color w:val="1F497D" w:themeColor="text2"/>
          <w:szCs w:val="20"/>
        </w:rPr>
      </w:pPr>
      <w:r w:rsidRPr="00283EAF">
        <w:rPr>
          <w:rFonts w:asciiTheme="majorHAnsi" w:eastAsia="Times New Roman" w:hAnsiTheme="majorHAnsi"/>
          <w:b/>
          <w:bCs/>
          <w:i/>
          <w:color w:val="1F497D" w:themeColor="text2"/>
          <w:szCs w:val="20"/>
        </w:rPr>
        <w:t>[</w:t>
      </w:r>
      <w:r w:rsidR="00931792" w:rsidRPr="00283EAF">
        <w:rPr>
          <w:rFonts w:asciiTheme="majorHAnsi" w:eastAsia="Times New Roman" w:hAnsiTheme="majorHAnsi"/>
          <w:b/>
          <w:bCs/>
          <w:i/>
          <w:color w:val="1F497D" w:themeColor="text2"/>
          <w:szCs w:val="20"/>
        </w:rPr>
        <w:t xml:space="preserve">Insert </w:t>
      </w:r>
      <w:r w:rsidR="00FC3124" w:rsidRPr="00283EAF">
        <w:rPr>
          <w:rFonts w:asciiTheme="majorHAnsi" w:eastAsia="Times New Roman" w:hAnsiTheme="majorHAnsi"/>
          <w:b/>
          <w:bCs/>
          <w:i/>
          <w:color w:val="1F497D" w:themeColor="text2"/>
          <w:szCs w:val="20"/>
        </w:rPr>
        <w:t>p</w:t>
      </w:r>
      <w:r w:rsidR="00931792" w:rsidRPr="00283EAF">
        <w:rPr>
          <w:rFonts w:asciiTheme="majorHAnsi" w:eastAsia="Times New Roman" w:hAnsiTheme="majorHAnsi"/>
          <w:b/>
          <w:bCs/>
          <w:i/>
          <w:color w:val="1F497D" w:themeColor="text2"/>
          <w:szCs w:val="20"/>
        </w:rPr>
        <w:t xml:space="preserve">osition </w:t>
      </w:r>
      <w:r w:rsidR="00FC3124" w:rsidRPr="00283EAF">
        <w:rPr>
          <w:rFonts w:asciiTheme="majorHAnsi" w:eastAsia="Times New Roman" w:hAnsiTheme="majorHAnsi"/>
          <w:b/>
          <w:bCs/>
          <w:i/>
          <w:color w:val="1F497D" w:themeColor="text2"/>
          <w:szCs w:val="20"/>
        </w:rPr>
        <w:t>g</w:t>
      </w:r>
      <w:r w:rsidR="00931792" w:rsidRPr="00283EAF">
        <w:rPr>
          <w:rFonts w:asciiTheme="majorHAnsi" w:eastAsia="Times New Roman" w:hAnsiTheme="majorHAnsi"/>
          <w:b/>
          <w:bCs/>
          <w:i/>
          <w:color w:val="1F497D" w:themeColor="text2"/>
          <w:szCs w:val="20"/>
        </w:rPr>
        <w:t>uide creation documentation and maintenance requirements here.</w:t>
      </w:r>
      <w:r w:rsidRPr="00283EAF">
        <w:rPr>
          <w:rFonts w:asciiTheme="majorHAnsi" w:eastAsia="Times New Roman" w:hAnsiTheme="majorHAnsi"/>
          <w:b/>
          <w:bCs/>
          <w:i/>
          <w:color w:val="1F497D" w:themeColor="text2"/>
          <w:szCs w:val="20"/>
        </w:rPr>
        <w:t>]</w:t>
      </w:r>
      <w:r w:rsidR="0088742D" w:rsidRPr="00283EAF">
        <w:rPr>
          <w:rFonts w:asciiTheme="majorHAnsi" w:eastAsia="Times New Roman" w:hAnsiTheme="majorHAnsi"/>
          <w:b/>
          <w:bCs/>
          <w:i/>
          <w:color w:val="1F497D" w:themeColor="text2"/>
          <w:szCs w:val="20"/>
        </w:rPr>
        <w:t xml:space="preserve"> </w:t>
      </w:r>
    </w:p>
    <w:p w14:paraId="155CE132" w14:textId="0C761B0D" w:rsidR="00931792" w:rsidRPr="00283EAF" w:rsidRDefault="00931792" w:rsidP="006C2068">
      <w:pPr>
        <w:keepNext/>
        <w:numPr>
          <w:ilvl w:val="0"/>
          <w:numId w:val="18"/>
        </w:numPr>
        <w:rPr>
          <w:rFonts w:asciiTheme="majorHAnsi" w:eastAsia="Times New Roman" w:hAnsiTheme="majorHAnsi"/>
          <w:bCs/>
          <w:i/>
          <w:color w:val="1F497D" w:themeColor="text2"/>
          <w:szCs w:val="20"/>
        </w:rPr>
      </w:pPr>
      <w:r w:rsidRPr="00283EAF">
        <w:rPr>
          <w:rFonts w:asciiTheme="majorHAnsi" w:eastAsia="Times New Roman" w:hAnsiTheme="majorHAnsi"/>
          <w:bCs/>
          <w:i/>
          <w:color w:val="1F497D" w:themeColor="text2"/>
          <w:szCs w:val="20"/>
        </w:rPr>
        <w:t xml:space="preserve">Checklists by name can be found in Annex </w:t>
      </w:r>
      <w:r w:rsidR="00120A10" w:rsidRPr="00283EAF">
        <w:rPr>
          <w:rFonts w:asciiTheme="majorHAnsi" w:eastAsia="Times New Roman" w:hAnsiTheme="majorHAnsi"/>
          <w:bCs/>
          <w:i/>
          <w:color w:val="1F497D" w:themeColor="text2"/>
          <w:szCs w:val="20"/>
        </w:rPr>
        <w:t>J</w:t>
      </w:r>
      <w:r w:rsidRPr="00283EAF">
        <w:rPr>
          <w:rFonts w:asciiTheme="majorHAnsi" w:eastAsia="Times New Roman" w:hAnsiTheme="majorHAnsi"/>
          <w:bCs/>
          <w:i/>
          <w:color w:val="1F497D" w:themeColor="text2"/>
          <w:szCs w:val="20"/>
        </w:rPr>
        <w:t xml:space="preserve"> of this plan.</w:t>
      </w:r>
    </w:p>
    <w:p w14:paraId="0C0AC0F0" w14:textId="056CC616" w:rsidR="00870B87" w:rsidRPr="00E8561F" w:rsidRDefault="00870B87" w:rsidP="00016FA9">
      <w:pPr>
        <w:pStyle w:val="Heading2"/>
      </w:pPr>
      <w:bookmarkStart w:id="119" w:name="_Toc17385777"/>
      <w:bookmarkStart w:id="120" w:name="_Hlk5715198"/>
      <w:r w:rsidRPr="00DB2F9A">
        <w:t>Phase I</w:t>
      </w:r>
      <w:r>
        <w:t>V</w:t>
      </w:r>
      <w:r w:rsidRPr="00DB2F9A">
        <w:t>:</w:t>
      </w:r>
      <w:r w:rsidR="0088742D">
        <w:t xml:space="preserve"> </w:t>
      </w:r>
      <w:r>
        <w:t>Reconstitution</w:t>
      </w:r>
      <w:bookmarkEnd w:id="119"/>
    </w:p>
    <w:bookmarkEnd w:id="120"/>
    <w:p w14:paraId="139865F2" w14:textId="0082B05C" w:rsidR="00870B87" w:rsidRPr="00283EAF" w:rsidRDefault="00870B87" w:rsidP="003D4F2C">
      <w:pPr>
        <w:pStyle w:val="ParagraphIntro"/>
        <w:rPr>
          <w:color w:val="1F497D" w:themeColor="text2"/>
        </w:rPr>
      </w:pPr>
      <w:r w:rsidRPr="00283EAF">
        <w:rPr>
          <w:color w:val="1F497D" w:themeColor="text2"/>
        </w:rPr>
        <w:t xml:space="preserve">This section outlines </w:t>
      </w:r>
      <w:r w:rsidR="00FC3124" w:rsidRPr="00283EAF">
        <w:rPr>
          <w:color w:val="1F497D" w:themeColor="text2"/>
        </w:rPr>
        <w:t>r</w:t>
      </w:r>
      <w:r w:rsidRPr="00283EAF">
        <w:rPr>
          <w:color w:val="1F497D" w:themeColor="text2"/>
        </w:rPr>
        <w:t>econstitution procedures the organization will follow once it devolves operations from the primary operating facility.</w:t>
      </w:r>
      <w:r w:rsidR="0088742D" w:rsidRPr="00283EAF">
        <w:rPr>
          <w:color w:val="1F497D" w:themeColor="text2"/>
        </w:rPr>
        <w:t xml:space="preserve"> </w:t>
      </w:r>
      <w:r w:rsidRPr="00283EAF">
        <w:rPr>
          <w:color w:val="1F497D" w:themeColor="text2"/>
        </w:rPr>
        <w:t>Reconstitution planning begins almost immediately after the activation, depending on the nature of the trigger for the activation.</w:t>
      </w:r>
      <w:r w:rsidR="0088742D" w:rsidRPr="00283EAF">
        <w:rPr>
          <w:color w:val="1F497D" w:themeColor="text2"/>
        </w:rPr>
        <w:t xml:space="preserve"> </w:t>
      </w:r>
      <w:r w:rsidRPr="00283EAF">
        <w:rPr>
          <w:color w:val="1F497D" w:themeColor="text2"/>
        </w:rPr>
        <w:t xml:space="preserve">This section includes the groups responsible for </w:t>
      </w:r>
      <w:r w:rsidR="00FC3124" w:rsidRPr="00283EAF">
        <w:rPr>
          <w:color w:val="1F497D" w:themeColor="text2"/>
        </w:rPr>
        <w:t>r</w:t>
      </w:r>
      <w:r w:rsidRPr="00283EAF">
        <w:rPr>
          <w:color w:val="1F497D" w:themeColor="text2"/>
        </w:rPr>
        <w:t>econstitution, possible options for reconstituting operations at your primary operating facility, and who makes the decision to reconstitute.</w:t>
      </w:r>
      <w:r w:rsidR="0088742D" w:rsidRPr="00283EAF">
        <w:rPr>
          <w:color w:val="1F497D" w:themeColor="text2"/>
        </w:rPr>
        <w:t xml:space="preserve"> </w:t>
      </w:r>
      <w:r w:rsidRPr="00283EAF">
        <w:rPr>
          <w:color w:val="1F497D" w:themeColor="text2"/>
        </w:rPr>
        <w:t>Sample text for this section includes:</w:t>
      </w:r>
    </w:p>
    <w:p w14:paraId="31C3011B" w14:textId="15796AAE" w:rsidR="00DB734B" w:rsidRDefault="00DB734B" w:rsidP="003D4F2C">
      <w:r w:rsidRPr="00401914">
        <w:t xml:space="preserve">Within 24 hours of the DERG’s assumption of </w:t>
      </w:r>
      <w:r w:rsidRPr="00401914">
        <w:rPr>
          <w:rFonts w:asciiTheme="majorHAnsi" w:hAnsiTheme="majorHAnsi" w:cstheme="majorHAnsi"/>
        </w:rPr>
        <w:t xml:space="preserve">the </w:t>
      </w:r>
      <w:r w:rsidRPr="00401914">
        <w:rPr>
          <w:rFonts w:asciiTheme="majorHAnsi" w:eastAsia="Times New Roman" w:hAnsiTheme="majorHAnsi" w:cstheme="majorHAnsi"/>
          <w:b/>
        </w:rPr>
        <w:t>[Organization Name]</w:t>
      </w:r>
      <w:r w:rsidRPr="00FC3124">
        <w:rPr>
          <w:rFonts w:ascii="Times New Roman" w:eastAsia="Times New Roman" w:hAnsi="Times New Roman"/>
          <w:b/>
        </w:rPr>
        <w:t xml:space="preserve"> </w:t>
      </w:r>
      <w:r w:rsidRPr="00401914">
        <w:t xml:space="preserve">statutory authority and </w:t>
      </w:r>
      <w:r w:rsidR="00903416">
        <w:t>essential functions</w:t>
      </w:r>
      <w:r w:rsidRPr="00401914">
        <w:t xml:space="preserve">, the following individuals or their </w:t>
      </w:r>
      <w:r w:rsidR="00903416">
        <w:t>d</w:t>
      </w:r>
      <w:r w:rsidRPr="00401914">
        <w:t xml:space="preserve">evolution successors shall initiate and coordinate operations to assess, salvage, restore, and recover the </w:t>
      </w:r>
      <w:r w:rsidRPr="00401914">
        <w:rPr>
          <w:rFonts w:asciiTheme="majorHAnsi" w:eastAsia="Times New Roman" w:hAnsiTheme="majorHAnsi" w:cstheme="majorHAnsi"/>
          <w:b/>
        </w:rPr>
        <w:t xml:space="preserve">[Organization Name] </w:t>
      </w:r>
      <w:r w:rsidRPr="00401914">
        <w:t>primary operating facility after receiving recommendations and/or approval from the appropriate law enforcement and emergency services:</w:t>
      </w:r>
    </w:p>
    <w:p w14:paraId="210E3756" w14:textId="29F86970" w:rsidR="00DB734B" w:rsidRPr="00401914" w:rsidRDefault="008053DA" w:rsidP="006C2068">
      <w:pPr>
        <w:numPr>
          <w:ilvl w:val="0"/>
          <w:numId w:val="19"/>
        </w:numPr>
        <w:ind w:left="720"/>
      </w:pPr>
      <w:r w:rsidRPr="00401914">
        <w:t>Reconstitution Manager</w:t>
      </w:r>
      <w:r w:rsidR="00120A10">
        <w:t>;</w:t>
      </w:r>
    </w:p>
    <w:p w14:paraId="63D375BF" w14:textId="39F1AB81" w:rsidR="008053DA" w:rsidRDefault="008053DA" w:rsidP="006C2068">
      <w:pPr>
        <w:numPr>
          <w:ilvl w:val="0"/>
          <w:numId w:val="19"/>
        </w:numPr>
        <w:ind w:left="720"/>
      </w:pPr>
      <w:r w:rsidRPr="00401914">
        <w:t>Reconstitution Implementation Team members</w:t>
      </w:r>
      <w:r w:rsidR="00120A10">
        <w:t>;</w:t>
      </w:r>
    </w:p>
    <w:p w14:paraId="7B6FF412" w14:textId="74C70064" w:rsidR="00BE029B" w:rsidRPr="00401914" w:rsidRDefault="00BE029B" w:rsidP="006C2068">
      <w:pPr>
        <w:numPr>
          <w:ilvl w:val="0"/>
          <w:numId w:val="19"/>
        </w:numPr>
        <w:ind w:left="720"/>
      </w:pPr>
      <w:r>
        <w:t>Essential Records Manager</w:t>
      </w:r>
      <w:r w:rsidR="00120A10">
        <w:t>; and</w:t>
      </w:r>
    </w:p>
    <w:p w14:paraId="396D9F81" w14:textId="1AC8C52C" w:rsidR="00DB734B" w:rsidRDefault="00DB734B" w:rsidP="006C2068">
      <w:pPr>
        <w:numPr>
          <w:ilvl w:val="0"/>
          <w:numId w:val="19"/>
        </w:numPr>
        <w:ind w:left="720"/>
        <w:rPr>
          <w:b/>
        </w:rPr>
      </w:pPr>
      <w:r w:rsidRPr="00401914">
        <w:rPr>
          <w:b/>
        </w:rPr>
        <w:t>[Others as appropriate.]</w:t>
      </w:r>
    </w:p>
    <w:p w14:paraId="56448BB3" w14:textId="77777777" w:rsidR="00C024C1" w:rsidRDefault="00C024C1">
      <w:pPr>
        <w:rPr>
          <w:rFonts w:cs="Sylfaen"/>
          <w:b/>
          <w:color w:val="000000"/>
        </w:rPr>
      </w:pPr>
      <w:r>
        <w:rPr>
          <w:b/>
        </w:rPr>
        <w:br w:type="page"/>
      </w:r>
    </w:p>
    <w:p w14:paraId="02C1BF3E" w14:textId="4507C605" w:rsidR="002D2810" w:rsidRPr="0099730C" w:rsidRDefault="002D2810" w:rsidP="003D4F2C">
      <w:pPr>
        <w:rPr>
          <w:b/>
        </w:rPr>
      </w:pPr>
      <w:r w:rsidRPr="0099730C">
        <w:rPr>
          <w:b/>
        </w:rPr>
        <w:lastRenderedPageBreak/>
        <w:t>Decision to Reconstitute</w:t>
      </w:r>
    </w:p>
    <w:p w14:paraId="5DD26425" w14:textId="006079B4" w:rsidR="002D2810" w:rsidRPr="00283EAF" w:rsidRDefault="002D2810" w:rsidP="003D4F2C">
      <w:pPr>
        <w:rPr>
          <w:i/>
          <w:color w:val="1F497D" w:themeColor="text2"/>
        </w:rPr>
      </w:pPr>
      <w:r w:rsidRPr="00283EAF">
        <w:rPr>
          <w:i/>
          <w:color w:val="1F497D" w:themeColor="text2"/>
        </w:rPr>
        <w:t>This section should address the activities and actions leading to a leadership decision to begin reconstitution operations.</w:t>
      </w:r>
      <w:r w:rsidR="0088742D" w:rsidRPr="00283EAF">
        <w:rPr>
          <w:i/>
          <w:color w:val="1F497D" w:themeColor="text2"/>
        </w:rPr>
        <w:t xml:space="preserve"> </w:t>
      </w:r>
      <w:r w:rsidR="00E57622" w:rsidRPr="00283EAF">
        <w:rPr>
          <w:i/>
          <w:color w:val="1F497D" w:themeColor="text2"/>
        </w:rPr>
        <w:t>Sample text for this section includes:</w:t>
      </w:r>
      <w:r w:rsidRPr="00283EAF">
        <w:rPr>
          <w:i/>
          <w:color w:val="1F497D" w:themeColor="text2"/>
        </w:rPr>
        <w:t xml:space="preserve"> </w:t>
      </w:r>
    </w:p>
    <w:p w14:paraId="035A012E" w14:textId="62942223" w:rsidR="009B5CC7" w:rsidRDefault="009B5CC7" w:rsidP="003D4F2C">
      <w:pPr>
        <w:rPr>
          <w:bCs/>
          <w:i/>
          <w:color w:val="003366"/>
        </w:rPr>
      </w:pPr>
      <w:r>
        <w:t xml:space="preserve">Reconstitution procedures will commence when the Director, </w:t>
      </w:r>
      <w:r>
        <w:rPr>
          <w:b/>
        </w:rPr>
        <w:t xml:space="preserve">[Organization Name], </w:t>
      </w:r>
      <w:r>
        <w:t>or designated successor, ascertains that the emergency has ended and is unlikely to recur.</w:t>
      </w:r>
      <w:r w:rsidR="0088742D">
        <w:t xml:space="preserve"> </w:t>
      </w:r>
    </w:p>
    <w:p w14:paraId="6B58C93D" w14:textId="77777777" w:rsidR="00E57622" w:rsidRPr="0099730C" w:rsidRDefault="00E57622" w:rsidP="003D4F2C">
      <w:pPr>
        <w:rPr>
          <w:b/>
        </w:rPr>
      </w:pPr>
      <w:r w:rsidRPr="0099730C">
        <w:rPr>
          <w:b/>
        </w:rPr>
        <w:t>Reconstitution Operations</w:t>
      </w:r>
    </w:p>
    <w:p w14:paraId="482D2C49" w14:textId="214784EB" w:rsidR="00E57622" w:rsidRPr="00283EAF" w:rsidRDefault="00E57622" w:rsidP="003D4F2C">
      <w:pPr>
        <w:rPr>
          <w:i/>
          <w:color w:val="1F497D" w:themeColor="text2"/>
        </w:rPr>
      </w:pPr>
      <w:r w:rsidRPr="00283EAF">
        <w:rPr>
          <w:i/>
          <w:color w:val="1F497D" w:themeColor="text2"/>
        </w:rPr>
        <w:t>This section should describe the process of transitioning from devolution operations to normal operations.</w:t>
      </w:r>
      <w:r w:rsidR="0088742D" w:rsidRPr="00283EAF">
        <w:rPr>
          <w:i/>
          <w:color w:val="1F497D" w:themeColor="text2"/>
        </w:rPr>
        <w:t xml:space="preserve"> </w:t>
      </w:r>
      <w:r w:rsidRPr="00283EAF">
        <w:rPr>
          <w:i/>
          <w:color w:val="1F497D" w:themeColor="text2"/>
        </w:rPr>
        <w:t>The main objectives of this sub-phase are to transfer essential functions back to the primary operating facility, a temporary operating facility, or a new or rebuilt operating facility and to resume non-essential, discontinued functions.</w:t>
      </w:r>
      <w:r w:rsidR="0088742D" w:rsidRPr="00283EAF">
        <w:rPr>
          <w:i/>
          <w:color w:val="1F497D" w:themeColor="text2"/>
        </w:rPr>
        <w:t xml:space="preserve"> </w:t>
      </w:r>
      <w:r w:rsidRPr="00283EAF">
        <w:rPr>
          <w:i/>
          <w:color w:val="1F497D" w:themeColor="text2"/>
        </w:rPr>
        <w:t>Sample text for this section is provided below.</w:t>
      </w:r>
      <w:r w:rsidR="0088742D" w:rsidRPr="00283EAF">
        <w:rPr>
          <w:i/>
          <w:color w:val="1F497D" w:themeColor="text2"/>
        </w:rPr>
        <w:t xml:space="preserve"> </w:t>
      </w:r>
      <w:r w:rsidRPr="00283EAF">
        <w:rPr>
          <w:i/>
          <w:color w:val="1F497D" w:themeColor="text2"/>
        </w:rPr>
        <w:t xml:space="preserve">However, organizations should tailor this section to meet their specific reconstitution planning and operational needs. </w:t>
      </w:r>
      <w:bookmarkStart w:id="121" w:name="_Hlk5715414"/>
      <w:r w:rsidRPr="00283EAF">
        <w:rPr>
          <w:i/>
          <w:color w:val="1F497D" w:themeColor="text2"/>
        </w:rPr>
        <w:t>Sample text for this section includes:</w:t>
      </w:r>
      <w:bookmarkEnd w:id="121"/>
    </w:p>
    <w:p w14:paraId="6A6B241C" w14:textId="2D56CD06" w:rsidR="00A45BEA" w:rsidRDefault="00A45BEA" w:rsidP="008F6BCE">
      <w:pPr>
        <w:tabs>
          <w:tab w:val="left" w:pos="720"/>
        </w:tabs>
        <w:rPr>
          <w:rFonts w:ascii="Times New Roman" w:hAnsi="Times New Roman"/>
        </w:rPr>
      </w:pPr>
      <w:r>
        <w:t xml:space="preserve">Once the appropriate </w:t>
      </w:r>
      <w:r>
        <w:rPr>
          <w:b/>
        </w:rPr>
        <w:t xml:space="preserve">[Organization Name] </w:t>
      </w:r>
      <w:r>
        <w:t xml:space="preserve">representative has made this determination in coordination with other appropriate authorities, the following </w:t>
      </w:r>
      <w:r w:rsidR="008053DA">
        <w:t xml:space="preserve">steps </w:t>
      </w:r>
      <w:r>
        <w:t>may be implemented, depending on the situation:</w:t>
      </w:r>
    </w:p>
    <w:p w14:paraId="2B553D02" w14:textId="57BD9A8D" w:rsidR="00A45BEA" w:rsidRDefault="00A45BEA" w:rsidP="00677937">
      <w:pPr>
        <w:numPr>
          <w:ilvl w:val="0"/>
          <w:numId w:val="19"/>
        </w:numPr>
        <w:ind w:left="720"/>
      </w:pPr>
      <w:r w:rsidRPr="003E4A71">
        <w:t>Assess damage to primary facility;</w:t>
      </w:r>
    </w:p>
    <w:p w14:paraId="1FDF0916" w14:textId="753E1B94" w:rsidR="00502DC4" w:rsidRPr="003E4A71" w:rsidRDefault="00502DC4" w:rsidP="00677937">
      <w:pPr>
        <w:numPr>
          <w:ilvl w:val="0"/>
          <w:numId w:val="19"/>
        </w:numPr>
        <w:ind w:left="720"/>
      </w:pPr>
      <w:r>
        <w:t xml:space="preserve">Submit </w:t>
      </w:r>
      <w:r w:rsidR="006705EF">
        <w:t>r</w:t>
      </w:r>
      <w:r>
        <w:t xml:space="preserve">econstitution </w:t>
      </w:r>
      <w:r w:rsidR="006705EF">
        <w:t>s</w:t>
      </w:r>
      <w:r>
        <w:t xml:space="preserve">tatus </w:t>
      </w:r>
      <w:r w:rsidR="006705EF">
        <w:t>r</w:t>
      </w:r>
      <w:r>
        <w:t>eports as directed;</w:t>
      </w:r>
    </w:p>
    <w:p w14:paraId="001252B8" w14:textId="0EC912CA" w:rsidR="00A45BEA" w:rsidRPr="00E172A6" w:rsidRDefault="00A45BEA" w:rsidP="00677937">
      <w:pPr>
        <w:numPr>
          <w:ilvl w:val="0"/>
          <w:numId w:val="19"/>
        </w:numPr>
        <w:ind w:left="720"/>
      </w:pPr>
      <w:r w:rsidRPr="00E172A6">
        <w:t>Work with the</w:t>
      </w:r>
      <w:r w:rsidR="00401914" w:rsidRPr="00E172A6">
        <w:t xml:space="preserve"> </w:t>
      </w:r>
      <w:r w:rsidR="003E6822" w:rsidRPr="00E172A6">
        <w:rPr>
          <w:b/>
        </w:rPr>
        <w:t>[A</w:t>
      </w:r>
      <w:r w:rsidR="00401914" w:rsidRPr="00E172A6">
        <w:rPr>
          <w:b/>
        </w:rPr>
        <w:t xml:space="preserve">gency or </w:t>
      </w:r>
      <w:r w:rsidR="003E6822" w:rsidRPr="00E172A6">
        <w:rPr>
          <w:b/>
        </w:rPr>
        <w:t>O</w:t>
      </w:r>
      <w:r w:rsidR="00401914" w:rsidRPr="00E172A6">
        <w:rPr>
          <w:b/>
        </w:rPr>
        <w:t xml:space="preserve">ffice that acquires real estate or rental space for </w:t>
      </w:r>
      <w:r w:rsidR="003E6822" w:rsidRPr="00E172A6">
        <w:rPr>
          <w:b/>
        </w:rPr>
        <w:t xml:space="preserve">the </w:t>
      </w:r>
      <w:r w:rsidR="00401914" w:rsidRPr="00E172A6">
        <w:rPr>
          <w:b/>
        </w:rPr>
        <w:t>organization</w:t>
      </w:r>
      <w:r w:rsidR="003E6822" w:rsidRPr="00E172A6">
        <w:rPr>
          <w:b/>
        </w:rPr>
        <w:t>]</w:t>
      </w:r>
      <w:r w:rsidRPr="00E172A6">
        <w:t xml:space="preserve"> to repair or obtain new facility;</w:t>
      </w:r>
    </w:p>
    <w:p w14:paraId="32AF7222" w14:textId="77777777" w:rsidR="00A45BEA" w:rsidRDefault="00A45BEA" w:rsidP="00677937">
      <w:pPr>
        <w:numPr>
          <w:ilvl w:val="0"/>
          <w:numId w:val="19"/>
        </w:numPr>
        <w:ind w:left="720"/>
      </w:pPr>
      <w:bookmarkStart w:id="122" w:name="_Hlk11856677"/>
      <w:r>
        <w:t>Build an interim employee schedule;</w:t>
      </w:r>
    </w:p>
    <w:bookmarkEnd w:id="122"/>
    <w:p w14:paraId="0FBA4797" w14:textId="6AB4FE2A" w:rsidR="00A45BEA" w:rsidRDefault="00502DC4" w:rsidP="00677937">
      <w:pPr>
        <w:numPr>
          <w:ilvl w:val="0"/>
          <w:numId w:val="19"/>
        </w:numPr>
        <w:ind w:left="720"/>
      </w:pPr>
      <w:r>
        <w:t>Prepare a</w:t>
      </w:r>
      <w:r w:rsidR="006705EF">
        <w:t>n</w:t>
      </w:r>
      <w:r>
        <w:t xml:space="preserve"> Implementation Reconstitution Plan and secure leadership approval</w:t>
      </w:r>
      <w:r w:rsidR="00A45BEA">
        <w:t>;</w:t>
      </w:r>
    </w:p>
    <w:p w14:paraId="78591909" w14:textId="3A87121E" w:rsidR="00A45BEA" w:rsidRDefault="00A45BEA" w:rsidP="00677937">
      <w:pPr>
        <w:numPr>
          <w:ilvl w:val="0"/>
          <w:numId w:val="19"/>
        </w:numPr>
        <w:ind w:left="720"/>
      </w:pPr>
      <w:r>
        <w:t xml:space="preserve">Continue to operate from the </w:t>
      </w:r>
      <w:r w:rsidR="000C67D5">
        <w:t>d</w:t>
      </w:r>
      <w:r>
        <w:t>evolution site;</w:t>
      </w:r>
    </w:p>
    <w:p w14:paraId="6ACEE848" w14:textId="5FF7494D" w:rsidR="00401914" w:rsidRDefault="00401914" w:rsidP="00677937">
      <w:pPr>
        <w:numPr>
          <w:ilvl w:val="0"/>
          <w:numId w:val="19"/>
        </w:numPr>
        <w:ind w:left="720"/>
      </w:pPr>
      <w:r>
        <w:t xml:space="preserve">Determine </w:t>
      </w:r>
      <w:r w:rsidR="00BE029B">
        <w:t xml:space="preserve">and submit </w:t>
      </w:r>
      <w:r>
        <w:t>the needs for equipment, furniture, and supplies</w:t>
      </w:r>
      <w:r w:rsidR="00054EF2">
        <w:t xml:space="preserve"> at the reconstituted facility;</w:t>
      </w:r>
    </w:p>
    <w:p w14:paraId="368FAD12" w14:textId="3C8785C6" w:rsidR="00401914" w:rsidRDefault="00502DC4" w:rsidP="00677937">
      <w:pPr>
        <w:numPr>
          <w:ilvl w:val="0"/>
          <w:numId w:val="19"/>
        </w:numPr>
        <w:ind w:left="720"/>
      </w:pPr>
      <w:r>
        <w:t>Develop and implement a plan to recover lost or damaged essential records</w:t>
      </w:r>
      <w:r w:rsidR="00401914">
        <w:t>;</w:t>
      </w:r>
    </w:p>
    <w:p w14:paraId="52458F9C" w14:textId="26903CB2" w:rsidR="00502DC4" w:rsidRPr="00A005B8" w:rsidRDefault="00A005B8" w:rsidP="00677937">
      <w:pPr>
        <w:numPr>
          <w:ilvl w:val="0"/>
          <w:numId w:val="19"/>
        </w:numPr>
        <w:ind w:left="720"/>
      </w:pPr>
      <w:bookmarkStart w:id="123" w:name="_Hlk15635868"/>
      <w:r w:rsidRPr="00A005B8">
        <w:t>Identify, r</w:t>
      </w:r>
      <w:r w:rsidR="00502DC4" w:rsidRPr="00A005B8">
        <w:t>eplace</w:t>
      </w:r>
      <w:r w:rsidRPr="00A005B8">
        <w:t>,</w:t>
      </w:r>
      <w:r w:rsidR="00502DC4" w:rsidRPr="00A005B8">
        <w:t xml:space="preserve"> and train </w:t>
      </w:r>
      <w:r w:rsidRPr="00A005B8">
        <w:t xml:space="preserve">new </w:t>
      </w:r>
      <w:r w:rsidR="00502DC4" w:rsidRPr="00A005B8">
        <w:t>personnel</w:t>
      </w:r>
      <w:r w:rsidRPr="00A005B8">
        <w:t xml:space="preserve"> as required</w:t>
      </w:r>
      <w:r w:rsidR="00502DC4" w:rsidRPr="00A005B8">
        <w:t>;</w:t>
      </w:r>
    </w:p>
    <w:bookmarkEnd w:id="123"/>
    <w:p w14:paraId="0D225C6B" w14:textId="46E4B804" w:rsidR="00A45BEA" w:rsidRDefault="00A45BEA" w:rsidP="00677937">
      <w:pPr>
        <w:numPr>
          <w:ilvl w:val="0"/>
          <w:numId w:val="19"/>
        </w:numPr>
        <w:ind w:left="720"/>
      </w:pPr>
      <w:r>
        <w:t xml:space="preserve">Prepare for an orderly return to the </w:t>
      </w:r>
      <w:r>
        <w:rPr>
          <w:b/>
        </w:rPr>
        <w:t xml:space="preserve">[Organization Name] </w:t>
      </w:r>
      <w:r>
        <w:t xml:space="preserve">primary operating facility and reconstitute </w:t>
      </w:r>
      <w:r>
        <w:rPr>
          <w:b/>
        </w:rPr>
        <w:t>[Organization Name]</w:t>
      </w:r>
      <w:r>
        <w:t xml:space="preserve">; </w:t>
      </w:r>
      <w:r w:rsidR="000C67D5">
        <w:t>or</w:t>
      </w:r>
    </w:p>
    <w:p w14:paraId="7A4028F1" w14:textId="074D4816" w:rsidR="00A45BEA" w:rsidRDefault="00A45BEA" w:rsidP="00677937">
      <w:pPr>
        <w:numPr>
          <w:ilvl w:val="0"/>
          <w:numId w:val="19"/>
        </w:numPr>
        <w:ind w:left="720"/>
      </w:pPr>
      <w:r>
        <w:t xml:space="preserve">Begin to establish a reconstituted </w:t>
      </w:r>
      <w:r>
        <w:rPr>
          <w:b/>
        </w:rPr>
        <w:t xml:space="preserve">[Organization Name] </w:t>
      </w:r>
      <w:r>
        <w:t xml:space="preserve">in another facility in the </w:t>
      </w:r>
      <w:r>
        <w:rPr>
          <w:b/>
        </w:rPr>
        <w:t>[affected location]</w:t>
      </w:r>
      <w:r w:rsidR="00B67BDA">
        <w:rPr>
          <w:b/>
        </w:rPr>
        <w:t xml:space="preserve">, </w:t>
      </w:r>
      <w:r w:rsidR="00B67BDA" w:rsidRPr="00DE7A37">
        <w:t>a temporary facility</w:t>
      </w:r>
      <w:r w:rsidR="00B67BDA">
        <w:rPr>
          <w:b/>
        </w:rPr>
        <w:t>,</w:t>
      </w:r>
      <w:r>
        <w:rPr>
          <w:b/>
        </w:rPr>
        <w:t xml:space="preserve"> </w:t>
      </w:r>
      <w:r>
        <w:t xml:space="preserve">or other designated </w:t>
      </w:r>
      <w:r w:rsidR="00B67BDA">
        <w:t xml:space="preserve">permanent </w:t>
      </w:r>
      <w:r>
        <w:t>location</w:t>
      </w:r>
      <w:r w:rsidR="00120A10">
        <w:t>;</w:t>
      </w:r>
    </w:p>
    <w:p w14:paraId="0A6FAEF9" w14:textId="33B22F66" w:rsidR="00A45BEA" w:rsidRDefault="00A45BEA" w:rsidP="00677937">
      <w:pPr>
        <w:numPr>
          <w:ilvl w:val="0"/>
          <w:numId w:val="19"/>
        </w:numPr>
        <w:ind w:left="720"/>
      </w:pPr>
      <w:r>
        <w:t xml:space="preserve">The </w:t>
      </w:r>
      <w:r>
        <w:rPr>
          <w:b/>
        </w:rPr>
        <w:t>[</w:t>
      </w:r>
      <w:r w:rsidR="009B5CC7">
        <w:rPr>
          <w:b/>
        </w:rPr>
        <w:t>Organization Name</w:t>
      </w:r>
      <w:r>
        <w:rPr>
          <w:b/>
        </w:rPr>
        <w:t>]</w:t>
      </w:r>
      <w:r>
        <w:t xml:space="preserve"> will </w:t>
      </w:r>
      <w:r w:rsidR="006705EF">
        <w:t xml:space="preserve">provide </w:t>
      </w:r>
      <w:r w:rsidR="001F02BF">
        <w:t xml:space="preserve">a </w:t>
      </w:r>
      <w:r w:rsidR="000C67D5">
        <w:t>r</w:t>
      </w:r>
      <w:r>
        <w:t xml:space="preserve">econstitution </w:t>
      </w:r>
      <w:r w:rsidR="006705EF">
        <w:t xml:space="preserve">status report </w:t>
      </w:r>
      <w:r w:rsidR="00C705E9">
        <w:t xml:space="preserve">when </w:t>
      </w:r>
      <w:r w:rsidR="00537F69">
        <w:t xml:space="preserve">the </w:t>
      </w:r>
      <w:r w:rsidR="006705EF">
        <w:t xml:space="preserve">return </w:t>
      </w:r>
      <w:r>
        <w:t xml:space="preserve">to normal operations of </w:t>
      </w:r>
      <w:r>
        <w:rPr>
          <w:b/>
        </w:rPr>
        <w:t>[Organization Name]</w:t>
      </w:r>
      <w:r>
        <w:t xml:space="preserve"> is in progress</w:t>
      </w:r>
      <w:r w:rsidR="00502DC4">
        <w:t xml:space="preserve"> or complete</w:t>
      </w:r>
      <w:r>
        <w:t>.</w:t>
      </w:r>
    </w:p>
    <w:p w14:paraId="6FE4F809" w14:textId="18E73F31" w:rsidR="009B5CC7" w:rsidRDefault="009B5CC7" w:rsidP="003D4F2C">
      <w:r>
        <w:t xml:space="preserve">To the greatest extent possible, the reconstitution effort will be accomplished in accordance with the </w:t>
      </w:r>
      <w:r w:rsidRPr="001D3505">
        <w:rPr>
          <w:b/>
        </w:rPr>
        <w:t>[Organization Name]</w:t>
      </w:r>
      <w:r>
        <w:t xml:space="preserve"> Reconstitution Plan. </w:t>
      </w:r>
    </w:p>
    <w:p w14:paraId="1A838E14" w14:textId="77777777" w:rsidR="00C024C1" w:rsidRDefault="00C024C1">
      <w:pPr>
        <w:rPr>
          <w:rFonts w:cs="Sylfaen"/>
          <w:b/>
          <w:color w:val="000000"/>
        </w:rPr>
      </w:pPr>
      <w:r>
        <w:rPr>
          <w:b/>
        </w:rPr>
        <w:br w:type="page"/>
      </w:r>
    </w:p>
    <w:p w14:paraId="0808C191" w14:textId="1332AF80" w:rsidR="008D01C5" w:rsidRPr="0099730C" w:rsidRDefault="008D01C5" w:rsidP="003D4F2C">
      <w:pPr>
        <w:rPr>
          <w:b/>
        </w:rPr>
      </w:pPr>
      <w:r w:rsidRPr="0099730C">
        <w:rPr>
          <w:b/>
        </w:rPr>
        <w:lastRenderedPageBreak/>
        <w:t>Reconstitution Checklists</w:t>
      </w:r>
    </w:p>
    <w:p w14:paraId="1922A678" w14:textId="01C3BE52" w:rsidR="007D345B" w:rsidRPr="00283EAF" w:rsidRDefault="007D345B" w:rsidP="00677937">
      <w:pPr>
        <w:pStyle w:val="ListParagraph"/>
        <w:numPr>
          <w:ilvl w:val="0"/>
          <w:numId w:val="38"/>
        </w:numPr>
        <w:contextualSpacing w:val="0"/>
        <w:rPr>
          <w:i/>
          <w:color w:val="1F497D" w:themeColor="text2"/>
        </w:rPr>
      </w:pPr>
      <w:r w:rsidRPr="00283EAF">
        <w:rPr>
          <w:i/>
          <w:color w:val="1F497D" w:themeColor="text2"/>
        </w:rPr>
        <w:t>Insert points of contact, reconstitution activities, and documentation requirements here.</w:t>
      </w:r>
      <w:r w:rsidR="0088742D" w:rsidRPr="00283EAF">
        <w:rPr>
          <w:i/>
          <w:color w:val="1F497D" w:themeColor="text2"/>
        </w:rPr>
        <w:t xml:space="preserve"> </w:t>
      </w:r>
    </w:p>
    <w:p w14:paraId="6158FF04" w14:textId="3AD32DC3" w:rsidR="007D345B" w:rsidRPr="00283EAF" w:rsidRDefault="007D345B" w:rsidP="00677937">
      <w:pPr>
        <w:pStyle w:val="ListParagraph"/>
        <w:numPr>
          <w:ilvl w:val="0"/>
          <w:numId w:val="38"/>
        </w:numPr>
        <w:contextualSpacing w:val="0"/>
        <w:rPr>
          <w:i/>
          <w:color w:val="1F497D" w:themeColor="text2"/>
        </w:rPr>
      </w:pPr>
      <w:r w:rsidRPr="00283EAF">
        <w:rPr>
          <w:i/>
          <w:color w:val="1F497D" w:themeColor="text2"/>
        </w:rPr>
        <w:t xml:space="preserve">Checklists by name can be found in Annex </w:t>
      </w:r>
      <w:r w:rsidR="00120A10" w:rsidRPr="00283EAF">
        <w:rPr>
          <w:i/>
          <w:color w:val="1F497D" w:themeColor="text2"/>
        </w:rPr>
        <w:t xml:space="preserve">J </w:t>
      </w:r>
      <w:r w:rsidRPr="00283EAF">
        <w:rPr>
          <w:i/>
          <w:color w:val="1F497D" w:themeColor="text2"/>
        </w:rPr>
        <w:t>of this plan.</w:t>
      </w:r>
    </w:p>
    <w:p w14:paraId="52F6915F" w14:textId="77777777" w:rsidR="00E57622" w:rsidRPr="00255636" w:rsidRDefault="00E57622" w:rsidP="00016FA9">
      <w:pPr>
        <w:pStyle w:val="Heading2"/>
      </w:pPr>
      <w:bookmarkStart w:id="124" w:name="_Toc17385778"/>
      <w:r w:rsidRPr="00E57622">
        <w:t xml:space="preserve">Resuming </w:t>
      </w:r>
      <w:r>
        <w:t>N</w:t>
      </w:r>
      <w:r w:rsidRPr="00E57622">
        <w:t xml:space="preserve">ormal </w:t>
      </w:r>
      <w:r>
        <w:t>O</w:t>
      </w:r>
      <w:r w:rsidRPr="00E57622">
        <w:t>perations</w:t>
      </w:r>
      <w:bookmarkEnd w:id="124"/>
    </w:p>
    <w:p w14:paraId="5833BE1B" w14:textId="2A5B7A7E" w:rsidR="00E57622" w:rsidRPr="00283EAF" w:rsidRDefault="00E57622" w:rsidP="003D4F2C">
      <w:pPr>
        <w:rPr>
          <w:i/>
          <w:color w:val="1F497D" w:themeColor="text2"/>
        </w:rPr>
      </w:pPr>
      <w:r w:rsidRPr="00283EAF">
        <w:rPr>
          <w:i/>
          <w:color w:val="1F497D" w:themeColor="text2"/>
        </w:rPr>
        <w:t>This section should describe the process to be used to validate the successful completion of reconstitution operations.</w:t>
      </w:r>
      <w:r w:rsidR="0088742D" w:rsidRPr="00283EAF">
        <w:rPr>
          <w:i/>
          <w:color w:val="1F497D" w:themeColor="text2"/>
        </w:rPr>
        <w:t xml:space="preserve"> </w:t>
      </w:r>
      <w:r w:rsidRPr="00283EAF">
        <w:rPr>
          <w:i/>
          <w:color w:val="1F497D" w:themeColor="text2"/>
        </w:rPr>
        <w:t xml:space="preserve">Sample text for this section includes: </w:t>
      </w:r>
    </w:p>
    <w:p w14:paraId="3BF50D09" w14:textId="1AD7C6AA" w:rsidR="009B5CC7" w:rsidRDefault="009B5CC7" w:rsidP="008F0D95">
      <w:r>
        <w:t xml:space="preserve">When reconstituted staff, equipment, and documents are in place at the new or restored </w:t>
      </w:r>
      <w:r>
        <w:rPr>
          <w:b/>
        </w:rPr>
        <w:t xml:space="preserve">[Organization Name] </w:t>
      </w:r>
      <w:r>
        <w:t>primary operating</w:t>
      </w:r>
      <w:r>
        <w:rPr>
          <w:b/>
        </w:rPr>
        <w:t xml:space="preserve"> </w:t>
      </w:r>
      <w:r>
        <w:t xml:space="preserve">facility, DERG members at </w:t>
      </w:r>
      <w:r w:rsidR="000C67D5">
        <w:t>d</w:t>
      </w:r>
      <w:r>
        <w:t xml:space="preserve">evolution sites will return mission authority and </w:t>
      </w:r>
      <w:r w:rsidR="00120A10">
        <w:t>e</w:t>
      </w:r>
      <w:r>
        <w:t xml:space="preserve">ssential </w:t>
      </w:r>
      <w:r w:rsidR="0023031A">
        <w:t>f</w:t>
      </w:r>
      <w:r>
        <w:t xml:space="preserve">unctions to the reconstituted </w:t>
      </w:r>
      <w:r>
        <w:rPr>
          <w:b/>
        </w:rPr>
        <w:t xml:space="preserve">[Organization Name] </w:t>
      </w:r>
      <w:r>
        <w:t>and resume their previous missions and activities.</w:t>
      </w:r>
    </w:p>
    <w:p w14:paraId="056D1556" w14:textId="74D79292" w:rsidR="00020F18" w:rsidRPr="00020F18" w:rsidRDefault="00020F18" w:rsidP="008F0D95">
      <w:pPr>
        <w:autoSpaceDE w:val="0"/>
        <w:autoSpaceDN w:val="0"/>
        <w:adjustRightInd w:val="0"/>
        <w:rPr>
          <w:rFonts w:cs="Sylfaen"/>
          <w:color w:val="000000"/>
        </w:rPr>
      </w:pPr>
      <w:r w:rsidRPr="00020F18">
        <w:rPr>
          <w:rFonts w:cs="Sylfaen"/>
          <w:color w:val="000000"/>
        </w:rPr>
        <w:t xml:space="preserve">The Reconstitution Manager will coordinate with the leadership of </w:t>
      </w:r>
      <w:r w:rsidRPr="00020F18">
        <w:rPr>
          <w:rFonts w:cs="Sylfaen"/>
          <w:b/>
          <w:color w:val="000000"/>
        </w:rPr>
        <w:t xml:space="preserve">[Organization Name] </w:t>
      </w:r>
      <w:r w:rsidRPr="00020F18">
        <w:rPr>
          <w:rFonts w:cs="Sylfaen"/>
          <w:color w:val="000000"/>
        </w:rPr>
        <w:t>to ensure that all problems and issues are identified, documented, and handed off to the appropriate part of the organization for resolution.</w:t>
      </w:r>
    </w:p>
    <w:p w14:paraId="5410EE6B" w14:textId="77777777" w:rsidR="00E57622" w:rsidRPr="00E8561F" w:rsidRDefault="00E57622" w:rsidP="00016FA9">
      <w:pPr>
        <w:pStyle w:val="Heading2"/>
      </w:pPr>
      <w:bookmarkStart w:id="125" w:name="_Toc508696469"/>
      <w:bookmarkStart w:id="126" w:name="_Toc17385779"/>
      <w:r>
        <w:t>After-Action Activities</w:t>
      </w:r>
      <w:bookmarkEnd w:id="125"/>
      <w:bookmarkEnd w:id="126"/>
    </w:p>
    <w:p w14:paraId="403867E4" w14:textId="14D2E98A" w:rsidR="00E57622" w:rsidRPr="00283EAF" w:rsidRDefault="00965016" w:rsidP="003D4F2C">
      <w:pPr>
        <w:rPr>
          <w:i/>
          <w:color w:val="1F497D" w:themeColor="text2"/>
        </w:rPr>
      </w:pPr>
      <w:r w:rsidRPr="00283EAF">
        <w:rPr>
          <w:i/>
          <w:color w:val="1F497D" w:themeColor="text2"/>
        </w:rPr>
        <w:t xml:space="preserve">This section should describe the </w:t>
      </w:r>
      <w:r w:rsidR="00344E0F" w:rsidRPr="00283EAF">
        <w:rPr>
          <w:i/>
          <w:color w:val="1F497D" w:themeColor="text2"/>
        </w:rPr>
        <w:t>organizational intent</w:t>
      </w:r>
      <w:r w:rsidRPr="00283EAF">
        <w:rPr>
          <w:i/>
          <w:color w:val="1F497D" w:themeColor="text2"/>
        </w:rPr>
        <w:t xml:space="preserve"> of reviewing and evaluating </w:t>
      </w:r>
      <w:r w:rsidR="004429D4" w:rsidRPr="00283EAF">
        <w:rPr>
          <w:i/>
          <w:color w:val="1F497D" w:themeColor="text2"/>
        </w:rPr>
        <w:t>operations</w:t>
      </w:r>
      <w:r w:rsidRPr="00283EAF">
        <w:rPr>
          <w:i/>
          <w:color w:val="1F497D" w:themeColor="text2"/>
        </w:rPr>
        <w:t xml:space="preserve"> after the devolution event is over and the organization has transitioned back to normal operations.</w:t>
      </w:r>
      <w:r w:rsidR="0088742D" w:rsidRPr="00283EAF">
        <w:rPr>
          <w:i/>
          <w:color w:val="1F497D" w:themeColor="text2"/>
        </w:rPr>
        <w:t xml:space="preserve"> </w:t>
      </w:r>
      <w:r w:rsidRPr="00283EAF">
        <w:rPr>
          <w:i/>
          <w:color w:val="1F497D" w:themeColor="text2"/>
        </w:rPr>
        <w:t>Activities and actions focus on identifying lessons learned, best practices, and improvement needs and documenting those findings in an after-action report.</w:t>
      </w:r>
      <w:r w:rsidR="0088742D" w:rsidRPr="00283EAF">
        <w:rPr>
          <w:i/>
          <w:color w:val="1F497D" w:themeColor="text2"/>
        </w:rPr>
        <w:t xml:space="preserve"> </w:t>
      </w:r>
      <w:r w:rsidR="00344E0F" w:rsidRPr="00283EAF">
        <w:rPr>
          <w:i/>
          <w:color w:val="1F497D" w:themeColor="text2"/>
        </w:rPr>
        <w:t>Detailed information is found within the plan’s annexes and appendices.</w:t>
      </w:r>
      <w:r w:rsidR="0088742D" w:rsidRPr="00283EAF">
        <w:rPr>
          <w:i/>
          <w:color w:val="1F497D" w:themeColor="text2"/>
        </w:rPr>
        <w:t xml:space="preserve"> </w:t>
      </w:r>
      <w:r w:rsidRPr="00283EAF">
        <w:rPr>
          <w:i/>
          <w:color w:val="1F497D" w:themeColor="text2"/>
        </w:rPr>
        <w:t xml:space="preserve">Sample text for this section includes: </w:t>
      </w:r>
    </w:p>
    <w:p w14:paraId="580452A5" w14:textId="544D9D8E" w:rsidR="0088742D" w:rsidRDefault="00020F18" w:rsidP="003D4F2C">
      <w:r>
        <w:t xml:space="preserve">While collecting feedback data throughout the length of the devolution event, the </w:t>
      </w:r>
      <w:r w:rsidRPr="00E8561F">
        <w:rPr>
          <w:b/>
        </w:rPr>
        <w:t xml:space="preserve">[Organization Name] </w:t>
      </w:r>
      <w:r>
        <w:t>implements formal after-action activities after the devolution event is over and reconstitution largely complete.</w:t>
      </w:r>
      <w:r w:rsidR="0088742D">
        <w:t xml:space="preserve"> </w:t>
      </w:r>
      <w:r>
        <w:t xml:space="preserve">Activities include reviewing and evaluating the devolution implementation process, seeking consolidated feedback from participants, developing an </w:t>
      </w:r>
      <w:r w:rsidR="000C4595">
        <w:t>After-Action</w:t>
      </w:r>
      <w:r w:rsidR="00054EF2">
        <w:t xml:space="preserve"> Report/ </w:t>
      </w:r>
      <w:r w:rsidR="0023031A">
        <w:t xml:space="preserve">Improvement </w:t>
      </w:r>
      <w:r w:rsidR="00054EF2">
        <w:t>Plan (</w:t>
      </w:r>
      <w:r>
        <w:t>AAR/IP</w:t>
      </w:r>
      <w:r w:rsidR="00054EF2">
        <w:t>)</w:t>
      </w:r>
      <w:r>
        <w:t xml:space="preserve"> for the purposes of summarizing the devolution event, identifying opportunities to improve and enhance the organization’s </w:t>
      </w:r>
      <w:r w:rsidR="000A662F">
        <w:t>devolution capability and overall continuity</w:t>
      </w:r>
      <w:r>
        <w:t xml:space="preserve"> program, plans, and capabilities; and developing an approach to implement improvements. </w:t>
      </w:r>
    </w:p>
    <w:p w14:paraId="132156B2" w14:textId="77777777" w:rsidR="003A3CE8" w:rsidRDefault="003A3CE8" w:rsidP="003D4F2C"/>
    <w:bookmarkEnd w:id="107"/>
    <w:bookmarkEnd w:id="108"/>
    <w:p w14:paraId="76463003" w14:textId="77777777" w:rsidR="003A3CE8" w:rsidRDefault="003A3CE8" w:rsidP="002F57A9">
      <w:pPr>
        <w:pStyle w:val="Heading1"/>
        <w:spacing w:before="0"/>
        <w:ind w:left="0"/>
        <w:sectPr w:rsidR="003A3CE8" w:rsidSect="00FB7A6D">
          <w:headerReference w:type="even" r:id="rId27"/>
          <w:headerReference w:type="default" r:id="rId28"/>
          <w:footerReference w:type="default" r:id="rId29"/>
          <w:headerReference w:type="first" r:id="rId30"/>
          <w:pgSz w:w="12240" w:h="15840"/>
          <w:pgMar w:top="1440" w:right="1440" w:bottom="1440" w:left="1440" w:header="720" w:footer="720" w:gutter="0"/>
          <w:pgNumType w:start="1" w:chapStyle="1"/>
          <w:cols w:space="720"/>
          <w:docGrid w:linePitch="360"/>
        </w:sectPr>
      </w:pPr>
    </w:p>
    <w:p w14:paraId="541E6E2A" w14:textId="197E9312" w:rsidR="005C620A" w:rsidRPr="006757B5" w:rsidRDefault="003D4F2C" w:rsidP="00016FA9">
      <w:pPr>
        <w:pStyle w:val="Heading1"/>
        <w:ind w:left="0"/>
      </w:pPr>
      <w:bookmarkStart w:id="127" w:name="_Toc17385780"/>
      <w:r>
        <w:lastRenderedPageBreak/>
        <w:t>Support Requirements</w:t>
      </w:r>
      <w:bookmarkEnd w:id="127"/>
      <w:r w:rsidR="00870B87">
        <w:t xml:space="preserve"> </w:t>
      </w:r>
    </w:p>
    <w:p w14:paraId="2E751D59" w14:textId="7CA34175" w:rsidR="005F0810" w:rsidRPr="00283EAF" w:rsidRDefault="005F0810" w:rsidP="003D4F2C">
      <w:pPr>
        <w:pStyle w:val="ParagraphIntro"/>
        <w:rPr>
          <w:color w:val="1F497D" w:themeColor="text2"/>
        </w:rPr>
      </w:pPr>
      <w:r w:rsidRPr="00283EAF">
        <w:rPr>
          <w:color w:val="1F497D" w:themeColor="text2"/>
        </w:rPr>
        <w:t xml:space="preserve">This </w:t>
      </w:r>
      <w:r w:rsidR="00B22979" w:rsidRPr="00283EAF">
        <w:rPr>
          <w:color w:val="1F497D" w:themeColor="text2"/>
        </w:rPr>
        <w:t>chapter</w:t>
      </w:r>
      <w:r w:rsidRPr="00283EAF">
        <w:rPr>
          <w:color w:val="1F497D" w:themeColor="text2"/>
        </w:rPr>
        <w:t xml:space="preserve"> contains </w:t>
      </w:r>
      <w:r w:rsidR="00B22979" w:rsidRPr="00283EAF">
        <w:rPr>
          <w:color w:val="1F497D" w:themeColor="text2"/>
        </w:rPr>
        <w:t>brief descriptions of support and resources required to accomplish the devolving organization</w:t>
      </w:r>
      <w:r w:rsidR="00C705E9" w:rsidRPr="00283EAF">
        <w:rPr>
          <w:color w:val="1F497D" w:themeColor="text2"/>
        </w:rPr>
        <w:t>’</w:t>
      </w:r>
      <w:r w:rsidR="00B22979" w:rsidRPr="00283EAF">
        <w:rPr>
          <w:color w:val="1F497D" w:themeColor="text2"/>
        </w:rPr>
        <w:t>s essential functions, and the devolution partner’s</w:t>
      </w:r>
      <w:r w:rsidRPr="00283EAF">
        <w:rPr>
          <w:color w:val="1F497D" w:themeColor="text2"/>
        </w:rPr>
        <w:t xml:space="preserve"> </w:t>
      </w:r>
      <w:r w:rsidR="00B22979" w:rsidRPr="00283EAF">
        <w:rPr>
          <w:color w:val="1F497D" w:themeColor="text2"/>
        </w:rPr>
        <w:t xml:space="preserve">personnel </w:t>
      </w:r>
      <w:r w:rsidRPr="00283EAF">
        <w:rPr>
          <w:color w:val="1F497D" w:themeColor="text2"/>
        </w:rPr>
        <w:t>or</w:t>
      </w:r>
      <w:r w:rsidR="00B22979" w:rsidRPr="00283EAF">
        <w:rPr>
          <w:color w:val="1F497D" w:themeColor="text2"/>
        </w:rPr>
        <w:t xml:space="preserve"> </w:t>
      </w:r>
      <w:r w:rsidRPr="00283EAF">
        <w:rPr>
          <w:color w:val="1F497D" w:themeColor="text2"/>
        </w:rPr>
        <w:t>office</w:t>
      </w:r>
      <w:r w:rsidR="00B22979" w:rsidRPr="00283EAF">
        <w:rPr>
          <w:color w:val="1F497D" w:themeColor="text2"/>
        </w:rPr>
        <w:t>s</w:t>
      </w:r>
      <w:r w:rsidRPr="00283EAF">
        <w:rPr>
          <w:color w:val="1F497D" w:themeColor="text2"/>
        </w:rPr>
        <w:t>, as appropriate</w:t>
      </w:r>
      <w:r w:rsidR="00C705E9" w:rsidRPr="00283EAF">
        <w:rPr>
          <w:color w:val="1F497D" w:themeColor="text2"/>
        </w:rPr>
        <w:t>,</w:t>
      </w:r>
      <w:r w:rsidR="00B22979" w:rsidRPr="00283EAF">
        <w:rPr>
          <w:color w:val="1F497D" w:themeColor="text2"/>
        </w:rPr>
        <w:t xml:space="preserve"> which will provide</w:t>
      </w:r>
      <w:r w:rsidRPr="00283EAF">
        <w:rPr>
          <w:color w:val="1F497D" w:themeColor="text2"/>
        </w:rPr>
        <w:t xml:space="preserve"> staff augmentation </w:t>
      </w:r>
      <w:r w:rsidR="00B22979" w:rsidRPr="00283EAF">
        <w:rPr>
          <w:color w:val="1F497D" w:themeColor="text2"/>
        </w:rPr>
        <w:t xml:space="preserve">in </w:t>
      </w:r>
      <w:r w:rsidRPr="00283EAF">
        <w:rPr>
          <w:color w:val="1F497D" w:themeColor="text2"/>
        </w:rPr>
        <w:t xml:space="preserve">support </w:t>
      </w:r>
      <w:r w:rsidR="00C705E9" w:rsidRPr="00283EAF">
        <w:rPr>
          <w:color w:val="1F497D" w:themeColor="text2"/>
        </w:rPr>
        <w:t xml:space="preserve">of </w:t>
      </w:r>
      <w:r w:rsidRPr="00283EAF">
        <w:rPr>
          <w:color w:val="1F497D" w:themeColor="text2"/>
        </w:rPr>
        <w:t>the DERG.</w:t>
      </w:r>
      <w:r w:rsidR="0088742D" w:rsidRPr="00283EAF">
        <w:rPr>
          <w:color w:val="1F497D" w:themeColor="text2"/>
        </w:rPr>
        <w:t xml:space="preserve"> </w:t>
      </w:r>
      <w:r w:rsidR="00B22979" w:rsidRPr="00283EAF">
        <w:rPr>
          <w:color w:val="1F497D" w:themeColor="text2"/>
        </w:rPr>
        <w:t>This section should also address stakeholder and partner information.</w:t>
      </w:r>
      <w:r w:rsidR="0088742D" w:rsidRPr="00283EAF">
        <w:rPr>
          <w:color w:val="1F497D" w:themeColor="text2"/>
        </w:rPr>
        <w:t xml:space="preserve"> </w:t>
      </w:r>
      <w:r w:rsidR="00B11974" w:rsidRPr="00283EAF">
        <w:rPr>
          <w:color w:val="1F497D" w:themeColor="text2"/>
        </w:rPr>
        <w:t xml:space="preserve">Detailed support requirements are found within the plan’s annexes and appendices. </w:t>
      </w:r>
      <w:r w:rsidR="00B22979" w:rsidRPr="00283EAF">
        <w:rPr>
          <w:color w:val="1F497D" w:themeColor="text2"/>
        </w:rPr>
        <w:t xml:space="preserve">Sample text for this </w:t>
      </w:r>
      <w:r w:rsidR="00B11974" w:rsidRPr="00283EAF">
        <w:rPr>
          <w:color w:val="1F497D" w:themeColor="text2"/>
        </w:rPr>
        <w:t>chapter</w:t>
      </w:r>
      <w:r w:rsidR="00B22979" w:rsidRPr="00283EAF">
        <w:rPr>
          <w:color w:val="1F497D" w:themeColor="text2"/>
        </w:rPr>
        <w:t xml:space="preserve"> includes:</w:t>
      </w:r>
    </w:p>
    <w:p w14:paraId="5DF39BDF" w14:textId="77777777" w:rsidR="00D32355" w:rsidRPr="002D3B9A" w:rsidRDefault="00D32355" w:rsidP="00016FA9">
      <w:pPr>
        <w:pStyle w:val="Heading2"/>
      </w:pPr>
      <w:bookmarkStart w:id="128" w:name="_Toc17385781"/>
      <w:r w:rsidRPr="002D3B9A">
        <w:t>Budgeting and Acquisition</w:t>
      </w:r>
      <w:bookmarkEnd w:id="128"/>
      <w:r w:rsidRPr="002D3B9A">
        <w:t xml:space="preserve"> </w:t>
      </w:r>
    </w:p>
    <w:p w14:paraId="1D9AB0CE" w14:textId="5F0C218C" w:rsidR="00D32355" w:rsidRPr="00283EAF" w:rsidRDefault="00D32355" w:rsidP="003D4F2C">
      <w:pPr>
        <w:rPr>
          <w:i/>
          <w:color w:val="1F497D" w:themeColor="text2"/>
        </w:rPr>
      </w:pPr>
      <w:bookmarkStart w:id="129" w:name="_Hlk6222916"/>
      <w:r w:rsidRPr="00283EAF">
        <w:rPr>
          <w:i/>
          <w:color w:val="1F497D" w:themeColor="text2"/>
        </w:rPr>
        <w:t xml:space="preserve">This section should identify the requirements necessary for the successful implementation and management of an organization’s </w:t>
      </w:r>
      <w:r w:rsidR="000C67D5" w:rsidRPr="00283EAF">
        <w:rPr>
          <w:i/>
          <w:color w:val="1F497D" w:themeColor="text2"/>
        </w:rPr>
        <w:t>d</w:t>
      </w:r>
      <w:r w:rsidRPr="00283EAF">
        <w:rPr>
          <w:i/>
          <w:color w:val="1F497D" w:themeColor="text2"/>
        </w:rPr>
        <w:t>evolution program.</w:t>
      </w:r>
      <w:r w:rsidR="0088742D" w:rsidRPr="00283EAF">
        <w:rPr>
          <w:i/>
          <w:color w:val="1F497D" w:themeColor="text2"/>
        </w:rPr>
        <w:t xml:space="preserve"> </w:t>
      </w:r>
      <w:r w:rsidRPr="00283EAF">
        <w:rPr>
          <w:i/>
          <w:color w:val="1F497D" w:themeColor="text2"/>
        </w:rPr>
        <w:t xml:space="preserve">In addition, the organization must establish and maintain reliable processes and procedures for acquiring the resources necessary to continue </w:t>
      </w:r>
      <w:r w:rsidR="000C67D5" w:rsidRPr="00283EAF">
        <w:rPr>
          <w:i/>
          <w:color w:val="1F497D" w:themeColor="text2"/>
        </w:rPr>
        <w:t>e</w:t>
      </w:r>
      <w:r w:rsidRPr="00283EAF">
        <w:rPr>
          <w:i/>
          <w:color w:val="1F497D" w:themeColor="text2"/>
        </w:rPr>
        <w:t xml:space="preserve">ssential </w:t>
      </w:r>
      <w:r w:rsidR="000C67D5" w:rsidRPr="00283EAF">
        <w:rPr>
          <w:i/>
          <w:color w:val="1F497D" w:themeColor="text2"/>
        </w:rPr>
        <w:t>f</w:t>
      </w:r>
      <w:r w:rsidRPr="00283EAF">
        <w:rPr>
          <w:i/>
          <w:color w:val="1F497D" w:themeColor="text2"/>
        </w:rPr>
        <w:t>unctions and to sustain those operations for extended periods.</w:t>
      </w:r>
      <w:r w:rsidR="0088742D" w:rsidRPr="00283EAF">
        <w:rPr>
          <w:i/>
          <w:color w:val="1F497D" w:themeColor="text2"/>
        </w:rPr>
        <w:t xml:space="preserve"> </w:t>
      </w:r>
      <w:r w:rsidR="004429D4" w:rsidRPr="00283EAF">
        <w:rPr>
          <w:i/>
          <w:color w:val="1F497D" w:themeColor="text2"/>
        </w:rPr>
        <w:t>Detailed information is found within the plan’s annexes and appendices.</w:t>
      </w:r>
      <w:r w:rsidRPr="00283EAF">
        <w:rPr>
          <w:i/>
          <w:color w:val="1F497D" w:themeColor="text2"/>
        </w:rPr>
        <w:t xml:space="preserve"> Sample text for this section includes:</w:t>
      </w:r>
      <w:bookmarkEnd w:id="129"/>
    </w:p>
    <w:p w14:paraId="505D1B20" w14:textId="7FA748A5" w:rsidR="000A662F" w:rsidRDefault="000A662F" w:rsidP="008F0D95">
      <w:pPr>
        <w:rPr>
          <w:rFonts w:ascii="Times New Roman" w:hAnsi="Times New Roman" w:cs="Arial"/>
        </w:rPr>
      </w:pPr>
      <w:r>
        <w:rPr>
          <w:rFonts w:cs="Arial"/>
          <w:b/>
        </w:rPr>
        <w:t>[Organization Name]</w:t>
      </w:r>
      <w:r>
        <w:rPr>
          <w:rFonts w:cs="Arial"/>
        </w:rPr>
        <w:t xml:space="preserve"> budgets for and acquires those capabilities essential to </w:t>
      </w:r>
      <w:r w:rsidR="000C67D5">
        <w:rPr>
          <w:rFonts w:cs="Arial"/>
        </w:rPr>
        <w:t>d</w:t>
      </w:r>
      <w:r>
        <w:rPr>
          <w:rFonts w:cs="Arial"/>
        </w:rPr>
        <w:t>evolution.</w:t>
      </w:r>
      <w:r w:rsidR="0088742D">
        <w:rPr>
          <w:rFonts w:cs="Arial"/>
        </w:rPr>
        <w:t xml:space="preserve"> </w:t>
      </w:r>
      <w:r>
        <w:rPr>
          <w:rFonts w:cs="Arial"/>
        </w:rPr>
        <w:t xml:space="preserve">A copy of the </w:t>
      </w:r>
      <w:r w:rsidR="000C67D5">
        <w:rPr>
          <w:rFonts w:cs="Arial"/>
        </w:rPr>
        <w:t>c</w:t>
      </w:r>
      <w:r>
        <w:rPr>
          <w:rFonts w:cs="Arial"/>
        </w:rPr>
        <w:t xml:space="preserve">ontinuity budget, which identifies funding for </w:t>
      </w:r>
      <w:r w:rsidR="000C67D5">
        <w:rPr>
          <w:rFonts w:cs="Arial"/>
        </w:rPr>
        <w:t>d</w:t>
      </w:r>
      <w:r>
        <w:rPr>
          <w:rFonts w:cs="Arial"/>
        </w:rPr>
        <w:t xml:space="preserve">evolution, is found </w:t>
      </w:r>
      <w:r>
        <w:rPr>
          <w:rFonts w:cs="Arial"/>
          <w:b/>
        </w:rPr>
        <w:t>[Location]</w:t>
      </w:r>
      <w:r>
        <w:rPr>
          <w:rFonts w:cs="Arial"/>
        </w:rPr>
        <w:t>.</w:t>
      </w:r>
      <w:r w:rsidR="0088742D">
        <w:rPr>
          <w:rFonts w:cs="Arial"/>
        </w:rPr>
        <w:t xml:space="preserve"> </w:t>
      </w:r>
      <w:r>
        <w:rPr>
          <w:rFonts w:cs="Arial"/>
        </w:rPr>
        <w:t xml:space="preserve">The </w:t>
      </w:r>
      <w:r>
        <w:rPr>
          <w:rFonts w:cs="Arial"/>
          <w:b/>
        </w:rPr>
        <w:t>[Office/Title]</w:t>
      </w:r>
      <w:r>
        <w:rPr>
          <w:rFonts w:cs="Arial"/>
        </w:rPr>
        <w:t xml:space="preserve"> is responsible for acquiring resources during a </w:t>
      </w:r>
      <w:r w:rsidR="000C67D5">
        <w:rPr>
          <w:rFonts w:cs="Arial"/>
        </w:rPr>
        <w:t>d</w:t>
      </w:r>
      <w:r>
        <w:rPr>
          <w:rFonts w:cs="Arial"/>
        </w:rPr>
        <w:t>evolution situation.</w:t>
      </w:r>
      <w:r w:rsidR="0088742D">
        <w:rPr>
          <w:rFonts w:cs="Arial"/>
        </w:rPr>
        <w:t xml:space="preserve"> </w:t>
      </w:r>
      <w:r>
        <w:rPr>
          <w:rFonts w:cs="Arial"/>
          <w:b/>
        </w:rPr>
        <w:t xml:space="preserve">[Organization Name] </w:t>
      </w:r>
      <w:r>
        <w:rPr>
          <w:rFonts w:cs="Arial"/>
        </w:rPr>
        <w:t xml:space="preserve">has established and maintains reliable processes and procedures for acquiring the resources necessary to continue </w:t>
      </w:r>
      <w:r w:rsidR="000C67D5">
        <w:rPr>
          <w:rFonts w:cs="Arial"/>
        </w:rPr>
        <w:t>e</w:t>
      </w:r>
      <w:r>
        <w:rPr>
          <w:rFonts w:cs="Arial"/>
        </w:rPr>
        <w:t xml:space="preserve">ssential </w:t>
      </w:r>
      <w:r w:rsidR="000C67D5">
        <w:rPr>
          <w:rFonts w:cs="Arial"/>
        </w:rPr>
        <w:t>f</w:t>
      </w:r>
      <w:r>
        <w:rPr>
          <w:rFonts w:cs="Arial"/>
        </w:rPr>
        <w:t xml:space="preserve">unctions and to sustain those operations for extended periods during a </w:t>
      </w:r>
      <w:r w:rsidR="00903416">
        <w:rPr>
          <w:rFonts w:cs="Arial"/>
        </w:rPr>
        <w:t>d</w:t>
      </w:r>
      <w:r>
        <w:rPr>
          <w:rFonts w:cs="Arial"/>
        </w:rPr>
        <w:t xml:space="preserve">evolution </w:t>
      </w:r>
      <w:r w:rsidR="00903416">
        <w:rPr>
          <w:rFonts w:cs="Arial"/>
        </w:rPr>
        <w:t>activation</w:t>
      </w:r>
      <w:r>
        <w:rPr>
          <w:rFonts w:cs="Arial"/>
        </w:rPr>
        <w:t>.</w:t>
      </w:r>
      <w:r w:rsidR="0088742D">
        <w:rPr>
          <w:rFonts w:cs="Arial"/>
        </w:rPr>
        <w:t xml:space="preserve"> </w:t>
      </w:r>
      <w:r>
        <w:rPr>
          <w:rFonts w:cs="Arial"/>
        </w:rPr>
        <w:t xml:space="preserve">Those processes and procedures are found </w:t>
      </w:r>
      <w:r>
        <w:rPr>
          <w:rFonts w:cs="Arial"/>
          <w:b/>
        </w:rPr>
        <w:t>[Location]</w:t>
      </w:r>
      <w:r>
        <w:rPr>
          <w:rFonts w:cs="Arial"/>
        </w:rPr>
        <w:t xml:space="preserve"> and maintained by </w:t>
      </w:r>
      <w:r>
        <w:rPr>
          <w:rFonts w:cs="Arial"/>
          <w:b/>
        </w:rPr>
        <w:t>[Office/Title]</w:t>
      </w:r>
      <w:r>
        <w:rPr>
          <w:rFonts w:cs="Arial"/>
        </w:rPr>
        <w:t>.</w:t>
      </w:r>
      <w:r w:rsidR="0088742D">
        <w:rPr>
          <w:rFonts w:cs="Arial"/>
        </w:rPr>
        <w:t xml:space="preserve"> </w:t>
      </w:r>
    </w:p>
    <w:p w14:paraId="1EE6707F" w14:textId="44D8E6C8" w:rsidR="000A662F" w:rsidRDefault="000A662F" w:rsidP="008F0D95">
      <w:pPr>
        <w:rPr>
          <w:rFonts w:cs="Arial"/>
        </w:rPr>
      </w:pPr>
      <w:r>
        <w:rPr>
          <w:rFonts w:cs="Arial"/>
        </w:rPr>
        <w:t xml:space="preserve">A list of those resources the organization has identified as necessary to facilitate the immediate and seamless transfer of </w:t>
      </w:r>
      <w:r w:rsidR="000C67D5">
        <w:rPr>
          <w:rFonts w:cs="Arial"/>
        </w:rPr>
        <w:t>e</w:t>
      </w:r>
      <w:r>
        <w:rPr>
          <w:rFonts w:cs="Arial"/>
        </w:rPr>
        <w:t xml:space="preserve">ssential </w:t>
      </w:r>
      <w:r w:rsidR="000C67D5">
        <w:rPr>
          <w:rFonts w:cs="Arial"/>
        </w:rPr>
        <w:t>f</w:t>
      </w:r>
      <w:r>
        <w:rPr>
          <w:rFonts w:cs="Arial"/>
        </w:rPr>
        <w:t xml:space="preserve">unctions to the </w:t>
      </w:r>
      <w:r w:rsidR="000C67D5">
        <w:rPr>
          <w:rFonts w:cs="Arial"/>
        </w:rPr>
        <w:t>d</w:t>
      </w:r>
      <w:r>
        <w:rPr>
          <w:rFonts w:cs="Arial"/>
        </w:rPr>
        <w:t xml:space="preserve">evolution site and the continued performance of these </w:t>
      </w:r>
      <w:r w:rsidR="000C67D5">
        <w:rPr>
          <w:rFonts w:cs="Arial"/>
        </w:rPr>
        <w:t>e</w:t>
      </w:r>
      <w:r>
        <w:rPr>
          <w:rFonts w:cs="Arial"/>
        </w:rPr>
        <w:t xml:space="preserve">ssential </w:t>
      </w:r>
      <w:r w:rsidR="000C67D5">
        <w:rPr>
          <w:rFonts w:cs="Arial"/>
        </w:rPr>
        <w:t>f</w:t>
      </w:r>
      <w:r>
        <w:rPr>
          <w:rFonts w:cs="Arial"/>
        </w:rPr>
        <w:t xml:space="preserve">unctions at the </w:t>
      </w:r>
      <w:r w:rsidR="000C67D5">
        <w:rPr>
          <w:rFonts w:cs="Arial"/>
        </w:rPr>
        <w:t>d</w:t>
      </w:r>
      <w:r>
        <w:rPr>
          <w:rFonts w:cs="Arial"/>
        </w:rPr>
        <w:t xml:space="preserve">evolution site </w:t>
      </w:r>
      <w:r w:rsidR="00054EF2">
        <w:rPr>
          <w:rFonts w:cs="Arial"/>
        </w:rPr>
        <w:t>can be found in</w:t>
      </w:r>
      <w:r>
        <w:rPr>
          <w:rFonts w:cs="Arial"/>
        </w:rPr>
        <w:t xml:space="preserve"> Annex </w:t>
      </w:r>
      <w:r w:rsidR="00BA0841">
        <w:rPr>
          <w:rFonts w:cs="Arial"/>
        </w:rPr>
        <w:t>G</w:t>
      </w:r>
      <w:r>
        <w:rPr>
          <w:rFonts w:cs="Arial"/>
        </w:rPr>
        <w:t>.</w:t>
      </w:r>
    </w:p>
    <w:p w14:paraId="097671C3" w14:textId="0618BDA4" w:rsidR="000A662F" w:rsidRDefault="000A662F" w:rsidP="008F0D95">
      <w:pPr>
        <w:rPr>
          <w:bCs/>
        </w:rPr>
      </w:pPr>
      <w:r>
        <w:rPr>
          <w:rFonts w:cs="Arial"/>
          <w:b/>
        </w:rPr>
        <w:t xml:space="preserve">[Organization Name] </w:t>
      </w:r>
      <w:r>
        <w:rPr>
          <w:rFonts w:cs="Arial"/>
        </w:rPr>
        <w:t>i</w:t>
      </w:r>
      <w:r>
        <w:rPr>
          <w:bCs/>
        </w:rPr>
        <w:t xml:space="preserve">ntegrates the </w:t>
      </w:r>
      <w:r w:rsidR="000C67D5">
        <w:rPr>
          <w:bCs/>
        </w:rPr>
        <w:t>c</w:t>
      </w:r>
      <w:r>
        <w:rPr>
          <w:bCs/>
        </w:rPr>
        <w:t xml:space="preserve">ontinuity and </w:t>
      </w:r>
      <w:r w:rsidR="000C67D5">
        <w:rPr>
          <w:bCs/>
        </w:rPr>
        <w:t>d</w:t>
      </w:r>
      <w:r>
        <w:rPr>
          <w:bCs/>
        </w:rPr>
        <w:t>evolution budget with its multi</w:t>
      </w:r>
      <w:r w:rsidR="000C67D5">
        <w:rPr>
          <w:bCs/>
        </w:rPr>
        <w:t>-</w:t>
      </w:r>
      <w:r>
        <w:rPr>
          <w:bCs/>
        </w:rPr>
        <w:t xml:space="preserve">year </w:t>
      </w:r>
      <w:r w:rsidR="00054EF2">
        <w:rPr>
          <w:bCs/>
        </w:rPr>
        <w:t>strategic plan</w:t>
      </w:r>
      <w:r>
        <w:rPr>
          <w:bCs/>
        </w:rPr>
        <w:t xml:space="preserve"> and links the budget directly to objectives and metrics set forth in that plan.</w:t>
      </w:r>
      <w:r w:rsidR="0088742D">
        <w:rPr>
          <w:bCs/>
        </w:rPr>
        <w:t xml:space="preserve"> </w:t>
      </w:r>
      <w:r>
        <w:rPr>
          <w:bCs/>
        </w:rPr>
        <w:t>A copy of the multi</w:t>
      </w:r>
      <w:r w:rsidR="000C67D5">
        <w:rPr>
          <w:bCs/>
        </w:rPr>
        <w:t>-</w:t>
      </w:r>
      <w:r>
        <w:rPr>
          <w:bCs/>
        </w:rPr>
        <w:t xml:space="preserve">year plan is found </w:t>
      </w:r>
      <w:r>
        <w:rPr>
          <w:b/>
          <w:bCs/>
        </w:rPr>
        <w:t>[location]</w:t>
      </w:r>
      <w:r>
        <w:rPr>
          <w:bCs/>
        </w:rPr>
        <w:t>.</w:t>
      </w:r>
    </w:p>
    <w:p w14:paraId="1FA63E58" w14:textId="77777777" w:rsidR="005C620A" w:rsidRDefault="002D3B9A" w:rsidP="00016FA9">
      <w:pPr>
        <w:pStyle w:val="Heading2"/>
      </w:pPr>
      <w:bookmarkStart w:id="130" w:name="_Toc17385782"/>
      <w:r>
        <w:t>Human Resources</w:t>
      </w:r>
      <w:bookmarkEnd w:id="130"/>
    </w:p>
    <w:p w14:paraId="47B28252" w14:textId="1EACD9B3" w:rsidR="005C620A" w:rsidRPr="0029104B" w:rsidRDefault="00B11974" w:rsidP="003D4F2C">
      <w:pPr>
        <w:rPr>
          <w:i/>
          <w:color w:val="1F497D" w:themeColor="text2"/>
        </w:rPr>
      </w:pPr>
      <w:r w:rsidRPr="0029104B">
        <w:rPr>
          <w:i/>
          <w:color w:val="1F497D" w:themeColor="text2"/>
        </w:rPr>
        <w:t xml:space="preserve">During </w:t>
      </w:r>
      <w:r w:rsidR="000C67D5" w:rsidRPr="0029104B">
        <w:rPr>
          <w:i/>
          <w:color w:val="1F497D" w:themeColor="text2"/>
        </w:rPr>
        <w:t>d</w:t>
      </w:r>
      <w:r w:rsidRPr="0029104B">
        <w:rPr>
          <w:i/>
          <w:color w:val="1F497D" w:themeColor="text2"/>
        </w:rPr>
        <w:t xml:space="preserve">evolution, a challenge faced by organizations assuming the authority and responsibility for a devolving organization is identifying enough personnel to assume the </w:t>
      </w:r>
      <w:r w:rsidR="000C67D5" w:rsidRPr="0029104B">
        <w:rPr>
          <w:i/>
          <w:color w:val="1F497D" w:themeColor="text2"/>
        </w:rPr>
        <w:t>e</w:t>
      </w:r>
      <w:r w:rsidRPr="0029104B">
        <w:rPr>
          <w:i/>
          <w:color w:val="1F497D" w:themeColor="text2"/>
        </w:rPr>
        <w:t xml:space="preserve">ssential </w:t>
      </w:r>
      <w:r w:rsidR="000C67D5" w:rsidRPr="0029104B">
        <w:rPr>
          <w:i/>
          <w:color w:val="1F497D" w:themeColor="text2"/>
        </w:rPr>
        <w:t>f</w:t>
      </w:r>
      <w:r w:rsidRPr="0029104B">
        <w:rPr>
          <w:i/>
          <w:color w:val="1F497D" w:themeColor="text2"/>
        </w:rPr>
        <w:t>unctions of the devolving organization and maintain their own essential function accomplishment.</w:t>
      </w:r>
      <w:r w:rsidR="0088742D" w:rsidRPr="0029104B">
        <w:rPr>
          <w:i/>
          <w:color w:val="1F497D" w:themeColor="text2"/>
        </w:rPr>
        <w:t xml:space="preserve"> </w:t>
      </w:r>
      <w:r w:rsidRPr="0029104B">
        <w:rPr>
          <w:i/>
          <w:color w:val="1F497D" w:themeColor="text2"/>
        </w:rPr>
        <w:t xml:space="preserve">Additionally, if devolution occurs due to a natural or manmade disaster the devolving organization’s personnel will need to be accounted for. </w:t>
      </w:r>
      <w:r w:rsidR="004429D4" w:rsidRPr="0029104B">
        <w:rPr>
          <w:i/>
          <w:color w:val="1F497D" w:themeColor="text2"/>
        </w:rPr>
        <w:t>Detailed information is found within the plan’s annexes and appendices.</w:t>
      </w:r>
      <w:r w:rsidR="0088742D" w:rsidRPr="0029104B">
        <w:rPr>
          <w:i/>
          <w:color w:val="1F497D" w:themeColor="text2"/>
        </w:rPr>
        <w:t xml:space="preserve"> </w:t>
      </w:r>
      <w:r w:rsidR="003506BC" w:rsidRPr="0029104B">
        <w:rPr>
          <w:i/>
          <w:color w:val="1F497D" w:themeColor="text2"/>
        </w:rPr>
        <w:t>Sample text for this section includes:</w:t>
      </w:r>
      <w:r w:rsidRPr="0029104B">
        <w:rPr>
          <w:i/>
          <w:color w:val="1F497D" w:themeColor="text2"/>
        </w:rPr>
        <w:t xml:space="preserve"> </w:t>
      </w:r>
    </w:p>
    <w:p w14:paraId="4A2D133E" w14:textId="7D14DC03" w:rsidR="00A05C08" w:rsidRDefault="00A05C08" w:rsidP="003D4F2C">
      <w:bookmarkStart w:id="131" w:name="_Toc360015415"/>
      <w:r w:rsidRPr="005E0328">
        <w:t xml:space="preserve">The </w:t>
      </w:r>
      <w:r w:rsidRPr="005E0328">
        <w:rPr>
          <w:b/>
        </w:rPr>
        <w:t>[Organization Name]</w:t>
      </w:r>
      <w:r w:rsidRPr="005E0328">
        <w:t xml:space="preserve"> </w:t>
      </w:r>
      <w:r>
        <w:t>devolution</w:t>
      </w:r>
      <w:r w:rsidRPr="005E0328">
        <w:t xml:space="preserve"> program, plans, and procedures incorporate existing organization-specific guidance and direction for </w:t>
      </w:r>
      <w:r>
        <w:t>h</w:t>
      </w:r>
      <w:r w:rsidRPr="005E0328">
        <w:t xml:space="preserve">uman </w:t>
      </w:r>
      <w:r>
        <w:t>r</w:t>
      </w:r>
      <w:r w:rsidRPr="005E0328">
        <w:t>esources management, including guidance on pay, leave, work scheduling, benefits, telework, hiring, etc., authorities and flexibili</w:t>
      </w:r>
      <w:r w:rsidR="006F4333">
        <w:t>ty</w:t>
      </w:r>
      <w:r w:rsidRPr="005E0328">
        <w:t>.</w:t>
      </w:r>
      <w:r w:rsidR="0088742D">
        <w:t xml:space="preserve"> </w:t>
      </w:r>
      <w:r w:rsidRPr="005E0328">
        <w:t xml:space="preserve">The </w:t>
      </w:r>
      <w:r w:rsidRPr="00742342">
        <w:rPr>
          <w:b/>
        </w:rPr>
        <w:t>[Office/Title]</w:t>
      </w:r>
      <w:r w:rsidRPr="005E0328">
        <w:t xml:space="preserve"> has the responsibility for </w:t>
      </w:r>
      <w:r w:rsidRPr="00742342">
        <w:rPr>
          <w:b/>
        </w:rPr>
        <w:t>[Organization Name]</w:t>
      </w:r>
      <w:r w:rsidRPr="005E0328">
        <w:t xml:space="preserve"> human resources issues.</w:t>
      </w:r>
      <w:r w:rsidR="0088742D">
        <w:t xml:space="preserve"> </w:t>
      </w:r>
      <w:r w:rsidRPr="005E0328">
        <w:t xml:space="preserve">A copy of these policies and guidance is found </w:t>
      </w:r>
      <w:r w:rsidRPr="00742342">
        <w:rPr>
          <w:b/>
        </w:rPr>
        <w:t>[</w:t>
      </w:r>
      <w:r>
        <w:rPr>
          <w:b/>
        </w:rPr>
        <w:t>L</w:t>
      </w:r>
      <w:r w:rsidRPr="00742342">
        <w:rPr>
          <w:b/>
        </w:rPr>
        <w:t>ocation]</w:t>
      </w:r>
      <w:r w:rsidRPr="005E0328">
        <w:t>.</w:t>
      </w:r>
      <w:r w:rsidR="0088742D">
        <w:t xml:space="preserve"> </w:t>
      </w:r>
    </w:p>
    <w:p w14:paraId="147AE2A8" w14:textId="6417D934" w:rsidR="004444FB" w:rsidRPr="003D4F2C" w:rsidRDefault="004444FB" w:rsidP="003D4F2C">
      <w:pPr>
        <w:rPr>
          <w:b/>
        </w:rPr>
      </w:pPr>
      <w:r w:rsidRPr="003D4F2C">
        <w:rPr>
          <w:b/>
        </w:rPr>
        <w:t>Procedures for Coverage During Devolution:</w:t>
      </w:r>
      <w:bookmarkEnd w:id="131"/>
    </w:p>
    <w:p w14:paraId="7F451949" w14:textId="2B69CE22" w:rsidR="005E0328" w:rsidRDefault="005E0328" w:rsidP="00677937">
      <w:pPr>
        <w:numPr>
          <w:ilvl w:val="0"/>
          <w:numId w:val="21"/>
        </w:numPr>
        <w:ind w:left="720"/>
      </w:pPr>
      <w:r>
        <w:rPr>
          <w:b/>
        </w:rPr>
        <w:t>[Organization Name]</w:t>
      </w:r>
      <w:r>
        <w:t xml:space="preserve"> personnel comprise the DERG</w:t>
      </w:r>
      <w:r w:rsidR="0023031A">
        <w:t>;</w:t>
      </w:r>
      <w:r w:rsidR="0088742D">
        <w:t xml:space="preserve"> </w:t>
      </w:r>
    </w:p>
    <w:p w14:paraId="361EB933" w14:textId="629C6B43" w:rsidR="004444FB" w:rsidRPr="00742342" w:rsidRDefault="004444FB" w:rsidP="00677937">
      <w:pPr>
        <w:numPr>
          <w:ilvl w:val="0"/>
          <w:numId w:val="21"/>
        </w:numPr>
        <w:ind w:left="720"/>
        <w:rPr>
          <w:rFonts w:ascii="Times New Roman" w:hAnsi="Times New Roman"/>
        </w:rPr>
      </w:pPr>
      <w:r>
        <w:t>DERG members will report as directed to the Devolution site</w:t>
      </w:r>
      <w:r w:rsidR="0023031A">
        <w:t>;</w:t>
      </w:r>
    </w:p>
    <w:p w14:paraId="792597C2" w14:textId="183908C9" w:rsidR="00742342" w:rsidRPr="00844616" w:rsidRDefault="00742342" w:rsidP="00677937">
      <w:pPr>
        <w:numPr>
          <w:ilvl w:val="0"/>
          <w:numId w:val="21"/>
        </w:numPr>
        <w:ind w:left="720"/>
      </w:pPr>
      <w:r w:rsidRPr="00844616">
        <w:lastRenderedPageBreak/>
        <w:t>The D</w:t>
      </w:r>
      <w:r w:rsidR="00903416">
        <w:t>ERG Director</w:t>
      </w:r>
      <w:r w:rsidRPr="00844616">
        <w:t xml:space="preserve"> will consider operational tempo and in consultation with </w:t>
      </w:r>
      <w:r w:rsidR="0023031A">
        <w:t>o</w:t>
      </w:r>
      <w:r w:rsidRPr="00844616">
        <w:t xml:space="preserve">rganizational </w:t>
      </w:r>
      <w:r w:rsidR="0023031A">
        <w:t>l</w:t>
      </w:r>
      <w:r w:rsidRPr="00844616">
        <w:t>eadership determine the need for extended hours or shift work as required</w:t>
      </w:r>
      <w:r w:rsidR="0023031A">
        <w:t>;</w:t>
      </w:r>
    </w:p>
    <w:p w14:paraId="53B3B11E" w14:textId="7DBC87D8" w:rsidR="004444FB" w:rsidRPr="00E172A6" w:rsidRDefault="004444FB" w:rsidP="00677937">
      <w:pPr>
        <w:numPr>
          <w:ilvl w:val="0"/>
          <w:numId w:val="21"/>
        </w:numPr>
        <w:ind w:left="720"/>
      </w:pPr>
      <w:r w:rsidRPr="00E172A6">
        <w:t>During DERG activation, the D</w:t>
      </w:r>
      <w:r w:rsidR="0008193A" w:rsidRPr="00E172A6">
        <w:t>ERG Director</w:t>
      </w:r>
      <w:r w:rsidRPr="00E172A6">
        <w:t xml:space="preserve"> in coordination with </w:t>
      </w:r>
      <w:r w:rsidR="000C67D5" w:rsidRPr="00E172A6">
        <w:t>o</w:t>
      </w:r>
      <w:r w:rsidRPr="00E172A6">
        <w:t xml:space="preserve">rganization </w:t>
      </w:r>
      <w:r w:rsidR="000C67D5" w:rsidRPr="00E172A6">
        <w:t>l</w:t>
      </w:r>
      <w:r w:rsidRPr="00E172A6">
        <w:t>eadership</w:t>
      </w:r>
      <w:r w:rsidR="000C67D5" w:rsidRPr="00E172A6">
        <w:t>,</w:t>
      </w:r>
      <w:r w:rsidRPr="00E172A6">
        <w:t xml:space="preserve"> will determine </w:t>
      </w:r>
      <w:r w:rsidR="005E0328" w:rsidRPr="00E172A6">
        <w:t>if</w:t>
      </w:r>
      <w:r w:rsidRPr="00E172A6">
        <w:t xml:space="preserve"> any remaining </w:t>
      </w:r>
      <w:r w:rsidRPr="00E172A6">
        <w:rPr>
          <w:b/>
        </w:rPr>
        <w:t>[Organization Name]</w:t>
      </w:r>
      <w:r w:rsidRPr="00E172A6">
        <w:t xml:space="preserve"> personnel will temporarily relocate to the </w:t>
      </w:r>
      <w:r w:rsidR="000C67D5" w:rsidRPr="00E172A6">
        <w:t>d</w:t>
      </w:r>
      <w:r w:rsidRPr="00E172A6">
        <w:t>evolution site.</w:t>
      </w:r>
      <w:r w:rsidR="0088742D">
        <w:t xml:space="preserve"> </w:t>
      </w:r>
      <w:r w:rsidRPr="00E172A6">
        <w:t xml:space="preserve">The </w:t>
      </w:r>
      <w:r w:rsidR="0008193A" w:rsidRPr="00E172A6">
        <w:rPr>
          <w:b/>
        </w:rPr>
        <w:t>[Organization Name]</w:t>
      </w:r>
      <w:r w:rsidR="0008193A" w:rsidRPr="00E172A6">
        <w:t xml:space="preserve"> has determined </w:t>
      </w:r>
      <w:r w:rsidR="00C705E9">
        <w:t xml:space="preserve">the </w:t>
      </w:r>
      <w:r w:rsidR="0008193A" w:rsidRPr="00E172A6">
        <w:t>means of funding</w:t>
      </w:r>
      <w:r w:rsidRPr="00E172A6">
        <w:t xml:space="preserve"> travel </w:t>
      </w:r>
      <w:r w:rsidR="00C07280" w:rsidRPr="00E172A6">
        <w:t xml:space="preserve">and other </w:t>
      </w:r>
      <w:r w:rsidRPr="00E172A6">
        <w:t xml:space="preserve">costs associated with any such relocations using </w:t>
      </w:r>
      <w:r w:rsidRPr="00E172A6">
        <w:rPr>
          <w:b/>
        </w:rPr>
        <w:t>[name of the funding source</w:t>
      </w:r>
      <w:r w:rsidR="00C07280" w:rsidRPr="00E172A6">
        <w:rPr>
          <w:b/>
        </w:rPr>
        <w:t xml:space="preserve"> or sources</w:t>
      </w:r>
      <w:r w:rsidRPr="00E172A6">
        <w:rPr>
          <w:b/>
        </w:rPr>
        <w:t xml:space="preserve"> (e.g., an open surge account)]</w:t>
      </w:r>
      <w:r w:rsidR="0023031A">
        <w:t>;</w:t>
      </w:r>
    </w:p>
    <w:p w14:paraId="671B5385" w14:textId="2CEACB5D" w:rsidR="004444FB" w:rsidRPr="00E172A6" w:rsidRDefault="004444FB" w:rsidP="00677937">
      <w:pPr>
        <w:numPr>
          <w:ilvl w:val="0"/>
          <w:numId w:val="21"/>
        </w:numPr>
        <w:spacing w:after="240"/>
        <w:ind w:left="720"/>
      </w:pPr>
      <w:r w:rsidRPr="003E4A71">
        <w:t>Following activation and deployment of the DERG, the D</w:t>
      </w:r>
      <w:r w:rsidR="0008193A" w:rsidRPr="003E4A71">
        <w:t>ERG Director</w:t>
      </w:r>
      <w:r w:rsidR="000C67D5" w:rsidRPr="00E172A6">
        <w:t>,</w:t>
      </w:r>
      <w:r w:rsidRPr="00E172A6">
        <w:t xml:space="preserve"> in coordination with </w:t>
      </w:r>
      <w:r w:rsidR="000C67D5" w:rsidRPr="00E172A6">
        <w:t>o</w:t>
      </w:r>
      <w:r w:rsidRPr="00E172A6">
        <w:t xml:space="preserve">rganization </w:t>
      </w:r>
      <w:r w:rsidR="000C67D5" w:rsidRPr="00E172A6">
        <w:t>l</w:t>
      </w:r>
      <w:r w:rsidRPr="00E172A6">
        <w:t>eadership</w:t>
      </w:r>
      <w:r w:rsidR="000C67D5" w:rsidRPr="00E172A6">
        <w:t>,</w:t>
      </w:r>
      <w:r w:rsidRPr="00E172A6">
        <w:t xml:space="preserve"> may request additional personnel from other </w:t>
      </w:r>
      <w:r w:rsidRPr="00E172A6">
        <w:rPr>
          <w:b/>
        </w:rPr>
        <w:t>[Organization Name]</w:t>
      </w:r>
      <w:r w:rsidRPr="00E172A6">
        <w:t xml:space="preserve"> offices for augmentation and shift relief at </w:t>
      </w:r>
      <w:r w:rsidR="005E0328" w:rsidRPr="00E172A6">
        <w:t xml:space="preserve">the </w:t>
      </w:r>
      <w:r w:rsidR="000C67D5" w:rsidRPr="00E172A6">
        <w:t>d</w:t>
      </w:r>
      <w:r w:rsidRPr="00E172A6">
        <w:t>evolution site</w:t>
      </w:r>
      <w:r w:rsidR="005E0328" w:rsidRPr="00E172A6">
        <w:t>.</w:t>
      </w:r>
      <w:r w:rsidRPr="00E172A6">
        <w:t xml:space="preserve"> </w:t>
      </w:r>
    </w:p>
    <w:p w14:paraId="263E6127" w14:textId="6842413C" w:rsidR="004429D4" w:rsidRPr="0099730C" w:rsidRDefault="004429D4" w:rsidP="003D4F2C">
      <w:pPr>
        <w:rPr>
          <w:b/>
        </w:rPr>
      </w:pPr>
      <w:r w:rsidRPr="0099730C">
        <w:rPr>
          <w:b/>
        </w:rPr>
        <w:t>Designation of DERG Personnel</w:t>
      </w:r>
      <w:r w:rsidR="005E0328" w:rsidRPr="0099730C">
        <w:rPr>
          <w:b/>
        </w:rPr>
        <w:t>:</w:t>
      </w:r>
    </w:p>
    <w:p w14:paraId="1440325A" w14:textId="76BD0F8D" w:rsidR="005E0328" w:rsidRPr="00E172A6" w:rsidRDefault="005E0328" w:rsidP="008F0D95">
      <w:pPr>
        <w:rPr>
          <w:rFonts w:ascii="Times New Roman" w:hAnsi="Times New Roman"/>
          <w:bCs/>
        </w:rPr>
      </w:pPr>
      <w:r w:rsidRPr="00E172A6">
        <w:rPr>
          <w:bCs/>
        </w:rPr>
        <w:t xml:space="preserve">During a </w:t>
      </w:r>
      <w:r w:rsidR="000C67D5" w:rsidRPr="00E172A6">
        <w:rPr>
          <w:bCs/>
        </w:rPr>
        <w:t>d</w:t>
      </w:r>
      <w:r w:rsidRPr="00E172A6">
        <w:rPr>
          <w:bCs/>
        </w:rPr>
        <w:t xml:space="preserve">evolution event, emergency employees and other special categories of employees </w:t>
      </w:r>
      <w:r w:rsidR="0008193A" w:rsidRPr="00E172A6">
        <w:rPr>
          <w:bCs/>
        </w:rPr>
        <w:t>may be</w:t>
      </w:r>
      <w:r w:rsidRPr="00E172A6">
        <w:rPr>
          <w:bCs/>
        </w:rPr>
        <w:t xml:space="preserve"> activated by </w:t>
      </w:r>
      <w:r w:rsidRPr="00E172A6">
        <w:rPr>
          <w:b/>
          <w:bCs/>
        </w:rPr>
        <w:t>[Organization Name]</w:t>
      </w:r>
      <w:r w:rsidRPr="00E172A6">
        <w:rPr>
          <w:bCs/>
        </w:rPr>
        <w:t xml:space="preserve"> to perform assigned devolution duties.</w:t>
      </w:r>
      <w:r w:rsidR="0088742D">
        <w:rPr>
          <w:bCs/>
        </w:rPr>
        <w:t xml:space="preserve"> </w:t>
      </w:r>
      <w:r w:rsidRPr="00E172A6">
        <w:rPr>
          <w:bCs/>
        </w:rPr>
        <w:t>One of these categories is the DERG members.</w:t>
      </w:r>
      <w:r w:rsidR="0088742D">
        <w:rPr>
          <w:bCs/>
        </w:rPr>
        <w:t xml:space="preserve"> </w:t>
      </w:r>
    </w:p>
    <w:p w14:paraId="7DD854EC" w14:textId="391709A5" w:rsidR="005E0328" w:rsidRPr="00E172A6" w:rsidRDefault="005E0328" w:rsidP="008F0D95">
      <w:pPr>
        <w:rPr>
          <w:rFonts w:cs="Arial"/>
          <w:b/>
          <w:i/>
          <w:color w:val="003366"/>
        </w:rPr>
      </w:pPr>
      <w:r w:rsidRPr="00E172A6">
        <w:rPr>
          <w:bCs/>
        </w:rPr>
        <w:t xml:space="preserve">In respect to these DERG personnel, </w:t>
      </w:r>
      <w:r w:rsidRPr="00E172A6">
        <w:rPr>
          <w:b/>
          <w:bCs/>
        </w:rPr>
        <w:t>[Organization Name]</w:t>
      </w:r>
      <w:r w:rsidRPr="00E172A6">
        <w:rPr>
          <w:bCs/>
        </w:rPr>
        <w:t xml:space="preserve"> has:</w:t>
      </w:r>
    </w:p>
    <w:p w14:paraId="6F3EE4B5" w14:textId="54EFFE5B" w:rsidR="005E0328" w:rsidRPr="00E172A6" w:rsidRDefault="005E0328" w:rsidP="00677937">
      <w:pPr>
        <w:numPr>
          <w:ilvl w:val="0"/>
          <w:numId w:val="22"/>
        </w:numPr>
        <w:tabs>
          <w:tab w:val="clear" w:pos="360"/>
        </w:tabs>
        <w:autoSpaceDE w:val="0"/>
        <w:autoSpaceDN w:val="0"/>
        <w:adjustRightInd w:val="0"/>
        <w:ind w:left="720"/>
        <w:rPr>
          <w:bCs/>
        </w:rPr>
      </w:pPr>
      <w:r w:rsidRPr="00E172A6">
        <w:rPr>
          <w:bCs/>
        </w:rPr>
        <w:t xml:space="preserve">Identified and designated those positions and personnel they judge to be critical to organization operations in a </w:t>
      </w:r>
      <w:r w:rsidR="001B2A01">
        <w:rPr>
          <w:bCs/>
        </w:rPr>
        <w:t>d</w:t>
      </w:r>
      <w:r w:rsidRPr="00E172A6">
        <w:rPr>
          <w:bCs/>
        </w:rPr>
        <w:t>evolution scenario as DERG members.</w:t>
      </w:r>
      <w:r w:rsidR="0088742D">
        <w:rPr>
          <w:bCs/>
        </w:rPr>
        <w:t xml:space="preserve"> </w:t>
      </w:r>
      <w:r w:rsidRPr="00E172A6">
        <w:rPr>
          <w:bCs/>
        </w:rPr>
        <w:t xml:space="preserve">A roster of these positions (including names, home, work, and cell telephone numbers) is maintained by </w:t>
      </w:r>
      <w:r w:rsidRPr="00E172A6">
        <w:rPr>
          <w:b/>
          <w:bCs/>
        </w:rPr>
        <w:t>[Office/Title]</w:t>
      </w:r>
      <w:r w:rsidRPr="00E172A6">
        <w:rPr>
          <w:bCs/>
        </w:rPr>
        <w:t xml:space="preserve"> and is found in A</w:t>
      </w:r>
      <w:r w:rsidR="0008193A" w:rsidRPr="00E172A6">
        <w:rPr>
          <w:bCs/>
        </w:rPr>
        <w:t>nnex</w:t>
      </w:r>
      <w:r w:rsidRPr="00E172A6">
        <w:rPr>
          <w:bCs/>
        </w:rPr>
        <w:t xml:space="preserve"> </w:t>
      </w:r>
      <w:r w:rsidR="00A91884" w:rsidRPr="00E172A6">
        <w:rPr>
          <w:bCs/>
        </w:rPr>
        <w:t>H</w:t>
      </w:r>
      <w:r w:rsidR="001B2A01">
        <w:rPr>
          <w:bCs/>
        </w:rPr>
        <w:t>;</w:t>
      </w:r>
      <w:r w:rsidR="0088742D">
        <w:rPr>
          <w:bCs/>
        </w:rPr>
        <w:t xml:space="preserve"> </w:t>
      </w:r>
    </w:p>
    <w:p w14:paraId="5AD8E113" w14:textId="4350218C" w:rsidR="005E0328" w:rsidRPr="00E172A6" w:rsidRDefault="005E0328" w:rsidP="00677937">
      <w:pPr>
        <w:numPr>
          <w:ilvl w:val="0"/>
          <w:numId w:val="22"/>
        </w:numPr>
        <w:tabs>
          <w:tab w:val="clear" w:pos="360"/>
        </w:tabs>
        <w:autoSpaceDE w:val="0"/>
        <w:autoSpaceDN w:val="0"/>
        <w:adjustRightInd w:val="0"/>
        <w:ind w:left="720"/>
        <w:rPr>
          <w:bCs/>
        </w:rPr>
      </w:pPr>
      <w:r w:rsidRPr="00E172A6">
        <w:rPr>
          <w:bCs/>
        </w:rPr>
        <w:t xml:space="preserve">Officially informed all DERG personnel of their roles or designations by providing documentation in the form of </w:t>
      </w:r>
      <w:r w:rsidRPr="00E172A6">
        <w:rPr>
          <w:b/>
          <w:bCs/>
        </w:rPr>
        <w:t>[Type of documentation]</w:t>
      </w:r>
      <w:r w:rsidRPr="00E172A6">
        <w:rPr>
          <w:bCs/>
        </w:rPr>
        <w:t xml:space="preserve"> to ensure that DERG personnel know and accept their roles and responsibilities.</w:t>
      </w:r>
      <w:r w:rsidR="0088742D">
        <w:rPr>
          <w:bCs/>
        </w:rPr>
        <w:t xml:space="preserve"> </w:t>
      </w:r>
      <w:r w:rsidRPr="00E172A6">
        <w:rPr>
          <w:bCs/>
        </w:rPr>
        <w:t xml:space="preserve">Copies of this documentation are maintained by </w:t>
      </w:r>
      <w:r w:rsidRPr="00E172A6">
        <w:rPr>
          <w:b/>
          <w:bCs/>
        </w:rPr>
        <w:t>[Office/Title]</w:t>
      </w:r>
      <w:r w:rsidRPr="00E172A6">
        <w:rPr>
          <w:bCs/>
        </w:rPr>
        <w:t xml:space="preserve"> and are found at </w:t>
      </w:r>
      <w:r w:rsidRPr="00E172A6">
        <w:rPr>
          <w:b/>
          <w:bCs/>
        </w:rPr>
        <w:t>[Location]</w:t>
      </w:r>
      <w:r w:rsidR="001B2A01">
        <w:rPr>
          <w:b/>
          <w:bCs/>
        </w:rPr>
        <w:t>;</w:t>
      </w:r>
    </w:p>
    <w:p w14:paraId="4D3F7057" w14:textId="1AD7CCBB" w:rsidR="005E0328" w:rsidRPr="00E172A6" w:rsidRDefault="005E0328" w:rsidP="00677937">
      <w:pPr>
        <w:numPr>
          <w:ilvl w:val="0"/>
          <w:numId w:val="22"/>
        </w:numPr>
        <w:tabs>
          <w:tab w:val="clear" w:pos="360"/>
        </w:tabs>
        <w:autoSpaceDE w:val="0"/>
        <w:autoSpaceDN w:val="0"/>
        <w:adjustRightInd w:val="0"/>
        <w:ind w:left="720"/>
        <w:rPr>
          <w:b/>
          <w:bCs/>
        </w:rPr>
      </w:pPr>
      <w:r w:rsidRPr="00E172A6">
        <w:rPr>
          <w:bCs/>
        </w:rPr>
        <w:t xml:space="preserve">Ensured DERG personnel participate in their organization’s continuity </w:t>
      </w:r>
      <w:r w:rsidR="00844616" w:rsidRPr="00E172A6">
        <w:rPr>
          <w:bCs/>
        </w:rPr>
        <w:t>Test, Training, and Exercise (</w:t>
      </w:r>
      <w:r w:rsidRPr="00E172A6">
        <w:rPr>
          <w:bCs/>
        </w:rPr>
        <w:t>TT&amp;E</w:t>
      </w:r>
      <w:r w:rsidR="00844616" w:rsidRPr="00E172A6">
        <w:rPr>
          <w:bCs/>
        </w:rPr>
        <w:t>)</w:t>
      </w:r>
      <w:r w:rsidRPr="00E172A6">
        <w:rPr>
          <w:bCs/>
        </w:rPr>
        <w:t xml:space="preserve"> program, as reflected in training records.</w:t>
      </w:r>
      <w:r w:rsidR="0088742D">
        <w:rPr>
          <w:bCs/>
        </w:rPr>
        <w:t xml:space="preserve"> </w:t>
      </w:r>
      <w:r w:rsidRPr="00E172A6">
        <w:rPr>
          <w:bCs/>
        </w:rPr>
        <w:t xml:space="preserve">Training records are maintained by </w:t>
      </w:r>
      <w:r w:rsidRPr="00E172A6">
        <w:rPr>
          <w:b/>
          <w:bCs/>
        </w:rPr>
        <w:t>[Office/Title]</w:t>
      </w:r>
      <w:r w:rsidRPr="00E172A6">
        <w:rPr>
          <w:bCs/>
        </w:rPr>
        <w:t xml:space="preserve"> and are found at </w:t>
      </w:r>
      <w:r w:rsidRPr="00E172A6">
        <w:rPr>
          <w:b/>
          <w:bCs/>
        </w:rPr>
        <w:t>[Location]</w:t>
      </w:r>
      <w:r w:rsidR="001B2A01">
        <w:rPr>
          <w:b/>
          <w:bCs/>
        </w:rPr>
        <w:t>;</w:t>
      </w:r>
    </w:p>
    <w:p w14:paraId="15C59CAA" w14:textId="1FF29197" w:rsidR="005E0328" w:rsidRPr="00E172A6" w:rsidRDefault="005E0328" w:rsidP="00677937">
      <w:pPr>
        <w:numPr>
          <w:ilvl w:val="0"/>
          <w:numId w:val="22"/>
        </w:numPr>
        <w:tabs>
          <w:tab w:val="clear" w:pos="360"/>
        </w:tabs>
        <w:autoSpaceDE w:val="0"/>
        <w:autoSpaceDN w:val="0"/>
        <w:adjustRightInd w:val="0"/>
        <w:ind w:left="720"/>
        <w:rPr>
          <w:bCs/>
        </w:rPr>
      </w:pPr>
      <w:r w:rsidRPr="00E172A6">
        <w:rPr>
          <w:bCs/>
        </w:rPr>
        <w:t xml:space="preserve">Provided guidance to DERG personnel on individual preparedness measures they should take to ensure response to a devolution event using </w:t>
      </w:r>
      <w:r w:rsidRPr="00E172A6">
        <w:rPr>
          <w:b/>
          <w:bCs/>
        </w:rPr>
        <w:t>[Method of providing guidance]</w:t>
      </w:r>
      <w:r w:rsidRPr="00E172A6">
        <w:rPr>
          <w:bCs/>
        </w:rPr>
        <w:t>.</w:t>
      </w:r>
      <w:r w:rsidR="0088742D">
        <w:rPr>
          <w:bCs/>
        </w:rPr>
        <w:t xml:space="preserve"> </w:t>
      </w:r>
      <w:r w:rsidRPr="00E172A6">
        <w:rPr>
          <w:bCs/>
        </w:rPr>
        <w:t xml:space="preserve">Copies of this guidance are maintained by </w:t>
      </w:r>
      <w:r w:rsidRPr="00E172A6">
        <w:rPr>
          <w:b/>
          <w:bCs/>
        </w:rPr>
        <w:t>[office/title]</w:t>
      </w:r>
      <w:r w:rsidRPr="00E172A6">
        <w:rPr>
          <w:bCs/>
        </w:rPr>
        <w:t xml:space="preserve"> and are found at </w:t>
      </w:r>
      <w:r w:rsidRPr="00E172A6">
        <w:rPr>
          <w:b/>
          <w:bCs/>
        </w:rPr>
        <w:t>[location]</w:t>
      </w:r>
      <w:r w:rsidR="001B2A01">
        <w:rPr>
          <w:b/>
          <w:bCs/>
        </w:rPr>
        <w:t>;</w:t>
      </w:r>
    </w:p>
    <w:p w14:paraId="5917DE2D" w14:textId="77777777" w:rsidR="005E0328" w:rsidRPr="00E172A6" w:rsidRDefault="005E0328" w:rsidP="00677937">
      <w:pPr>
        <w:numPr>
          <w:ilvl w:val="0"/>
          <w:numId w:val="22"/>
        </w:numPr>
        <w:tabs>
          <w:tab w:val="clear" w:pos="360"/>
        </w:tabs>
        <w:autoSpaceDE w:val="0"/>
        <w:autoSpaceDN w:val="0"/>
        <w:adjustRightInd w:val="0"/>
        <w:ind w:left="720"/>
        <w:rPr>
          <w:bCs/>
        </w:rPr>
      </w:pPr>
      <w:r w:rsidRPr="00E172A6">
        <w:rPr>
          <w:bCs/>
        </w:rPr>
        <w:t xml:space="preserve">If bargaining unit employees are included as DERG members, </w:t>
      </w:r>
      <w:r w:rsidRPr="00E172A6">
        <w:rPr>
          <w:b/>
          <w:bCs/>
        </w:rPr>
        <w:t>[Organization Name]</w:t>
      </w:r>
      <w:r w:rsidRPr="00E172A6">
        <w:rPr>
          <w:bCs/>
        </w:rPr>
        <w:t xml:space="preserve"> has ensured that all applicable collective bargaining obligations have been satisfied. </w:t>
      </w:r>
    </w:p>
    <w:p w14:paraId="53A02F87" w14:textId="77777777" w:rsidR="001F02BF" w:rsidRDefault="001F02BF">
      <w:pPr>
        <w:rPr>
          <w:rFonts w:cs="Sylfaen"/>
          <w:b/>
          <w:color w:val="000000"/>
        </w:rPr>
      </w:pPr>
      <w:r>
        <w:rPr>
          <w:b/>
        </w:rPr>
        <w:br w:type="page"/>
      </w:r>
    </w:p>
    <w:p w14:paraId="101C7D89" w14:textId="5B89E196" w:rsidR="00A05C08" w:rsidRPr="0099730C" w:rsidRDefault="00A05C08" w:rsidP="003D4F2C">
      <w:pPr>
        <w:rPr>
          <w:b/>
        </w:rPr>
      </w:pPr>
      <w:r w:rsidRPr="0099730C">
        <w:rPr>
          <w:b/>
        </w:rPr>
        <w:lastRenderedPageBreak/>
        <w:t>Devolution Working Group</w:t>
      </w:r>
    </w:p>
    <w:p w14:paraId="3008999B" w14:textId="73B0B410" w:rsidR="00A05C08" w:rsidRPr="0029104B" w:rsidRDefault="00A05C08" w:rsidP="003D4F2C">
      <w:pPr>
        <w:rPr>
          <w:i/>
          <w:color w:val="1F497D" w:themeColor="text2"/>
        </w:rPr>
      </w:pPr>
      <w:r w:rsidRPr="0029104B">
        <w:rPr>
          <w:i/>
          <w:color w:val="1F497D" w:themeColor="text2"/>
        </w:rPr>
        <w:t>This section establishes the organization’s DWG.</w:t>
      </w:r>
      <w:r w:rsidR="0088742D" w:rsidRPr="0029104B">
        <w:rPr>
          <w:i/>
          <w:color w:val="1F497D" w:themeColor="text2"/>
        </w:rPr>
        <w:t xml:space="preserve"> </w:t>
      </w:r>
      <w:r w:rsidRPr="0029104B">
        <w:rPr>
          <w:i/>
          <w:color w:val="1F497D" w:themeColor="text2"/>
        </w:rPr>
        <w:t>The DWG should meet regularly to identify key issues for the organization regarding devolving operations and propose solutions to resolve these key issues.</w:t>
      </w:r>
      <w:r w:rsidR="0088742D" w:rsidRPr="0029104B">
        <w:rPr>
          <w:i/>
          <w:color w:val="1F497D" w:themeColor="text2"/>
        </w:rPr>
        <w:t xml:space="preserve"> </w:t>
      </w:r>
      <w:r w:rsidRPr="0029104B">
        <w:rPr>
          <w:i/>
          <w:color w:val="1F497D" w:themeColor="text2"/>
        </w:rPr>
        <w:t>Sample text for this section includes:</w:t>
      </w:r>
    </w:p>
    <w:p w14:paraId="54F9A8EC" w14:textId="50ACBEB7" w:rsidR="00A05C08" w:rsidRPr="00E172A6" w:rsidRDefault="00A05C08" w:rsidP="003D4F2C">
      <w:r w:rsidRPr="00E172A6">
        <w:t xml:space="preserve">The DWG is a standing committee that will meet on a </w:t>
      </w:r>
      <w:r w:rsidRPr="00E172A6">
        <w:rPr>
          <w:b/>
        </w:rPr>
        <w:t>[Time period]</w:t>
      </w:r>
      <w:r w:rsidRPr="00E172A6">
        <w:t xml:space="preserve"> basis to address coordination issues and support needs for Devolution counterpart organizations. The DWG is comprised of </w:t>
      </w:r>
      <w:r w:rsidRPr="00E172A6">
        <w:rPr>
          <w:b/>
        </w:rPr>
        <w:t xml:space="preserve">[Organization Name] </w:t>
      </w:r>
      <w:r w:rsidRPr="00E172A6">
        <w:t xml:space="preserve">offices, divisions, regional, and subcomponent Devolution POCs who ensure the resources and authorities necessary to carry out the </w:t>
      </w:r>
      <w:r w:rsidR="00CC3260">
        <w:t>e</w:t>
      </w:r>
      <w:r w:rsidRPr="00E172A6">
        <w:t xml:space="preserve">ssential </w:t>
      </w:r>
      <w:r w:rsidR="00CC3260">
        <w:t>f</w:t>
      </w:r>
      <w:r w:rsidRPr="00E172A6">
        <w:t xml:space="preserve">unctions are in place at </w:t>
      </w:r>
      <w:r w:rsidR="00CC3260">
        <w:t>d</w:t>
      </w:r>
      <w:r w:rsidRPr="00E172A6">
        <w:t>evolution sites.</w:t>
      </w:r>
      <w:r w:rsidR="0088742D">
        <w:t xml:space="preserve"> </w:t>
      </w:r>
    </w:p>
    <w:p w14:paraId="0AC2B6D5" w14:textId="57B1CEEB" w:rsidR="00A05C08" w:rsidRDefault="00A05C08" w:rsidP="003D4F2C">
      <w:r w:rsidRPr="00E172A6">
        <w:t xml:space="preserve">The DWG responsibilities include identifying corresponding organizations and individuals for the </w:t>
      </w:r>
      <w:r w:rsidRPr="00E172A6">
        <w:rPr>
          <w:b/>
        </w:rPr>
        <w:t>[Organization Name]</w:t>
      </w:r>
      <w:r w:rsidRPr="00E172A6">
        <w:t xml:space="preserve"> offices and divisions, furnishing critical equipment and materials necessary for </w:t>
      </w:r>
      <w:r w:rsidR="00CC3260">
        <w:t>d</w:t>
      </w:r>
      <w:r w:rsidRPr="00E172A6">
        <w:t xml:space="preserve">evolution and evaluating and </w:t>
      </w:r>
      <w:r w:rsidR="00CC3260">
        <w:t>training</w:t>
      </w:r>
      <w:r w:rsidR="00CC3260" w:rsidRPr="00E172A6">
        <w:t xml:space="preserve"> </w:t>
      </w:r>
      <w:r w:rsidR="00CC3260">
        <w:t>d</w:t>
      </w:r>
      <w:r w:rsidRPr="00E172A6">
        <w:t xml:space="preserve">evolution counterparts to conduct the </w:t>
      </w:r>
      <w:r w:rsidRPr="00E172A6">
        <w:rPr>
          <w:b/>
        </w:rPr>
        <w:t>[Organization Name]</w:t>
      </w:r>
      <w:r w:rsidRPr="00E172A6">
        <w:t xml:space="preserve"> mission and </w:t>
      </w:r>
      <w:r w:rsidR="00CC3260">
        <w:t>e</w:t>
      </w:r>
      <w:r w:rsidRPr="00E172A6">
        <w:t xml:space="preserve">ssential </w:t>
      </w:r>
      <w:r w:rsidR="00CC3260">
        <w:t>f</w:t>
      </w:r>
      <w:r w:rsidRPr="00E172A6">
        <w:t>unctions</w:t>
      </w:r>
      <w:r w:rsidRPr="003E4A71">
        <w:t>.</w:t>
      </w:r>
    </w:p>
    <w:p w14:paraId="54D96DB3" w14:textId="77777777" w:rsidR="00742342" w:rsidRPr="003D4F2C" w:rsidRDefault="00742342" w:rsidP="003D4F2C">
      <w:pPr>
        <w:rPr>
          <w:b/>
        </w:rPr>
      </w:pPr>
      <w:bookmarkStart w:id="132" w:name="_Toc360015424"/>
      <w:r w:rsidRPr="003D4F2C">
        <w:rPr>
          <w:b/>
        </w:rPr>
        <w:t>All Staff</w:t>
      </w:r>
      <w:bookmarkEnd w:id="132"/>
      <w:r w:rsidRPr="003D4F2C">
        <w:rPr>
          <w:b/>
        </w:rPr>
        <w:t xml:space="preserve"> </w:t>
      </w:r>
    </w:p>
    <w:p w14:paraId="3452492A" w14:textId="15D1CE48" w:rsidR="00742342" w:rsidRDefault="00742342" w:rsidP="008F0D95">
      <w:pPr>
        <w:autoSpaceDE w:val="0"/>
        <w:autoSpaceDN w:val="0"/>
        <w:adjustRightInd w:val="0"/>
        <w:rPr>
          <w:bCs/>
        </w:rPr>
      </w:pPr>
      <w:r>
        <w:rPr>
          <w:bCs/>
        </w:rPr>
        <w:t xml:space="preserve">It is important that </w:t>
      </w:r>
      <w:r>
        <w:rPr>
          <w:b/>
          <w:bCs/>
        </w:rPr>
        <w:t>[Organization Name]</w:t>
      </w:r>
      <w:r>
        <w:rPr>
          <w:bCs/>
        </w:rPr>
        <w:t xml:space="preserve"> keep all staff, especially individuals not identified as DERG personnel, informed during a </w:t>
      </w:r>
      <w:r w:rsidR="000C67D5">
        <w:rPr>
          <w:bCs/>
        </w:rPr>
        <w:t>c</w:t>
      </w:r>
      <w:r>
        <w:rPr>
          <w:bCs/>
        </w:rPr>
        <w:t>ontinuity event.</w:t>
      </w:r>
      <w:r w:rsidR="0088742D">
        <w:rPr>
          <w:bCs/>
        </w:rPr>
        <w:t xml:space="preserve"> </w:t>
      </w:r>
      <w:r>
        <w:rPr>
          <w:b/>
          <w:bCs/>
        </w:rPr>
        <w:t>[Organization Name]</w:t>
      </w:r>
      <w:r>
        <w:rPr>
          <w:bCs/>
        </w:rPr>
        <w:t xml:space="preserve"> has established procedures for contacting and accounting for employees in the event of an emergency, including operating status.</w:t>
      </w:r>
    </w:p>
    <w:p w14:paraId="53CDA1A1" w14:textId="77777777" w:rsidR="00742342" w:rsidRDefault="00742342" w:rsidP="00677937">
      <w:pPr>
        <w:numPr>
          <w:ilvl w:val="0"/>
          <w:numId w:val="22"/>
        </w:numPr>
        <w:tabs>
          <w:tab w:val="clear" w:pos="360"/>
        </w:tabs>
        <w:autoSpaceDE w:val="0"/>
        <w:autoSpaceDN w:val="0"/>
        <w:adjustRightInd w:val="0"/>
        <w:ind w:left="720"/>
        <w:rPr>
          <w:bCs/>
        </w:rPr>
      </w:pPr>
      <w:r w:rsidRPr="00C76C2B">
        <w:rPr>
          <w:b/>
          <w:bCs/>
        </w:rPr>
        <w:t>[Organization Name]</w:t>
      </w:r>
      <w:r w:rsidRPr="00742342">
        <w:rPr>
          <w:bCs/>
        </w:rPr>
        <w:t xml:space="preserve"> </w:t>
      </w:r>
      <w:r>
        <w:rPr>
          <w:bCs/>
        </w:rPr>
        <w:t>employees have received guidance on how to prepare, plan for, and stay informed during an emergency, including developing Family Emergency Plans.</w:t>
      </w:r>
    </w:p>
    <w:p w14:paraId="3175D1DC" w14:textId="2A20079A" w:rsidR="00742342" w:rsidRDefault="00742342" w:rsidP="00677937">
      <w:pPr>
        <w:numPr>
          <w:ilvl w:val="0"/>
          <w:numId w:val="22"/>
        </w:numPr>
        <w:tabs>
          <w:tab w:val="clear" w:pos="360"/>
        </w:tabs>
        <w:autoSpaceDE w:val="0"/>
        <w:autoSpaceDN w:val="0"/>
        <w:adjustRightInd w:val="0"/>
        <w:ind w:left="720"/>
        <w:rPr>
          <w:bCs/>
        </w:rPr>
      </w:pPr>
      <w:r w:rsidRPr="00742342">
        <w:rPr>
          <w:b/>
          <w:bCs/>
        </w:rPr>
        <w:t xml:space="preserve">[Organization Name] </w:t>
      </w:r>
      <w:r>
        <w:rPr>
          <w:bCs/>
        </w:rPr>
        <w:t>has implemented a process to contact and account for all staff, including contractors, in the event of an emergency.</w:t>
      </w:r>
      <w:r w:rsidR="0088742D">
        <w:rPr>
          <w:bCs/>
        </w:rPr>
        <w:t xml:space="preserve"> </w:t>
      </w:r>
    </w:p>
    <w:p w14:paraId="054D2B6A" w14:textId="38A06347" w:rsidR="00742342" w:rsidRDefault="00742342" w:rsidP="00677937">
      <w:pPr>
        <w:numPr>
          <w:ilvl w:val="0"/>
          <w:numId w:val="22"/>
        </w:numPr>
        <w:tabs>
          <w:tab w:val="clear" w:pos="360"/>
        </w:tabs>
        <w:autoSpaceDE w:val="0"/>
        <w:autoSpaceDN w:val="0"/>
        <w:adjustRightInd w:val="0"/>
        <w:ind w:left="720"/>
        <w:rPr>
          <w:bCs/>
        </w:rPr>
      </w:pPr>
      <w:r w:rsidRPr="00C76C2B">
        <w:rPr>
          <w:b/>
          <w:bCs/>
        </w:rPr>
        <w:t xml:space="preserve">[Organization Name] </w:t>
      </w:r>
      <w:r>
        <w:rPr>
          <w:bCs/>
        </w:rPr>
        <w:t xml:space="preserve">employees are expected to remain in contact with </w:t>
      </w:r>
      <w:r w:rsidRPr="00C76C2B">
        <w:rPr>
          <w:b/>
          <w:bCs/>
        </w:rPr>
        <w:t>[office/title, such as supervisors]</w:t>
      </w:r>
      <w:r>
        <w:rPr>
          <w:bCs/>
        </w:rPr>
        <w:t xml:space="preserve"> during any </w:t>
      </w:r>
      <w:r w:rsidR="00C76C2B">
        <w:rPr>
          <w:bCs/>
        </w:rPr>
        <w:t>emergency</w:t>
      </w:r>
      <w:r>
        <w:rPr>
          <w:bCs/>
        </w:rPr>
        <w:t>.</w:t>
      </w:r>
      <w:r w:rsidR="0088742D">
        <w:rPr>
          <w:bCs/>
        </w:rPr>
        <w:t xml:space="preserve"> </w:t>
      </w:r>
    </w:p>
    <w:p w14:paraId="55955EF6" w14:textId="293DB3AD" w:rsidR="00C76C2B" w:rsidRDefault="00742342" w:rsidP="00677937">
      <w:pPr>
        <w:numPr>
          <w:ilvl w:val="0"/>
          <w:numId w:val="22"/>
        </w:numPr>
        <w:tabs>
          <w:tab w:val="clear" w:pos="360"/>
        </w:tabs>
        <w:autoSpaceDE w:val="0"/>
        <w:autoSpaceDN w:val="0"/>
        <w:adjustRightInd w:val="0"/>
        <w:ind w:left="720"/>
        <w:rPr>
          <w:bCs/>
        </w:rPr>
      </w:pPr>
      <w:r w:rsidRPr="00C76C2B">
        <w:rPr>
          <w:b/>
          <w:bCs/>
        </w:rPr>
        <w:t>[Organization Name]</w:t>
      </w:r>
      <w:r>
        <w:rPr>
          <w:bCs/>
        </w:rPr>
        <w:t xml:space="preserve"> ensures all staff is aware of and familiar with Human Resources guidance during an emergency, to include pay, leave, staffing, </w:t>
      </w:r>
      <w:r w:rsidR="00CD492F">
        <w:rPr>
          <w:bCs/>
        </w:rPr>
        <w:t xml:space="preserve">flexibility, </w:t>
      </w:r>
      <w:r>
        <w:rPr>
          <w:bCs/>
        </w:rPr>
        <w:t xml:space="preserve">and other </w:t>
      </w:r>
      <w:r w:rsidR="000C67D5">
        <w:rPr>
          <w:bCs/>
        </w:rPr>
        <w:t>h</w:t>
      </w:r>
      <w:r>
        <w:rPr>
          <w:bCs/>
        </w:rPr>
        <w:t xml:space="preserve">uman </w:t>
      </w:r>
      <w:r w:rsidR="000C67D5">
        <w:rPr>
          <w:bCs/>
        </w:rPr>
        <w:t>r</w:t>
      </w:r>
      <w:r>
        <w:rPr>
          <w:bCs/>
        </w:rPr>
        <w:t>esources</w:t>
      </w:r>
      <w:r w:rsidR="000C67D5">
        <w:rPr>
          <w:bCs/>
        </w:rPr>
        <w:t>’</w:t>
      </w:r>
      <w:r>
        <w:rPr>
          <w:bCs/>
        </w:rPr>
        <w:t xml:space="preserve"> </w:t>
      </w:r>
      <w:r w:rsidR="00D07012">
        <w:rPr>
          <w:bCs/>
        </w:rPr>
        <w:t>respons</w:t>
      </w:r>
      <w:r>
        <w:rPr>
          <w:bCs/>
        </w:rPr>
        <w:t>ibilities.</w:t>
      </w:r>
      <w:r w:rsidR="0088742D">
        <w:rPr>
          <w:bCs/>
        </w:rPr>
        <w:t xml:space="preserve"> </w:t>
      </w:r>
    </w:p>
    <w:p w14:paraId="6BF1233B" w14:textId="4960277E" w:rsidR="00742342" w:rsidRDefault="00742342" w:rsidP="00677937">
      <w:pPr>
        <w:numPr>
          <w:ilvl w:val="0"/>
          <w:numId w:val="22"/>
        </w:numPr>
        <w:tabs>
          <w:tab w:val="clear" w:pos="360"/>
        </w:tabs>
        <w:autoSpaceDE w:val="0"/>
        <w:autoSpaceDN w:val="0"/>
        <w:adjustRightInd w:val="0"/>
        <w:ind w:left="720"/>
        <w:rPr>
          <w:bCs/>
        </w:rPr>
      </w:pPr>
      <w:r w:rsidRPr="00C76C2B">
        <w:rPr>
          <w:b/>
          <w:bCs/>
        </w:rPr>
        <w:t>[Organization Name]</w:t>
      </w:r>
      <w:r>
        <w:rPr>
          <w:bCs/>
        </w:rPr>
        <w:t xml:space="preserve"> uses</w:t>
      </w:r>
      <w:r w:rsidRPr="00C76C2B">
        <w:rPr>
          <w:b/>
          <w:bCs/>
        </w:rPr>
        <w:t xml:space="preserve"> </w:t>
      </w:r>
      <w:r w:rsidR="00C76C2B" w:rsidRPr="00C76C2B">
        <w:rPr>
          <w:b/>
          <w:bCs/>
        </w:rPr>
        <w:t>[List M</w:t>
      </w:r>
      <w:r w:rsidRPr="00C76C2B">
        <w:rPr>
          <w:b/>
          <w:bCs/>
        </w:rPr>
        <w:t>ethods</w:t>
      </w:r>
      <w:r w:rsidR="00C76C2B" w:rsidRPr="00C76C2B">
        <w:rPr>
          <w:b/>
          <w:bCs/>
        </w:rPr>
        <w:t>]</w:t>
      </w:r>
      <w:r w:rsidRPr="00C76C2B">
        <w:rPr>
          <w:b/>
          <w:bCs/>
        </w:rPr>
        <w:t xml:space="preserve"> </w:t>
      </w:r>
      <w:r>
        <w:rPr>
          <w:bCs/>
        </w:rPr>
        <w:t xml:space="preserve">to increase </w:t>
      </w:r>
      <w:r w:rsidR="00C76C2B">
        <w:rPr>
          <w:bCs/>
        </w:rPr>
        <w:t xml:space="preserve">employee situational </w:t>
      </w:r>
      <w:r>
        <w:rPr>
          <w:bCs/>
        </w:rPr>
        <w:t>awareness</w:t>
      </w:r>
      <w:r w:rsidR="00C76C2B">
        <w:rPr>
          <w:bCs/>
        </w:rPr>
        <w:t xml:space="preserve"> and convey instructions</w:t>
      </w:r>
      <w:r w:rsidR="000C67D5">
        <w:rPr>
          <w:bCs/>
        </w:rPr>
        <w:t>.</w:t>
      </w:r>
    </w:p>
    <w:p w14:paraId="4512107B" w14:textId="77777777" w:rsidR="003506BC" w:rsidRPr="003506BC" w:rsidRDefault="003506BC" w:rsidP="00016FA9">
      <w:pPr>
        <w:pStyle w:val="Heading2"/>
      </w:pPr>
      <w:bookmarkStart w:id="133" w:name="_Toc17385783"/>
      <w:r w:rsidRPr="003506BC">
        <w:t>Essential Records Management</w:t>
      </w:r>
      <w:bookmarkEnd w:id="133"/>
    </w:p>
    <w:p w14:paraId="610F27A8" w14:textId="635F6EEE" w:rsidR="003506BC" w:rsidRPr="0029104B" w:rsidRDefault="003506BC" w:rsidP="003D4F2C">
      <w:pPr>
        <w:rPr>
          <w:i/>
          <w:color w:val="1F497D" w:themeColor="text2"/>
        </w:rPr>
      </w:pPr>
      <w:r w:rsidRPr="0029104B">
        <w:rPr>
          <w:i/>
          <w:color w:val="1F497D" w:themeColor="text2"/>
        </w:rPr>
        <w:t xml:space="preserve">Sharing essential records and databases between the organization and </w:t>
      </w:r>
      <w:r w:rsidR="00BD08E6" w:rsidRPr="0029104B">
        <w:rPr>
          <w:i/>
          <w:color w:val="1F497D" w:themeColor="text2"/>
        </w:rPr>
        <w:t>d</w:t>
      </w:r>
      <w:r w:rsidRPr="0029104B">
        <w:rPr>
          <w:i/>
          <w:color w:val="1F497D" w:themeColor="text2"/>
        </w:rPr>
        <w:t xml:space="preserve">evolution counterparts is key to the success of </w:t>
      </w:r>
      <w:r w:rsidR="00BD08E6" w:rsidRPr="0029104B">
        <w:rPr>
          <w:i/>
          <w:color w:val="1F497D" w:themeColor="text2"/>
        </w:rPr>
        <w:t>d</w:t>
      </w:r>
      <w:r w:rsidRPr="0029104B">
        <w:rPr>
          <w:i/>
          <w:color w:val="1F497D" w:themeColor="text2"/>
        </w:rPr>
        <w:t>evolution overall.</w:t>
      </w:r>
      <w:r w:rsidR="0088742D" w:rsidRPr="0029104B">
        <w:rPr>
          <w:i/>
          <w:color w:val="1F497D" w:themeColor="text2"/>
        </w:rPr>
        <w:t xml:space="preserve"> </w:t>
      </w:r>
      <w:r w:rsidRPr="0029104B">
        <w:rPr>
          <w:i/>
          <w:color w:val="1F497D" w:themeColor="text2"/>
        </w:rPr>
        <w:t>This section identifies those with responsibilities for overseeing essential records for your organization and references the Essential Records Management Annex.</w:t>
      </w:r>
      <w:r w:rsidR="0088742D" w:rsidRPr="0029104B">
        <w:rPr>
          <w:i/>
          <w:color w:val="1F497D" w:themeColor="text2"/>
        </w:rPr>
        <w:t xml:space="preserve"> </w:t>
      </w:r>
      <w:bookmarkStart w:id="134" w:name="_Hlk5872496"/>
      <w:r w:rsidRPr="0029104B">
        <w:rPr>
          <w:i/>
          <w:color w:val="1F497D" w:themeColor="text2"/>
        </w:rPr>
        <w:t>Sample text for this section includes:</w:t>
      </w:r>
    </w:p>
    <w:bookmarkEnd w:id="134"/>
    <w:p w14:paraId="28ADCB5F" w14:textId="12188EF5" w:rsidR="007352D2" w:rsidRDefault="007352D2" w:rsidP="008F0D95">
      <w:pPr>
        <w:pStyle w:val="BodyTextIndent2"/>
        <w:ind w:left="0"/>
        <w:rPr>
          <w:rFonts w:ascii="Times New Roman" w:hAnsi="Times New Roman"/>
        </w:rPr>
      </w:pPr>
      <w:r>
        <w:t xml:space="preserve">The </w:t>
      </w:r>
      <w:r>
        <w:rPr>
          <w:b/>
        </w:rPr>
        <w:t>[Organization Name] [Office/Title]</w:t>
      </w:r>
      <w:r>
        <w:t xml:space="preserve">, in coordination with the </w:t>
      </w:r>
      <w:r>
        <w:rPr>
          <w:b/>
        </w:rPr>
        <w:t>[Appropriate Agency/Organization/Program that provides records guidance]</w:t>
      </w:r>
      <w:r>
        <w:t xml:space="preserve">, provides overall guidance and oversight for the protection </w:t>
      </w:r>
      <w:r w:rsidR="00B67BDA">
        <w:t xml:space="preserve">and recovery </w:t>
      </w:r>
      <w:r>
        <w:t xml:space="preserve">of essential records to support the performance of </w:t>
      </w:r>
      <w:r>
        <w:rPr>
          <w:b/>
        </w:rPr>
        <w:t>[Organization Name]</w:t>
      </w:r>
      <w:r>
        <w:t xml:space="preserve"> </w:t>
      </w:r>
      <w:r w:rsidR="00BD08E6">
        <w:t xml:space="preserve">essential functions </w:t>
      </w:r>
      <w:r>
        <w:t>under any emergency or potential emergency.</w:t>
      </w:r>
      <w:r w:rsidR="0088742D">
        <w:t xml:space="preserve"> </w:t>
      </w:r>
      <w:r w:rsidR="00B67BDA">
        <w:t xml:space="preserve">These tasks will be coordinated by the </w:t>
      </w:r>
      <w:r w:rsidR="00DE7A37" w:rsidRPr="00DE7A37">
        <w:rPr>
          <w:b/>
        </w:rPr>
        <w:t>[Organization Name]</w:t>
      </w:r>
      <w:r w:rsidR="00DE7A37">
        <w:t xml:space="preserve"> </w:t>
      </w:r>
      <w:r w:rsidR="00B67BDA">
        <w:t>Essential Records Manager.</w:t>
      </w:r>
      <w:r w:rsidR="0088742D">
        <w:t xml:space="preserve"> </w:t>
      </w:r>
      <w:r>
        <w:t>Categories of these types of essential records and databases may include emergency operating records and legal and financial rights records.</w:t>
      </w:r>
      <w:r w:rsidR="0088742D">
        <w:t xml:space="preserve"> </w:t>
      </w:r>
      <w:r>
        <w:t xml:space="preserve">Each office/division within the organization holds overall responsibility for updating essential records and databases and for sharing all essential records and databases with their devolution </w:t>
      </w:r>
      <w:r>
        <w:lastRenderedPageBreak/>
        <w:t>counterparts.</w:t>
      </w:r>
      <w:r w:rsidR="0088742D">
        <w:t xml:space="preserve"> </w:t>
      </w:r>
      <w:r>
        <w:t>See Annex F of this plan for the essential records and databases specific to each office and division.</w:t>
      </w:r>
    </w:p>
    <w:p w14:paraId="1D71443B" w14:textId="0B60DEF6" w:rsidR="003506BC" w:rsidRPr="0099730C" w:rsidRDefault="003506BC" w:rsidP="003D4F2C">
      <w:pPr>
        <w:rPr>
          <w:b/>
        </w:rPr>
      </w:pPr>
      <w:r w:rsidRPr="0099730C">
        <w:rPr>
          <w:b/>
        </w:rPr>
        <w:t>Pre-Positioned Information</w:t>
      </w:r>
    </w:p>
    <w:p w14:paraId="2872280A" w14:textId="46E42881" w:rsidR="007352D2" w:rsidRDefault="007352D2" w:rsidP="00E83F45">
      <w:pPr>
        <w:rPr>
          <w:rFonts w:ascii="Times New Roman" w:hAnsi="Times New Roman"/>
        </w:rPr>
      </w:pPr>
      <w:r>
        <w:t xml:space="preserve">Without appropriate planning, records and data maintained at the </w:t>
      </w:r>
      <w:r>
        <w:rPr>
          <w:b/>
        </w:rPr>
        <w:t>[Organization Name]</w:t>
      </w:r>
      <w:r>
        <w:t xml:space="preserve"> primary operating facility may not be available </w:t>
      </w:r>
      <w:r w:rsidR="001F659E">
        <w:t xml:space="preserve">or accessible </w:t>
      </w:r>
      <w:r>
        <w:t xml:space="preserve">to DERG members at </w:t>
      </w:r>
      <w:r w:rsidR="001F659E">
        <w:t>d</w:t>
      </w:r>
      <w:r>
        <w:t>evolution sites.</w:t>
      </w:r>
      <w:r w:rsidR="0088742D">
        <w:t xml:space="preserve"> </w:t>
      </w:r>
      <w:r>
        <w:t xml:space="preserve">The </w:t>
      </w:r>
      <w:r>
        <w:rPr>
          <w:b/>
        </w:rPr>
        <w:t>[Organization Name]</w:t>
      </w:r>
      <w:r>
        <w:t xml:space="preserve"> offices and divisions will coordinate with their </w:t>
      </w:r>
      <w:r w:rsidR="001F659E">
        <w:t>d</w:t>
      </w:r>
      <w:r>
        <w:t xml:space="preserve">evolution counterparts to update all databases and other reference material supporting the </w:t>
      </w:r>
      <w:r>
        <w:rPr>
          <w:b/>
        </w:rPr>
        <w:t>[Organization Name]</w:t>
      </w:r>
      <w:r>
        <w:t xml:space="preserve"> mission and </w:t>
      </w:r>
      <w:r w:rsidR="001F659E">
        <w:t>e</w:t>
      </w:r>
      <w:r>
        <w:t xml:space="preserve">ssential </w:t>
      </w:r>
      <w:r w:rsidR="001F659E">
        <w:t>f</w:t>
      </w:r>
      <w:r>
        <w:t>unctions.</w:t>
      </w:r>
      <w:r w:rsidR="0088742D">
        <w:t xml:space="preserve"> </w:t>
      </w:r>
      <w:r>
        <w:t xml:space="preserve">All parties will make these databases and other supporting materials available by either pre-positioning them at </w:t>
      </w:r>
      <w:r w:rsidR="001F659E">
        <w:t>d</w:t>
      </w:r>
      <w:r>
        <w:t>evolution sites or making them available through an automated data backup process.</w:t>
      </w:r>
      <w:r w:rsidR="0088742D">
        <w:t xml:space="preserve"> </w:t>
      </w:r>
    </w:p>
    <w:p w14:paraId="0E36EC89" w14:textId="77777777" w:rsidR="003506BC" w:rsidRPr="003506BC" w:rsidRDefault="003506BC" w:rsidP="00016FA9">
      <w:pPr>
        <w:pStyle w:val="Heading2"/>
      </w:pPr>
      <w:bookmarkStart w:id="135" w:name="_Toc17385784"/>
      <w:r w:rsidRPr="003506BC">
        <w:t>Security</w:t>
      </w:r>
      <w:bookmarkEnd w:id="135"/>
    </w:p>
    <w:p w14:paraId="6C1CFCDD" w14:textId="20EFF53B" w:rsidR="003506BC" w:rsidRPr="0029104B" w:rsidRDefault="003506BC" w:rsidP="003D4F2C">
      <w:pPr>
        <w:rPr>
          <w:i/>
          <w:color w:val="1F497D" w:themeColor="text2"/>
        </w:rPr>
      </w:pPr>
      <w:r w:rsidRPr="0029104B">
        <w:rPr>
          <w:i/>
          <w:color w:val="1F497D" w:themeColor="text2"/>
        </w:rPr>
        <w:t>The organization may likely have to devolve operations during a time when security awareness will be in a heightened state.</w:t>
      </w:r>
      <w:r w:rsidR="0088742D" w:rsidRPr="0029104B">
        <w:rPr>
          <w:i/>
          <w:color w:val="1F497D" w:themeColor="text2"/>
        </w:rPr>
        <w:t xml:space="preserve"> </w:t>
      </w:r>
      <w:r w:rsidRPr="0029104B">
        <w:rPr>
          <w:i/>
          <w:color w:val="1F497D" w:themeColor="text2"/>
        </w:rPr>
        <w:t xml:space="preserve">To account for that fact, this section ensures </w:t>
      </w:r>
      <w:r w:rsidR="001F659E" w:rsidRPr="0029104B">
        <w:rPr>
          <w:i/>
          <w:color w:val="1F497D" w:themeColor="text2"/>
        </w:rPr>
        <w:t>d</w:t>
      </w:r>
      <w:r w:rsidRPr="0029104B">
        <w:rPr>
          <w:i/>
          <w:color w:val="1F497D" w:themeColor="text2"/>
        </w:rPr>
        <w:t xml:space="preserve">evolution counterparts know where to find the security requirements needed at each </w:t>
      </w:r>
      <w:r w:rsidR="001F659E" w:rsidRPr="0029104B">
        <w:rPr>
          <w:i/>
          <w:color w:val="1F497D" w:themeColor="text2"/>
        </w:rPr>
        <w:t>d</w:t>
      </w:r>
      <w:r w:rsidRPr="0029104B">
        <w:rPr>
          <w:i/>
          <w:color w:val="1F497D" w:themeColor="text2"/>
        </w:rPr>
        <w:t xml:space="preserve">evolution site to continue the organization’s mission and </w:t>
      </w:r>
      <w:r w:rsidR="001F659E" w:rsidRPr="0029104B">
        <w:rPr>
          <w:i/>
          <w:color w:val="1F497D" w:themeColor="text2"/>
        </w:rPr>
        <w:t>e</w:t>
      </w:r>
      <w:r w:rsidRPr="0029104B">
        <w:rPr>
          <w:i/>
          <w:color w:val="1F497D" w:themeColor="text2"/>
        </w:rPr>
        <w:t xml:space="preserve">ssential </w:t>
      </w:r>
      <w:r w:rsidR="001F659E" w:rsidRPr="0029104B">
        <w:rPr>
          <w:i/>
          <w:color w:val="1F497D" w:themeColor="text2"/>
        </w:rPr>
        <w:t>f</w:t>
      </w:r>
      <w:r w:rsidRPr="0029104B">
        <w:rPr>
          <w:i/>
          <w:color w:val="1F497D" w:themeColor="text2"/>
        </w:rPr>
        <w:t>unctions without disruptions from outside sources threatening the safety and security of DERG members.</w:t>
      </w:r>
      <w:r w:rsidR="0088742D" w:rsidRPr="0029104B">
        <w:rPr>
          <w:i/>
          <w:color w:val="1F497D" w:themeColor="text2"/>
        </w:rPr>
        <w:t xml:space="preserve"> </w:t>
      </w:r>
      <w:r w:rsidRPr="0029104B">
        <w:rPr>
          <w:i/>
          <w:color w:val="1F497D" w:themeColor="text2"/>
        </w:rPr>
        <w:t>Sample text for this section includes:</w:t>
      </w:r>
    </w:p>
    <w:p w14:paraId="7D1DC3C6" w14:textId="296C057B" w:rsidR="00617567" w:rsidRDefault="00617567" w:rsidP="008F0D95">
      <w:pPr>
        <w:rPr>
          <w:rFonts w:ascii="Times New Roman" w:hAnsi="Times New Roman"/>
        </w:rPr>
      </w:pPr>
      <w:r>
        <w:t xml:space="preserve">In accordance with the guidance and direction provided by applicable regulations and the </w:t>
      </w:r>
      <w:r>
        <w:rPr>
          <w:b/>
        </w:rPr>
        <w:t>[appropriate organizational individual or office]</w:t>
      </w:r>
      <w:r>
        <w:t xml:space="preserve">, the </w:t>
      </w:r>
      <w:r>
        <w:rPr>
          <w:b/>
        </w:rPr>
        <w:t>[Organization Name]</w:t>
      </w:r>
      <w:r>
        <w:t xml:space="preserve"> offices and divisions will provide their counterpart DERG members with detailed information on the unique security requirements associated with the assumption of the </w:t>
      </w:r>
      <w:r>
        <w:rPr>
          <w:b/>
        </w:rPr>
        <w:t>[Organization Name]</w:t>
      </w:r>
      <w:r>
        <w:t xml:space="preserve"> </w:t>
      </w:r>
      <w:r w:rsidR="001F659E">
        <w:t>e</w:t>
      </w:r>
      <w:r>
        <w:t xml:space="preserve">ssential </w:t>
      </w:r>
      <w:r w:rsidR="001F659E">
        <w:t>f</w:t>
      </w:r>
      <w:r>
        <w:t>unctions.</w:t>
      </w:r>
    </w:p>
    <w:p w14:paraId="2F1D93DC" w14:textId="322FE1F9" w:rsidR="002D3B9A" w:rsidRDefault="00617567" w:rsidP="003D4F2C">
      <w:r w:rsidRPr="00617567">
        <w:t>Specific site security requirements can be found in Annex G, Devolution Facilities</w:t>
      </w:r>
      <w:r w:rsidR="0038679D">
        <w:t xml:space="preserve"> and Logistics</w:t>
      </w:r>
      <w:r w:rsidRPr="00617567">
        <w:t>.</w:t>
      </w:r>
    </w:p>
    <w:p w14:paraId="198595C2" w14:textId="77777777" w:rsidR="0042174C" w:rsidRDefault="0042174C" w:rsidP="003D4F2C"/>
    <w:p w14:paraId="503422B3" w14:textId="77777777" w:rsidR="003A3CE8" w:rsidRDefault="003A3CE8" w:rsidP="003D4F2C">
      <w:pPr>
        <w:sectPr w:rsidR="003A3CE8" w:rsidSect="00FB7A6D">
          <w:headerReference w:type="even" r:id="rId31"/>
          <w:headerReference w:type="default" r:id="rId32"/>
          <w:footerReference w:type="default" r:id="rId33"/>
          <w:headerReference w:type="first" r:id="rId34"/>
          <w:pgSz w:w="12240" w:h="15840"/>
          <w:pgMar w:top="1440" w:right="1440" w:bottom="1440" w:left="1440" w:header="720" w:footer="720" w:gutter="0"/>
          <w:pgNumType w:start="1" w:chapStyle="1"/>
          <w:cols w:space="720"/>
          <w:docGrid w:linePitch="360"/>
        </w:sectPr>
      </w:pPr>
    </w:p>
    <w:p w14:paraId="1CBE3637" w14:textId="30FE64D4" w:rsidR="00DF0417" w:rsidRPr="00C311C2" w:rsidRDefault="003D4F2C" w:rsidP="00016FA9">
      <w:pPr>
        <w:pStyle w:val="Heading1"/>
        <w:ind w:left="0"/>
        <w:rPr>
          <w:szCs w:val="28"/>
        </w:rPr>
      </w:pPr>
      <w:bookmarkStart w:id="136" w:name="_Toc17385785"/>
      <w:r>
        <w:rPr>
          <w:szCs w:val="28"/>
        </w:rPr>
        <w:lastRenderedPageBreak/>
        <w:t>Leadership and Communications</w:t>
      </w:r>
      <w:bookmarkEnd w:id="136"/>
    </w:p>
    <w:p w14:paraId="00FA805B" w14:textId="7F0462ED" w:rsidR="007D54CA" w:rsidRPr="004F6214" w:rsidRDefault="004F6214" w:rsidP="00016FA9">
      <w:pPr>
        <w:pStyle w:val="Heading2"/>
      </w:pPr>
      <w:bookmarkStart w:id="137" w:name="_Toc17385786"/>
      <w:bookmarkStart w:id="138" w:name="_Toc359144404"/>
      <w:bookmarkStart w:id="139" w:name="_Toc359230465"/>
      <w:bookmarkStart w:id="140" w:name="_Toc359231447"/>
      <w:bookmarkStart w:id="141" w:name="_Toc359295231"/>
      <w:bookmarkStart w:id="142" w:name="_Toc359295464"/>
      <w:bookmarkStart w:id="143" w:name="_Toc359295631"/>
      <w:bookmarkStart w:id="144" w:name="_Toc359917733"/>
      <w:bookmarkStart w:id="145" w:name="_Toc359979688"/>
      <w:bookmarkStart w:id="146" w:name="_Toc367520263"/>
      <w:bookmarkStart w:id="147" w:name="_Toc367525787"/>
      <w:bookmarkStart w:id="148" w:name="_Toc367599762"/>
      <w:bookmarkStart w:id="149" w:name="_Toc367602905"/>
      <w:bookmarkStart w:id="150" w:name="_Toc386505728"/>
      <w:bookmarkStart w:id="151" w:name="_Toc398433003"/>
      <w:r w:rsidRPr="004F6214">
        <w:t>Organizational Leadership</w:t>
      </w:r>
      <w:bookmarkEnd w:id="137"/>
    </w:p>
    <w:p w14:paraId="1C1652C7" w14:textId="69ADBB2B" w:rsidR="00166033" w:rsidRPr="0029104B" w:rsidRDefault="00166033" w:rsidP="003D4F2C">
      <w:pPr>
        <w:rPr>
          <w:i/>
          <w:color w:val="1F497D" w:themeColor="text2"/>
        </w:rPr>
      </w:pPr>
      <w:r w:rsidRPr="0029104B">
        <w:rPr>
          <w:i/>
          <w:color w:val="1F497D" w:themeColor="text2"/>
        </w:rPr>
        <w:t xml:space="preserve">The organization </w:t>
      </w:r>
      <w:r w:rsidR="00160C50" w:rsidRPr="0029104B">
        <w:rPr>
          <w:i/>
          <w:color w:val="1F497D" w:themeColor="text2"/>
        </w:rPr>
        <w:t>should consider the unique</w:t>
      </w:r>
      <w:r w:rsidRPr="0029104B">
        <w:rPr>
          <w:i/>
          <w:color w:val="1F497D" w:themeColor="text2"/>
        </w:rPr>
        <w:t xml:space="preserve"> </w:t>
      </w:r>
      <w:r w:rsidR="00160C50" w:rsidRPr="0029104B">
        <w:rPr>
          <w:i/>
          <w:color w:val="1F497D" w:themeColor="text2"/>
        </w:rPr>
        <w:t xml:space="preserve">coordination challenges associated with </w:t>
      </w:r>
      <w:r w:rsidR="001F659E" w:rsidRPr="0029104B">
        <w:rPr>
          <w:i/>
          <w:color w:val="1F497D" w:themeColor="text2"/>
        </w:rPr>
        <w:t>d</w:t>
      </w:r>
      <w:r w:rsidR="00160C50" w:rsidRPr="0029104B">
        <w:rPr>
          <w:i/>
          <w:color w:val="1F497D" w:themeColor="text2"/>
        </w:rPr>
        <w:t xml:space="preserve">evolution and ensure that leadership concerns are identified and </w:t>
      </w:r>
      <w:r w:rsidR="00B474FF" w:rsidRPr="0029104B">
        <w:rPr>
          <w:i/>
          <w:color w:val="1F497D" w:themeColor="text2"/>
        </w:rPr>
        <w:t>addressed within the plan</w:t>
      </w:r>
      <w:r w:rsidR="00160C50" w:rsidRPr="0029104B">
        <w:rPr>
          <w:i/>
          <w:color w:val="1F497D" w:themeColor="text2"/>
        </w:rPr>
        <w:t>.</w:t>
      </w:r>
      <w:r w:rsidR="0088742D" w:rsidRPr="0029104B">
        <w:rPr>
          <w:i/>
          <w:color w:val="1F497D" w:themeColor="text2"/>
        </w:rPr>
        <w:t xml:space="preserve"> </w:t>
      </w:r>
      <w:r w:rsidR="00245913" w:rsidRPr="0029104B">
        <w:rPr>
          <w:i/>
          <w:color w:val="1F497D" w:themeColor="text2"/>
        </w:rPr>
        <w:t>T</w:t>
      </w:r>
      <w:r w:rsidR="00B474FF" w:rsidRPr="0029104B">
        <w:rPr>
          <w:i/>
          <w:color w:val="1F497D" w:themeColor="text2"/>
        </w:rPr>
        <w:t xml:space="preserve">emporary (interim) or partial devolution </w:t>
      </w:r>
      <w:r w:rsidR="00245913" w:rsidRPr="0029104B">
        <w:rPr>
          <w:i/>
          <w:color w:val="1F497D" w:themeColor="text2"/>
        </w:rPr>
        <w:t xml:space="preserve">may be an </w:t>
      </w:r>
      <w:r w:rsidR="00B474FF" w:rsidRPr="0029104B">
        <w:rPr>
          <w:i/>
          <w:color w:val="1F497D" w:themeColor="text2"/>
        </w:rPr>
        <w:t>option</w:t>
      </w:r>
      <w:r w:rsidR="00245913" w:rsidRPr="0029104B">
        <w:rPr>
          <w:i/>
          <w:color w:val="1F497D" w:themeColor="text2"/>
        </w:rPr>
        <w:t xml:space="preserve"> in an organization executing its continuity plan</w:t>
      </w:r>
      <w:r w:rsidR="00B474FF" w:rsidRPr="0029104B">
        <w:rPr>
          <w:i/>
          <w:color w:val="1F497D" w:themeColor="text2"/>
        </w:rPr>
        <w:t>.</w:t>
      </w:r>
      <w:r w:rsidR="0088742D" w:rsidRPr="0029104B">
        <w:rPr>
          <w:i/>
          <w:color w:val="1F497D" w:themeColor="text2"/>
        </w:rPr>
        <w:t xml:space="preserve"> </w:t>
      </w:r>
      <w:r w:rsidRPr="0029104B">
        <w:rPr>
          <w:i/>
          <w:color w:val="1F497D" w:themeColor="text2"/>
        </w:rPr>
        <w:t>Sample text for this section includes:</w:t>
      </w:r>
    </w:p>
    <w:p w14:paraId="13A40B65" w14:textId="021AE36E" w:rsidR="003E392A" w:rsidRDefault="00A11E07" w:rsidP="008F0D95">
      <w:pPr>
        <w:autoSpaceDE w:val="0"/>
        <w:autoSpaceDN w:val="0"/>
        <w:adjustRightInd w:val="0"/>
        <w:rPr>
          <w:rFonts w:asciiTheme="majorHAnsi" w:hAnsiTheme="majorHAnsi" w:cstheme="majorHAnsi"/>
          <w:color w:val="000000"/>
        </w:rPr>
      </w:pPr>
      <w:r>
        <w:rPr>
          <w:rFonts w:asciiTheme="majorHAnsi" w:hAnsiTheme="majorHAnsi" w:cstheme="majorHAnsi"/>
          <w:color w:val="000000"/>
        </w:rPr>
        <w:t xml:space="preserve">If the </w:t>
      </w:r>
      <w:r w:rsidRPr="00B474FF">
        <w:rPr>
          <w:b/>
        </w:rPr>
        <w:t>[</w:t>
      </w:r>
      <w:r w:rsidR="00CF404D">
        <w:rPr>
          <w:b/>
        </w:rPr>
        <w:t>O</w:t>
      </w:r>
      <w:r w:rsidRPr="00B474FF">
        <w:rPr>
          <w:b/>
        </w:rPr>
        <w:t>rganization Name]</w:t>
      </w:r>
      <w:r w:rsidRPr="00B474FF">
        <w:t xml:space="preserve"> </w:t>
      </w:r>
      <w:r w:rsidRPr="00A11E07">
        <w:rPr>
          <w:rFonts w:asciiTheme="majorHAnsi" w:hAnsiTheme="majorHAnsi" w:cstheme="majorHAnsi"/>
          <w:color w:val="000000"/>
        </w:rPr>
        <w:t xml:space="preserve">COOP </w:t>
      </w:r>
      <w:r w:rsidR="00A23C88">
        <w:rPr>
          <w:rFonts w:asciiTheme="majorHAnsi" w:hAnsiTheme="majorHAnsi" w:cstheme="majorHAnsi"/>
          <w:color w:val="000000"/>
        </w:rPr>
        <w:t>P</w:t>
      </w:r>
      <w:r w:rsidRPr="00A11E07">
        <w:rPr>
          <w:rFonts w:asciiTheme="majorHAnsi" w:hAnsiTheme="majorHAnsi" w:cstheme="majorHAnsi"/>
          <w:color w:val="000000"/>
        </w:rPr>
        <w:t>lan is activated</w:t>
      </w:r>
      <w:r>
        <w:rPr>
          <w:rFonts w:asciiTheme="majorHAnsi" w:hAnsiTheme="majorHAnsi" w:cstheme="majorHAnsi"/>
          <w:color w:val="000000"/>
        </w:rPr>
        <w:t>,</w:t>
      </w:r>
      <w:r w:rsidR="00CF404D">
        <w:rPr>
          <w:rFonts w:asciiTheme="majorHAnsi" w:hAnsiTheme="majorHAnsi" w:cstheme="majorHAnsi"/>
          <w:color w:val="000000"/>
        </w:rPr>
        <w:t xml:space="preserve"> the</w:t>
      </w:r>
      <w:r>
        <w:rPr>
          <w:rFonts w:asciiTheme="majorHAnsi" w:hAnsiTheme="majorHAnsi" w:cstheme="majorHAnsi"/>
          <w:color w:val="000000"/>
        </w:rPr>
        <w:t xml:space="preserve"> </w:t>
      </w:r>
      <w:r w:rsidR="00CF404D" w:rsidRPr="00B474FF">
        <w:rPr>
          <w:b/>
        </w:rPr>
        <w:t>[Organization Name</w:t>
      </w:r>
      <w:r w:rsidR="00CF404D">
        <w:rPr>
          <w:b/>
        </w:rPr>
        <w:t xml:space="preserve"> Head</w:t>
      </w:r>
      <w:r w:rsidR="00CF404D" w:rsidRPr="00B474FF">
        <w:rPr>
          <w:b/>
        </w:rPr>
        <w:t>]</w:t>
      </w:r>
      <w:r w:rsidR="00CF404D" w:rsidRPr="00B474FF">
        <w:t xml:space="preserve"> </w:t>
      </w:r>
      <w:r w:rsidR="00CF404D">
        <w:t>may choose</w:t>
      </w:r>
      <w:r w:rsidR="00D07012">
        <w:t>,</w:t>
      </w:r>
      <w:r w:rsidR="00CF404D">
        <w:t xml:space="preserve"> based on the scenario</w:t>
      </w:r>
      <w:r w:rsidR="00D07012">
        <w:t>,</w:t>
      </w:r>
      <w:r w:rsidR="00CF404D">
        <w:t xml:space="preserve"> to</w:t>
      </w:r>
      <w:r w:rsidR="00CF404D">
        <w:rPr>
          <w:rFonts w:asciiTheme="majorHAnsi" w:hAnsiTheme="majorHAnsi" w:cstheme="majorHAnsi"/>
          <w:color w:val="000000"/>
        </w:rPr>
        <w:t xml:space="preserve"> </w:t>
      </w:r>
      <w:r>
        <w:rPr>
          <w:rFonts w:asciiTheme="majorHAnsi" w:hAnsiTheme="majorHAnsi" w:cstheme="majorHAnsi"/>
          <w:color w:val="000000"/>
        </w:rPr>
        <w:t>coordinat</w:t>
      </w:r>
      <w:r w:rsidR="00EF294F">
        <w:rPr>
          <w:rFonts w:asciiTheme="majorHAnsi" w:hAnsiTheme="majorHAnsi" w:cstheme="majorHAnsi"/>
          <w:color w:val="000000"/>
        </w:rPr>
        <w:t>e</w:t>
      </w:r>
      <w:r>
        <w:rPr>
          <w:rFonts w:asciiTheme="majorHAnsi" w:hAnsiTheme="majorHAnsi" w:cstheme="majorHAnsi"/>
          <w:color w:val="000000"/>
        </w:rPr>
        <w:t xml:space="preserve"> </w:t>
      </w:r>
      <w:r w:rsidR="00CF404D">
        <w:rPr>
          <w:rFonts w:asciiTheme="majorHAnsi" w:hAnsiTheme="majorHAnsi" w:cstheme="majorHAnsi"/>
          <w:color w:val="000000"/>
        </w:rPr>
        <w:t xml:space="preserve">an interim or partial devolution option </w:t>
      </w:r>
      <w:r>
        <w:rPr>
          <w:rFonts w:asciiTheme="majorHAnsi" w:hAnsiTheme="majorHAnsi" w:cstheme="majorHAnsi"/>
          <w:color w:val="000000"/>
        </w:rPr>
        <w:t xml:space="preserve">with </w:t>
      </w:r>
      <w:r w:rsidR="001F659E">
        <w:rPr>
          <w:rFonts w:asciiTheme="majorHAnsi" w:hAnsiTheme="majorHAnsi" w:cstheme="majorHAnsi"/>
          <w:color w:val="000000"/>
        </w:rPr>
        <w:t>d</w:t>
      </w:r>
      <w:r w:rsidR="002E61C6">
        <w:rPr>
          <w:rFonts w:asciiTheme="majorHAnsi" w:hAnsiTheme="majorHAnsi" w:cstheme="majorHAnsi"/>
          <w:color w:val="000000"/>
        </w:rPr>
        <w:t xml:space="preserve">evolution partner organizational leadership, </w:t>
      </w:r>
      <w:r>
        <w:rPr>
          <w:rFonts w:asciiTheme="majorHAnsi" w:hAnsiTheme="majorHAnsi" w:cstheme="majorHAnsi"/>
          <w:color w:val="000000"/>
        </w:rPr>
        <w:t>the</w:t>
      </w:r>
      <w:r w:rsidR="00CF404D">
        <w:rPr>
          <w:rFonts w:asciiTheme="majorHAnsi" w:hAnsiTheme="majorHAnsi" w:cstheme="majorHAnsi"/>
          <w:color w:val="000000"/>
        </w:rPr>
        <w:t xml:space="preserve"> </w:t>
      </w:r>
      <w:r>
        <w:rPr>
          <w:rFonts w:asciiTheme="majorHAnsi" w:hAnsiTheme="majorHAnsi" w:cstheme="majorHAnsi"/>
          <w:color w:val="000000"/>
        </w:rPr>
        <w:t>D</w:t>
      </w:r>
      <w:r w:rsidR="00A23C88">
        <w:rPr>
          <w:rFonts w:asciiTheme="majorHAnsi" w:hAnsiTheme="majorHAnsi" w:cstheme="majorHAnsi"/>
          <w:color w:val="000000"/>
        </w:rPr>
        <w:t>ERG Director</w:t>
      </w:r>
      <w:r w:rsidR="00CF404D">
        <w:rPr>
          <w:rFonts w:asciiTheme="majorHAnsi" w:hAnsiTheme="majorHAnsi" w:cstheme="majorHAnsi"/>
          <w:color w:val="000000"/>
        </w:rPr>
        <w:t xml:space="preserve"> and</w:t>
      </w:r>
      <w:r>
        <w:rPr>
          <w:rFonts w:asciiTheme="majorHAnsi" w:hAnsiTheme="majorHAnsi" w:cstheme="majorHAnsi"/>
          <w:color w:val="000000"/>
        </w:rPr>
        <w:t xml:space="preserve"> </w:t>
      </w:r>
      <w:r w:rsidR="001F659E">
        <w:rPr>
          <w:rFonts w:asciiTheme="majorHAnsi" w:hAnsiTheme="majorHAnsi" w:cstheme="majorHAnsi"/>
          <w:color w:val="000000"/>
        </w:rPr>
        <w:t xml:space="preserve">organization </w:t>
      </w:r>
      <w:r w:rsidR="001F2501">
        <w:rPr>
          <w:rFonts w:asciiTheme="majorHAnsi" w:hAnsiTheme="majorHAnsi" w:cstheme="majorHAnsi"/>
          <w:color w:val="000000"/>
        </w:rPr>
        <w:t>successors</w:t>
      </w:r>
      <w:r w:rsidR="00CF404D">
        <w:rPr>
          <w:rFonts w:asciiTheme="majorHAnsi" w:hAnsiTheme="majorHAnsi" w:cstheme="majorHAnsi"/>
          <w:color w:val="000000"/>
        </w:rPr>
        <w:t xml:space="preserve"> while </w:t>
      </w:r>
      <w:r w:rsidR="00CF404D" w:rsidRPr="00B474FF">
        <w:rPr>
          <w:b/>
        </w:rPr>
        <w:t>[</w:t>
      </w:r>
      <w:r w:rsidR="00CF404D">
        <w:rPr>
          <w:b/>
        </w:rPr>
        <w:t>O</w:t>
      </w:r>
      <w:r w:rsidR="00CF404D" w:rsidRPr="00B474FF">
        <w:rPr>
          <w:b/>
        </w:rPr>
        <w:t>rganization Name]</w:t>
      </w:r>
      <w:r w:rsidR="00CF404D" w:rsidRPr="00B474FF">
        <w:t xml:space="preserve"> </w:t>
      </w:r>
      <w:r w:rsidRPr="00A11E07">
        <w:rPr>
          <w:rFonts w:asciiTheme="majorHAnsi" w:hAnsiTheme="majorHAnsi" w:cstheme="majorHAnsi"/>
          <w:color w:val="000000"/>
        </w:rPr>
        <w:t xml:space="preserve">key leaders are </w:t>
      </w:r>
      <w:proofErr w:type="spellStart"/>
      <w:r w:rsidR="00F02A93">
        <w:rPr>
          <w:rFonts w:asciiTheme="majorHAnsi" w:hAnsiTheme="majorHAnsi" w:cstheme="majorHAnsi"/>
          <w:color w:val="000000"/>
        </w:rPr>
        <w:t>en</w:t>
      </w:r>
      <w:proofErr w:type="spellEnd"/>
      <w:r w:rsidR="00F02A93" w:rsidRPr="00A11E07">
        <w:rPr>
          <w:rFonts w:asciiTheme="majorHAnsi" w:hAnsiTheme="majorHAnsi" w:cstheme="majorHAnsi"/>
          <w:color w:val="000000"/>
        </w:rPr>
        <w:t xml:space="preserve"> </w:t>
      </w:r>
      <w:r w:rsidR="00CF404D" w:rsidRPr="00A11E07">
        <w:rPr>
          <w:rFonts w:asciiTheme="majorHAnsi" w:hAnsiTheme="majorHAnsi" w:cstheme="majorHAnsi"/>
          <w:color w:val="000000"/>
        </w:rPr>
        <w:t>route</w:t>
      </w:r>
      <w:r w:rsidRPr="00A11E07">
        <w:rPr>
          <w:rFonts w:asciiTheme="majorHAnsi" w:hAnsiTheme="majorHAnsi" w:cstheme="majorHAnsi"/>
          <w:color w:val="000000"/>
        </w:rPr>
        <w:t xml:space="preserve"> to the</w:t>
      </w:r>
      <w:r w:rsidR="00CF404D">
        <w:rPr>
          <w:rFonts w:asciiTheme="majorHAnsi" w:hAnsiTheme="majorHAnsi" w:cstheme="majorHAnsi"/>
          <w:color w:val="000000"/>
        </w:rPr>
        <w:t xml:space="preserve"> </w:t>
      </w:r>
      <w:r w:rsidR="00CF404D" w:rsidRPr="00B474FF">
        <w:rPr>
          <w:b/>
        </w:rPr>
        <w:t>[</w:t>
      </w:r>
      <w:r w:rsidR="00CF404D">
        <w:rPr>
          <w:b/>
        </w:rPr>
        <w:t>O</w:t>
      </w:r>
      <w:r w:rsidR="00CF404D" w:rsidRPr="00B474FF">
        <w:rPr>
          <w:b/>
        </w:rPr>
        <w:t>rganization Name]</w:t>
      </w:r>
      <w:r w:rsidR="00CF404D" w:rsidRPr="00B474FF">
        <w:t xml:space="preserve"> </w:t>
      </w:r>
      <w:r w:rsidR="00CF404D">
        <w:t>COOP site</w:t>
      </w:r>
      <w:r w:rsidR="001F659E">
        <w:t xml:space="preserve"> or temporarily unavailable</w:t>
      </w:r>
      <w:r w:rsidR="00CF404D">
        <w:t>.</w:t>
      </w:r>
      <w:r w:rsidR="0088742D">
        <w:t xml:space="preserve"> </w:t>
      </w:r>
      <w:r w:rsidRPr="00A11E07">
        <w:rPr>
          <w:rFonts w:asciiTheme="majorHAnsi" w:hAnsiTheme="majorHAnsi" w:cstheme="majorHAnsi"/>
          <w:color w:val="000000"/>
        </w:rPr>
        <w:t xml:space="preserve">In this scenario, a decision is made to temporarily activate the DERG to ensure performance of </w:t>
      </w:r>
      <w:r w:rsidR="001F659E">
        <w:rPr>
          <w:rFonts w:asciiTheme="majorHAnsi" w:hAnsiTheme="majorHAnsi" w:cstheme="majorHAnsi"/>
          <w:color w:val="000000"/>
        </w:rPr>
        <w:t>essential functions</w:t>
      </w:r>
      <w:r w:rsidR="001F659E" w:rsidRPr="00A11E07">
        <w:rPr>
          <w:rFonts w:asciiTheme="majorHAnsi" w:hAnsiTheme="majorHAnsi" w:cstheme="majorHAnsi"/>
          <w:color w:val="000000"/>
        </w:rPr>
        <w:t xml:space="preserve"> </w:t>
      </w:r>
      <w:r w:rsidRPr="00A11E07">
        <w:rPr>
          <w:rFonts w:asciiTheme="majorHAnsi" w:hAnsiTheme="majorHAnsi" w:cstheme="majorHAnsi"/>
          <w:color w:val="000000"/>
        </w:rPr>
        <w:t>while ERG personnel are in transit or preparing the</w:t>
      </w:r>
      <w:r w:rsidR="00A23C88">
        <w:rPr>
          <w:rFonts w:asciiTheme="majorHAnsi" w:hAnsiTheme="majorHAnsi" w:cstheme="majorHAnsi"/>
          <w:color w:val="000000"/>
        </w:rPr>
        <w:t xml:space="preserve"> alternate facility</w:t>
      </w:r>
      <w:r w:rsidRPr="00A11E07">
        <w:rPr>
          <w:rFonts w:asciiTheme="majorHAnsi" w:hAnsiTheme="majorHAnsi" w:cstheme="majorHAnsi"/>
          <w:color w:val="000000"/>
        </w:rPr>
        <w:t xml:space="preserve"> for operations.</w:t>
      </w:r>
      <w:r w:rsidR="0088742D">
        <w:rPr>
          <w:rFonts w:asciiTheme="majorHAnsi" w:hAnsiTheme="majorHAnsi" w:cstheme="majorHAnsi"/>
          <w:color w:val="000000"/>
        </w:rPr>
        <w:t xml:space="preserve"> </w:t>
      </w:r>
      <w:r w:rsidR="002E61C6">
        <w:rPr>
          <w:rFonts w:asciiTheme="majorHAnsi" w:hAnsiTheme="majorHAnsi" w:cstheme="majorHAnsi"/>
          <w:color w:val="000000"/>
        </w:rPr>
        <w:t xml:space="preserve">When the ERG indicates to the DERG that they are functionally able to execute organizational </w:t>
      </w:r>
      <w:r w:rsidR="001F659E">
        <w:rPr>
          <w:rFonts w:asciiTheme="majorHAnsi" w:hAnsiTheme="majorHAnsi" w:cstheme="majorHAnsi"/>
          <w:color w:val="000000"/>
        </w:rPr>
        <w:t>essential functions</w:t>
      </w:r>
      <w:r w:rsidR="002E61C6">
        <w:rPr>
          <w:rFonts w:asciiTheme="majorHAnsi" w:hAnsiTheme="majorHAnsi" w:cstheme="majorHAnsi"/>
          <w:color w:val="000000"/>
        </w:rPr>
        <w:t xml:space="preserve">, authority and responsibility for organizational activities will be handed back to the ERG and the </w:t>
      </w:r>
      <w:r w:rsidR="001F659E">
        <w:rPr>
          <w:rFonts w:asciiTheme="majorHAnsi" w:hAnsiTheme="majorHAnsi" w:cstheme="majorHAnsi"/>
          <w:color w:val="000000"/>
        </w:rPr>
        <w:t>d</w:t>
      </w:r>
      <w:r w:rsidR="002E61C6">
        <w:rPr>
          <w:rFonts w:asciiTheme="majorHAnsi" w:hAnsiTheme="majorHAnsi" w:cstheme="majorHAnsi"/>
          <w:color w:val="000000"/>
        </w:rPr>
        <w:t xml:space="preserve">evolution event will be concluded. </w:t>
      </w:r>
    </w:p>
    <w:p w14:paraId="64DC6AC0" w14:textId="0A29FA9A" w:rsidR="003E392A" w:rsidRPr="003506BC" w:rsidRDefault="003E392A" w:rsidP="00016FA9">
      <w:pPr>
        <w:pStyle w:val="Heading2"/>
      </w:pPr>
      <w:bookmarkStart w:id="152" w:name="_Toc17385787"/>
      <w:r w:rsidRPr="003506BC">
        <w:t>Communications</w:t>
      </w:r>
      <w:bookmarkEnd w:id="152"/>
    </w:p>
    <w:p w14:paraId="76F83AE9" w14:textId="5A1A18DA" w:rsidR="003E392A" w:rsidRPr="006C2068" w:rsidRDefault="003E392A" w:rsidP="003D4F2C">
      <w:pPr>
        <w:rPr>
          <w:i/>
          <w:color w:val="1F497D" w:themeColor="text2"/>
        </w:rPr>
      </w:pPr>
      <w:r w:rsidRPr="006C2068">
        <w:rPr>
          <w:i/>
          <w:color w:val="1F497D" w:themeColor="text2"/>
        </w:rPr>
        <w:t xml:space="preserve">Continuity </w:t>
      </w:r>
      <w:r w:rsidR="001F659E" w:rsidRPr="006C2068">
        <w:rPr>
          <w:i/>
          <w:color w:val="1F497D" w:themeColor="text2"/>
        </w:rPr>
        <w:t>c</w:t>
      </w:r>
      <w:r w:rsidRPr="006C2068">
        <w:rPr>
          <w:i/>
          <w:color w:val="1F497D" w:themeColor="text2"/>
        </w:rPr>
        <w:t xml:space="preserve">ommunications </w:t>
      </w:r>
      <w:r w:rsidR="001F2501" w:rsidRPr="006C2068">
        <w:rPr>
          <w:i/>
          <w:color w:val="1F497D" w:themeColor="text2"/>
        </w:rPr>
        <w:t>include not only primary, but resilient systems as well</w:t>
      </w:r>
      <w:r w:rsidR="00D07012" w:rsidRPr="006C2068">
        <w:rPr>
          <w:i/>
          <w:color w:val="1F497D" w:themeColor="text2"/>
        </w:rPr>
        <w:t>,</w:t>
      </w:r>
      <w:r w:rsidR="001F2501" w:rsidRPr="006C2068">
        <w:rPr>
          <w:i/>
          <w:color w:val="1F497D" w:themeColor="text2"/>
        </w:rPr>
        <w:t xml:space="preserve"> that </w:t>
      </w:r>
      <w:r w:rsidRPr="006C2068">
        <w:rPr>
          <w:i/>
          <w:color w:val="1F497D" w:themeColor="text2"/>
        </w:rPr>
        <w:t>will ensure the organization can successfully devolve operations and that D</w:t>
      </w:r>
      <w:r w:rsidR="00160C50" w:rsidRPr="006C2068">
        <w:rPr>
          <w:i/>
          <w:color w:val="1F497D" w:themeColor="text2"/>
        </w:rPr>
        <w:t>ERG</w:t>
      </w:r>
      <w:r w:rsidRPr="006C2068">
        <w:rPr>
          <w:i/>
          <w:color w:val="1F497D" w:themeColor="text2"/>
        </w:rPr>
        <w:t xml:space="preserve"> can successfully perform the mission and </w:t>
      </w:r>
      <w:r w:rsidR="001F659E" w:rsidRPr="006C2068">
        <w:rPr>
          <w:i/>
          <w:color w:val="1F497D" w:themeColor="text2"/>
        </w:rPr>
        <w:t>e</w:t>
      </w:r>
      <w:r w:rsidRPr="006C2068">
        <w:rPr>
          <w:i/>
          <w:color w:val="1F497D" w:themeColor="text2"/>
        </w:rPr>
        <w:t xml:space="preserve">ssential </w:t>
      </w:r>
      <w:r w:rsidR="001F659E" w:rsidRPr="006C2068">
        <w:rPr>
          <w:i/>
          <w:color w:val="1F497D" w:themeColor="text2"/>
        </w:rPr>
        <w:t>f</w:t>
      </w:r>
      <w:r w:rsidRPr="006C2068">
        <w:rPr>
          <w:i/>
          <w:color w:val="1F497D" w:themeColor="text2"/>
        </w:rPr>
        <w:t>unctions.</w:t>
      </w:r>
      <w:r w:rsidR="0088742D" w:rsidRPr="006C2068">
        <w:rPr>
          <w:i/>
          <w:color w:val="1F497D" w:themeColor="text2"/>
        </w:rPr>
        <w:t xml:space="preserve"> </w:t>
      </w:r>
      <w:r w:rsidRPr="006C2068">
        <w:rPr>
          <w:i/>
          <w:color w:val="1F497D" w:themeColor="text2"/>
        </w:rPr>
        <w:t xml:space="preserve">This section emphasizes these points and provides the </w:t>
      </w:r>
      <w:r w:rsidR="00F02A93" w:rsidRPr="006C2068">
        <w:rPr>
          <w:i/>
          <w:color w:val="1F497D" w:themeColor="text2"/>
        </w:rPr>
        <w:t xml:space="preserve">Annex </w:t>
      </w:r>
      <w:r w:rsidRPr="006C2068">
        <w:rPr>
          <w:i/>
          <w:color w:val="1F497D" w:themeColor="text2"/>
        </w:rPr>
        <w:t xml:space="preserve">that contains specific telecommunications and information systems items needed at </w:t>
      </w:r>
      <w:r w:rsidR="001F659E" w:rsidRPr="006C2068">
        <w:rPr>
          <w:i/>
          <w:color w:val="1F497D" w:themeColor="text2"/>
        </w:rPr>
        <w:t>d</w:t>
      </w:r>
      <w:r w:rsidRPr="006C2068">
        <w:rPr>
          <w:i/>
          <w:color w:val="1F497D" w:themeColor="text2"/>
        </w:rPr>
        <w:t>evolution sites.</w:t>
      </w:r>
      <w:r w:rsidR="0088742D" w:rsidRPr="006C2068">
        <w:rPr>
          <w:i/>
          <w:color w:val="1F497D" w:themeColor="text2"/>
        </w:rPr>
        <w:t xml:space="preserve"> </w:t>
      </w:r>
      <w:r w:rsidR="00035E17" w:rsidRPr="006C2068">
        <w:rPr>
          <w:i/>
          <w:color w:val="1F497D" w:themeColor="text2"/>
        </w:rPr>
        <w:t>Detailed information is found within the plan’s annexes and appendices.</w:t>
      </w:r>
      <w:r w:rsidR="0088742D" w:rsidRPr="006C2068">
        <w:rPr>
          <w:i/>
          <w:color w:val="1F497D" w:themeColor="text2"/>
        </w:rPr>
        <w:t xml:space="preserve"> </w:t>
      </w:r>
      <w:r w:rsidRPr="006C2068">
        <w:rPr>
          <w:i/>
          <w:color w:val="1F497D" w:themeColor="text2"/>
        </w:rPr>
        <w:t>Sample text for this section includes:</w:t>
      </w:r>
    </w:p>
    <w:p w14:paraId="503A19D2" w14:textId="1AFAD472" w:rsidR="001957AE" w:rsidRDefault="001957AE" w:rsidP="008F0D95">
      <w:pPr>
        <w:rPr>
          <w:rFonts w:ascii="Times New Roman" w:hAnsi="Times New Roman"/>
        </w:rPr>
      </w:pPr>
      <w:r>
        <w:t xml:space="preserve">The </w:t>
      </w:r>
      <w:r>
        <w:rPr>
          <w:b/>
        </w:rPr>
        <w:t>[Organization Name]</w:t>
      </w:r>
      <w:r>
        <w:t xml:space="preserve"> offices and divisions must ensure they consider any unique or critical information system requirements and identify all capabilities needed to perform the organization’s </w:t>
      </w:r>
      <w:r w:rsidR="001F659E">
        <w:t>e</w:t>
      </w:r>
      <w:r>
        <w:t xml:space="preserve">ssential </w:t>
      </w:r>
      <w:r w:rsidR="001F659E">
        <w:t>f</w:t>
      </w:r>
      <w:r>
        <w:t xml:space="preserve">unctions from the </w:t>
      </w:r>
      <w:r w:rsidR="001F659E">
        <w:t>d</w:t>
      </w:r>
      <w:r>
        <w:t>evolution site.</w:t>
      </w:r>
      <w:r w:rsidR="0088742D">
        <w:t xml:space="preserve"> </w:t>
      </w:r>
      <w:r>
        <w:t xml:space="preserve">If a component or office requires a system to perform its </w:t>
      </w:r>
      <w:r w:rsidR="00A23C88">
        <w:t>e</w:t>
      </w:r>
      <w:r>
        <w:t xml:space="preserve">ssential </w:t>
      </w:r>
      <w:r w:rsidR="00A23C88">
        <w:t>f</w:t>
      </w:r>
      <w:r>
        <w:t xml:space="preserve">unctions that system must be available at the </w:t>
      </w:r>
      <w:r w:rsidR="001F659E">
        <w:t>d</w:t>
      </w:r>
      <w:r>
        <w:t>evolution site.</w:t>
      </w:r>
      <w:r w:rsidR="0088742D">
        <w:t xml:space="preserve"> </w:t>
      </w:r>
    </w:p>
    <w:p w14:paraId="172DD161" w14:textId="6ECB22F5" w:rsidR="001957AE" w:rsidRDefault="001957AE" w:rsidP="008F0D95">
      <w:r>
        <w:t xml:space="preserve">The </w:t>
      </w:r>
      <w:r>
        <w:rPr>
          <w:b/>
        </w:rPr>
        <w:t>[Organization Name]</w:t>
      </w:r>
      <w:r>
        <w:t xml:space="preserve"> offices and divisions will fully coordinate all telecommunications and information support requirements with the</w:t>
      </w:r>
      <w:r w:rsidRPr="001957AE">
        <w:t xml:space="preserve"> </w:t>
      </w:r>
      <w:bookmarkStart w:id="153" w:name="_Hlk15285238"/>
      <w:r w:rsidRPr="001957AE">
        <w:rPr>
          <w:b/>
        </w:rPr>
        <w:t>[</w:t>
      </w:r>
      <w:r w:rsidR="001B0396">
        <w:rPr>
          <w:b/>
        </w:rPr>
        <w:t>O</w:t>
      </w:r>
      <w:r>
        <w:rPr>
          <w:b/>
        </w:rPr>
        <w:t xml:space="preserve">rganizational </w:t>
      </w:r>
      <w:r w:rsidRPr="001957AE">
        <w:rPr>
          <w:b/>
        </w:rPr>
        <w:t>appropriate office/individual]</w:t>
      </w:r>
      <w:bookmarkEnd w:id="153"/>
      <w:r w:rsidRPr="001957AE">
        <w:t>.</w:t>
      </w:r>
      <w:r w:rsidR="0088742D">
        <w:t xml:space="preserve"> </w:t>
      </w:r>
      <w:r>
        <w:t xml:space="preserve">All offices and divisions will maintain and update all phone books, rosters, </w:t>
      </w:r>
      <w:r w:rsidR="00160C50">
        <w:t xml:space="preserve">points of contact </w:t>
      </w:r>
      <w:r w:rsidR="002E61C6">
        <w:t>information,</w:t>
      </w:r>
      <w:r>
        <w:t xml:space="preserve"> computer software, and databases required to carry out </w:t>
      </w:r>
      <w:r w:rsidR="001F659E">
        <w:t>e</w:t>
      </w:r>
      <w:r>
        <w:t xml:space="preserve">ssential </w:t>
      </w:r>
      <w:r w:rsidR="001F659E">
        <w:t>f</w:t>
      </w:r>
      <w:r>
        <w:t xml:space="preserve">unctions at </w:t>
      </w:r>
      <w:r w:rsidR="001F659E">
        <w:t>d</w:t>
      </w:r>
      <w:r>
        <w:t>evolution sites.</w:t>
      </w:r>
    </w:p>
    <w:p w14:paraId="6B916131" w14:textId="5B536FFC" w:rsidR="003D4F2C" w:rsidRDefault="001957AE" w:rsidP="008F0D95">
      <w:pPr>
        <w:sectPr w:rsidR="003D4F2C" w:rsidSect="00FB7A6D">
          <w:headerReference w:type="even" r:id="rId35"/>
          <w:headerReference w:type="default" r:id="rId36"/>
          <w:footerReference w:type="default" r:id="rId37"/>
          <w:headerReference w:type="first" r:id="rId38"/>
          <w:type w:val="continuous"/>
          <w:pgSz w:w="12240" w:h="15840" w:code="1"/>
          <w:pgMar w:top="1440" w:right="1440" w:bottom="1440" w:left="1440" w:header="720" w:footer="720" w:gutter="0"/>
          <w:pgNumType w:start="1" w:chapStyle="1"/>
          <w:cols w:space="720"/>
          <w:docGrid w:linePitch="360"/>
        </w:sectPr>
      </w:pPr>
      <w:r>
        <w:t>See A</w:t>
      </w:r>
      <w:r w:rsidR="00020348">
        <w:t>nnex</w:t>
      </w:r>
      <w:r>
        <w:t xml:space="preserve"> E for </w:t>
      </w:r>
      <w:r w:rsidR="001F659E">
        <w:t>c</w:t>
      </w:r>
      <w:r>
        <w:t xml:space="preserve">ontinuity </w:t>
      </w:r>
      <w:r w:rsidR="001F659E">
        <w:t>c</w:t>
      </w:r>
      <w:r>
        <w:t xml:space="preserve">ommunications specific to </w:t>
      </w:r>
      <w:r>
        <w:rPr>
          <w:b/>
        </w:rPr>
        <w:t>[Organization Name]</w:t>
      </w:r>
      <w:r>
        <w:t xml:space="preserve"> </w:t>
      </w:r>
      <w:r w:rsidR="003D4F2C">
        <w:t>and to each office and division.</w:t>
      </w:r>
    </w:p>
    <w:p w14:paraId="20AB98E2" w14:textId="08A69A04" w:rsidR="00F8784F" w:rsidRDefault="00F8784F" w:rsidP="00FB7A6D">
      <w:pPr>
        <w:pStyle w:val="H1A"/>
      </w:pPr>
      <w:bookmarkStart w:id="154" w:name="_Toc17385788"/>
      <w:r>
        <w:lastRenderedPageBreak/>
        <w:t>Authorities and References</w:t>
      </w:r>
      <w:bookmarkEnd w:id="154"/>
    </w:p>
    <w:p w14:paraId="676917B9" w14:textId="5CD3C83E" w:rsidR="00020348" w:rsidRPr="0029104B" w:rsidRDefault="00020348" w:rsidP="006610B9">
      <w:pPr>
        <w:pStyle w:val="Paragraphintrofullpg"/>
        <w:rPr>
          <w:rFonts w:ascii="Times New Roman" w:hAnsi="Times New Roman"/>
          <w:color w:val="1F497D" w:themeColor="text2"/>
        </w:rPr>
      </w:pPr>
      <w:r w:rsidRPr="0029104B">
        <w:rPr>
          <w:color w:val="1F497D" w:themeColor="text2"/>
        </w:rPr>
        <w:t xml:space="preserve">This </w:t>
      </w:r>
      <w:r w:rsidR="00A247BB" w:rsidRPr="0029104B">
        <w:rPr>
          <w:color w:val="1F497D" w:themeColor="text2"/>
        </w:rPr>
        <w:t xml:space="preserve">annex </w:t>
      </w:r>
      <w:r w:rsidRPr="0029104B">
        <w:rPr>
          <w:color w:val="1F497D" w:themeColor="text2"/>
        </w:rPr>
        <w:t xml:space="preserve">should include the various documents that apply to the organization’s mission, </w:t>
      </w:r>
      <w:r w:rsidR="00FA296E" w:rsidRPr="0029104B">
        <w:rPr>
          <w:color w:val="1F497D" w:themeColor="text2"/>
        </w:rPr>
        <w:t>continuity program,</w:t>
      </w:r>
      <w:r w:rsidRPr="0029104B">
        <w:rPr>
          <w:color w:val="1F497D" w:themeColor="text2"/>
        </w:rPr>
        <w:t xml:space="preserve"> </w:t>
      </w:r>
      <w:r w:rsidR="00FA296E" w:rsidRPr="0029104B">
        <w:rPr>
          <w:color w:val="1F497D" w:themeColor="text2"/>
        </w:rPr>
        <w:t>and devolution plan</w:t>
      </w:r>
      <w:r w:rsidRPr="0029104B">
        <w:rPr>
          <w:color w:val="1F497D" w:themeColor="text2"/>
        </w:rPr>
        <w:t>.</w:t>
      </w:r>
      <w:r w:rsidR="0088742D" w:rsidRPr="0029104B">
        <w:rPr>
          <w:color w:val="1F497D" w:themeColor="text2"/>
        </w:rPr>
        <w:t xml:space="preserve"> </w:t>
      </w:r>
      <w:r w:rsidRPr="0029104B">
        <w:rPr>
          <w:color w:val="1F497D" w:themeColor="text2"/>
        </w:rPr>
        <w:t>Include any documents that formally establish the key programs for your organization.</w:t>
      </w:r>
      <w:r w:rsidR="0088742D" w:rsidRPr="0029104B">
        <w:rPr>
          <w:color w:val="1F497D" w:themeColor="text2"/>
        </w:rPr>
        <w:t xml:space="preserve"> </w:t>
      </w:r>
      <w:r w:rsidRPr="0029104B">
        <w:rPr>
          <w:bCs/>
          <w:color w:val="1F497D" w:themeColor="text2"/>
        </w:rPr>
        <w:t>Sample text for this section includes:</w:t>
      </w:r>
    </w:p>
    <w:p w14:paraId="2FEF73A9" w14:textId="3A65504F" w:rsidR="00020348" w:rsidRPr="00BC029C" w:rsidRDefault="00BC029C" w:rsidP="00016FA9">
      <w:pPr>
        <w:spacing w:before="240"/>
        <w:rPr>
          <w:b/>
        </w:rPr>
      </w:pPr>
      <w:bookmarkStart w:id="155" w:name="_Hlk10537746"/>
      <w:r w:rsidRPr="00BC029C">
        <w:rPr>
          <w:b/>
        </w:rPr>
        <w:t>Authorities</w:t>
      </w:r>
    </w:p>
    <w:bookmarkEnd w:id="155"/>
    <w:p w14:paraId="4C5A25DB" w14:textId="77777777" w:rsidR="00BC029C" w:rsidRPr="00C83D50" w:rsidRDefault="00BC029C" w:rsidP="00146ED1">
      <w:pPr>
        <w:pStyle w:val="Bullet"/>
        <w:numPr>
          <w:ilvl w:val="0"/>
          <w:numId w:val="23"/>
        </w:numPr>
        <w:tabs>
          <w:tab w:val="clear" w:pos="1350"/>
        </w:tabs>
        <w:spacing w:before="0"/>
        <w:ind w:left="720"/>
        <w:rPr>
          <w:rFonts w:asciiTheme="majorHAnsi" w:hAnsiTheme="majorHAnsi" w:cstheme="majorHAnsi"/>
          <w:szCs w:val="24"/>
        </w:rPr>
      </w:pPr>
      <w:r w:rsidRPr="00C83D50">
        <w:rPr>
          <w:rFonts w:asciiTheme="majorHAnsi" w:hAnsiTheme="majorHAnsi" w:cstheme="majorHAnsi"/>
          <w:i/>
          <w:iCs w:val="0"/>
          <w:szCs w:val="24"/>
        </w:rPr>
        <w:t>The National Security Act of 1947</w:t>
      </w:r>
      <w:r w:rsidRPr="00C83D50">
        <w:rPr>
          <w:rFonts w:asciiTheme="majorHAnsi" w:hAnsiTheme="majorHAnsi" w:cstheme="majorHAnsi"/>
          <w:szCs w:val="24"/>
        </w:rPr>
        <w:t>, 50 U.S.C. 401, as amended.</w:t>
      </w:r>
    </w:p>
    <w:p w14:paraId="396B2C95" w14:textId="316AD214" w:rsidR="00BC029C" w:rsidRPr="00C83D50" w:rsidRDefault="00BC029C" w:rsidP="00146ED1">
      <w:pPr>
        <w:pStyle w:val="Bullet"/>
        <w:numPr>
          <w:ilvl w:val="0"/>
          <w:numId w:val="23"/>
        </w:numPr>
        <w:tabs>
          <w:tab w:val="clear" w:pos="1350"/>
        </w:tabs>
        <w:spacing w:before="0"/>
        <w:ind w:left="720"/>
        <w:rPr>
          <w:rFonts w:asciiTheme="majorHAnsi" w:hAnsiTheme="majorHAnsi" w:cstheme="majorHAnsi"/>
          <w:szCs w:val="24"/>
        </w:rPr>
      </w:pPr>
      <w:r w:rsidRPr="00C83D50">
        <w:rPr>
          <w:rFonts w:asciiTheme="majorHAnsi" w:hAnsiTheme="majorHAnsi" w:cstheme="majorHAnsi"/>
          <w:i/>
          <w:iCs w:val="0"/>
          <w:szCs w:val="24"/>
        </w:rPr>
        <w:t>The Homeland Security Act of 2002</w:t>
      </w:r>
      <w:r w:rsidRPr="00C83D50">
        <w:rPr>
          <w:rFonts w:asciiTheme="majorHAnsi" w:hAnsiTheme="majorHAnsi" w:cstheme="majorHAnsi"/>
          <w:szCs w:val="24"/>
        </w:rPr>
        <w:t>, PL 107-296, enacted November 25, 2002.</w:t>
      </w:r>
      <w:r w:rsidR="0088742D">
        <w:rPr>
          <w:rFonts w:asciiTheme="majorHAnsi" w:hAnsiTheme="majorHAnsi" w:cstheme="majorHAnsi"/>
          <w:szCs w:val="24"/>
        </w:rPr>
        <w:t xml:space="preserve"> </w:t>
      </w:r>
    </w:p>
    <w:p w14:paraId="5F9A2ACA" w14:textId="77777777" w:rsidR="00BC029C" w:rsidRPr="00C83D50" w:rsidRDefault="00BC029C" w:rsidP="00146ED1">
      <w:pPr>
        <w:pStyle w:val="Bullet"/>
        <w:numPr>
          <w:ilvl w:val="0"/>
          <w:numId w:val="23"/>
        </w:numPr>
        <w:tabs>
          <w:tab w:val="clear" w:pos="1350"/>
        </w:tabs>
        <w:spacing w:before="0"/>
        <w:ind w:left="720"/>
        <w:rPr>
          <w:rFonts w:asciiTheme="majorHAnsi" w:hAnsiTheme="majorHAnsi" w:cstheme="majorHAnsi"/>
          <w:color w:val="000000"/>
          <w:szCs w:val="24"/>
        </w:rPr>
      </w:pPr>
      <w:r w:rsidRPr="00C83D50">
        <w:rPr>
          <w:rFonts w:asciiTheme="majorHAnsi" w:hAnsiTheme="majorHAnsi" w:cstheme="majorHAnsi"/>
          <w:i/>
          <w:iCs w:val="0"/>
          <w:szCs w:val="24"/>
        </w:rPr>
        <w:t>Robert T. Stafford Disaster Relief and Emergency Assistance Act</w:t>
      </w:r>
      <w:r w:rsidRPr="00C83D50">
        <w:rPr>
          <w:rFonts w:asciiTheme="majorHAnsi" w:hAnsiTheme="majorHAnsi" w:cstheme="majorHAnsi"/>
          <w:szCs w:val="24"/>
        </w:rPr>
        <w:t>, as amended (42 U.S.C. 5121, et seq.).</w:t>
      </w:r>
      <w:r w:rsidRPr="00C83D50">
        <w:rPr>
          <w:rFonts w:asciiTheme="majorHAnsi" w:hAnsiTheme="majorHAnsi" w:cstheme="majorHAnsi"/>
          <w:color w:val="000000"/>
          <w:szCs w:val="24"/>
        </w:rPr>
        <w:t xml:space="preserve"> </w:t>
      </w:r>
    </w:p>
    <w:p w14:paraId="38687F58" w14:textId="20A49CEA" w:rsidR="00BC029C" w:rsidRDefault="00BC029C" w:rsidP="00146ED1">
      <w:pPr>
        <w:pStyle w:val="Bullet"/>
        <w:numPr>
          <w:ilvl w:val="0"/>
          <w:numId w:val="23"/>
        </w:numPr>
        <w:tabs>
          <w:tab w:val="clear" w:pos="1350"/>
        </w:tabs>
        <w:spacing w:before="0"/>
        <w:ind w:left="720"/>
        <w:rPr>
          <w:rFonts w:asciiTheme="majorHAnsi" w:hAnsiTheme="majorHAnsi" w:cstheme="majorHAnsi"/>
          <w:szCs w:val="24"/>
        </w:rPr>
      </w:pPr>
      <w:r w:rsidRPr="00C83D50">
        <w:rPr>
          <w:rFonts w:asciiTheme="majorHAnsi" w:hAnsiTheme="majorHAnsi" w:cstheme="majorHAnsi"/>
          <w:szCs w:val="24"/>
        </w:rPr>
        <w:t xml:space="preserve">Executive Order 12148, </w:t>
      </w:r>
      <w:r w:rsidRPr="00C83D50">
        <w:rPr>
          <w:rFonts w:asciiTheme="majorHAnsi" w:hAnsiTheme="majorHAnsi" w:cstheme="majorHAnsi"/>
          <w:i/>
          <w:iCs w:val="0"/>
          <w:szCs w:val="24"/>
        </w:rPr>
        <w:t>Federal Emergency Management</w:t>
      </w:r>
      <w:r w:rsidRPr="00C83D50">
        <w:rPr>
          <w:rFonts w:asciiTheme="majorHAnsi" w:hAnsiTheme="majorHAnsi" w:cstheme="majorHAnsi"/>
          <w:szCs w:val="24"/>
        </w:rPr>
        <w:t>, July 20, 1979, as amended.</w:t>
      </w:r>
    </w:p>
    <w:p w14:paraId="1BEA2564" w14:textId="4EE0FCF1" w:rsidR="00BC029C" w:rsidRPr="0042174C" w:rsidRDefault="00EA0420" w:rsidP="00146ED1">
      <w:pPr>
        <w:pStyle w:val="Bullet"/>
        <w:numPr>
          <w:ilvl w:val="0"/>
          <w:numId w:val="23"/>
        </w:numPr>
        <w:tabs>
          <w:tab w:val="clear" w:pos="1350"/>
        </w:tabs>
        <w:spacing w:before="0"/>
        <w:ind w:left="720"/>
        <w:rPr>
          <w:rFonts w:asciiTheme="majorHAnsi" w:hAnsiTheme="majorHAnsi" w:cstheme="majorHAnsi"/>
        </w:rPr>
      </w:pPr>
      <w:r w:rsidRPr="0042174C">
        <w:rPr>
          <w:rFonts w:asciiTheme="majorHAnsi" w:hAnsiTheme="majorHAnsi" w:cstheme="majorHAnsi"/>
        </w:rPr>
        <w:t xml:space="preserve">Presidential Policy Directive (PPD) 40, </w:t>
      </w:r>
      <w:r w:rsidRPr="0042174C">
        <w:rPr>
          <w:rFonts w:asciiTheme="majorHAnsi" w:hAnsiTheme="majorHAnsi" w:cstheme="majorHAnsi"/>
          <w:i/>
        </w:rPr>
        <w:t>National Continuity Policy</w:t>
      </w:r>
      <w:r>
        <w:rPr>
          <w:rFonts w:asciiTheme="majorHAnsi" w:hAnsiTheme="majorHAnsi" w:cstheme="majorHAnsi"/>
          <w:i/>
          <w:szCs w:val="24"/>
        </w:rPr>
        <w:t>.</w:t>
      </w:r>
      <w:r w:rsidR="00A22965">
        <w:rPr>
          <w:rFonts w:asciiTheme="majorHAnsi" w:hAnsiTheme="majorHAnsi" w:cstheme="majorHAnsi"/>
          <w:i/>
          <w:szCs w:val="24"/>
        </w:rPr>
        <w:t xml:space="preserve"> </w:t>
      </w:r>
      <w:r w:rsidR="00BC029C" w:rsidRPr="0042174C">
        <w:rPr>
          <w:rFonts w:asciiTheme="majorHAnsi" w:hAnsiTheme="majorHAnsi" w:cstheme="majorHAnsi"/>
          <w:i/>
        </w:rPr>
        <w:t>National Response Framework</w:t>
      </w:r>
      <w:r w:rsidR="00BC029C" w:rsidRPr="0042174C">
        <w:rPr>
          <w:rFonts w:asciiTheme="majorHAnsi" w:hAnsiTheme="majorHAnsi" w:cstheme="majorHAnsi"/>
        </w:rPr>
        <w:t>, January 2008.</w:t>
      </w:r>
    </w:p>
    <w:p w14:paraId="3B956C8D" w14:textId="77777777" w:rsidR="00C83D50" w:rsidRPr="00C83D50" w:rsidRDefault="00BC029C" w:rsidP="00146ED1">
      <w:pPr>
        <w:numPr>
          <w:ilvl w:val="0"/>
          <w:numId w:val="23"/>
        </w:numPr>
        <w:ind w:left="720"/>
        <w:rPr>
          <w:rFonts w:asciiTheme="majorHAnsi" w:hAnsiTheme="majorHAnsi" w:cstheme="majorHAnsi"/>
        </w:rPr>
      </w:pPr>
      <w:r w:rsidRPr="00C83D50">
        <w:rPr>
          <w:rFonts w:asciiTheme="majorHAnsi" w:eastAsia="Times New Roman" w:hAnsiTheme="majorHAnsi" w:cstheme="majorHAnsi"/>
        </w:rPr>
        <w:t xml:space="preserve">Federal Continuity Directive 1 (FCD 1), </w:t>
      </w:r>
      <w:r w:rsidRPr="00C83D50">
        <w:rPr>
          <w:rFonts w:asciiTheme="majorHAnsi" w:eastAsia="Times New Roman" w:hAnsiTheme="majorHAnsi" w:cstheme="majorHAnsi"/>
          <w:i/>
        </w:rPr>
        <w:t>Federal Executive Branch National Continuity Program and Requirements</w:t>
      </w:r>
      <w:r w:rsidRPr="00C83D50">
        <w:rPr>
          <w:rFonts w:asciiTheme="majorHAnsi" w:eastAsia="Times New Roman" w:hAnsiTheme="majorHAnsi" w:cstheme="majorHAnsi"/>
        </w:rPr>
        <w:t xml:space="preserve">, 2017. </w:t>
      </w:r>
    </w:p>
    <w:p w14:paraId="11CF8170" w14:textId="402C36C7" w:rsidR="00C83D50" w:rsidRDefault="00C83D50" w:rsidP="00146ED1">
      <w:pPr>
        <w:numPr>
          <w:ilvl w:val="0"/>
          <w:numId w:val="23"/>
        </w:numPr>
        <w:ind w:left="720"/>
        <w:rPr>
          <w:rFonts w:asciiTheme="majorHAnsi" w:hAnsiTheme="majorHAnsi" w:cstheme="majorHAnsi"/>
        </w:rPr>
      </w:pPr>
      <w:r w:rsidRPr="00C83D50">
        <w:rPr>
          <w:rFonts w:asciiTheme="majorHAnsi" w:hAnsiTheme="majorHAnsi" w:cstheme="majorHAnsi"/>
        </w:rPr>
        <w:t xml:space="preserve">Federal Continuity Directive 2 (FCD 2), </w:t>
      </w:r>
      <w:r w:rsidRPr="00C83D50">
        <w:rPr>
          <w:rFonts w:asciiTheme="majorHAnsi" w:hAnsiTheme="majorHAnsi" w:cstheme="majorHAnsi"/>
          <w:i/>
        </w:rPr>
        <w:t>Federal Executive Branch Mission Essential Function and Primary Mission Essential Function Identification and Submission Process</w:t>
      </w:r>
      <w:r w:rsidRPr="00C83D50">
        <w:rPr>
          <w:rFonts w:asciiTheme="majorHAnsi" w:hAnsiTheme="majorHAnsi" w:cstheme="majorHAnsi"/>
        </w:rPr>
        <w:t>, 201</w:t>
      </w:r>
      <w:r w:rsidR="001F659E">
        <w:rPr>
          <w:rFonts w:asciiTheme="majorHAnsi" w:hAnsiTheme="majorHAnsi" w:cstheme="majorHAnsi"/>
        </w:rPr>
        <w:t>7</w:t>
      </w:r>
      <w:r w:rsidRPr="00C83D50">
        <w:rPr>
          <w:rFonts w:asciiTheme="majorHAnsi" w:hAnsiTheme="majorHAnsi" w:cstheme="majorHAnsi"/>
        </w:rPr>
        <w:t>.</w:t>
      </w:r>
    </w:p>
    <w:p w14:paraId="77FC9B39" w14:textId="4633A032" w:rsidR="00BC029C" w:rsidRPr="0029104B" w:rsidRDefault="00BC029C" w:rsidP="00146ED1">
      <w:pPr>
        <w:numPr>
          <w:ilvl w:val="0"/>
          <w:numId w:val="23"/>
        </w:numPr>
        <w:ind w:left="720"/>
        <w:rPr>
          <w:rFonts w:asciiTheme="majorHAnsi" w:hAnsiTheme="majorHAnsi" w:cstheme="majorHAnsi"/>
        </w:rPr>
      </w:pPr>
      <w:r w:rsidRPr="0029104B">
        <w:rPr>
          <w:rFonts w:asciiTheme="majorHAnsi" w:hAnsiTheme="majorHAnsi" w:cstheme="majorHAnsi"/>
          <w:b/>
        </w:rPr>
        <w:t>[Add additional authorities.]</w:t>
      </w:r>
    </w:p>
    <w:p w14:paraId="32673EF5" w14:textId="05127C90" w:rsidR="00BC029C" w:rsidRPr="00C83D50" w:rsidRDefault="00BC029C" w:rsidP="00016FA9">
      <w:pPr>
        <w:spacing w:before="240"/>
        <w:rPr>
          <w:rFonts w:asciiTheme="majorHAnsi" w:hAnsiTheme="majorHAnsi" w:cstheme="majorHAnsi"/>
          <w:b/>
        </w:rPr>
      </w:pPr>
      <w:r w:rsidRPr="00C83D50">
        <w:rPr>
          <w:rFonts w:asciiTheme="majorHAnsi" w:hAnsiTheme="majorHAnsi" w:cstheme="majorHAnsi"/>
          <w:b/>
        </w:rPr>
        <w:t>References</w:t>
      </w:r>
    </w:p>
    <w:p w14:paraId="7B720EE5" w14:textId="3F1BF109" w:rsidR="00BC029C" w:rsidRPr="00C83D50" w:rsidRDefault="00BC029C" w:rsidP="00146ED1">
      <w:pPr>
        <w:numPr>
          <w:ilvl w:val="0"/>
          <w:numId w:val="24"/>
        </w:numPr>
        <w:tabs>
          <w:tab w:val="clear" w:pos="360"/>
        </w:tabs>
        <w:ind w:left="720"/>
        <w:rPr>
          <w:rFonts w:asciiTheme="majorHAnsi" w:hAnsiTheme="majorHAnsi" w:cstheme="majorHAnsi"/>
        </w:rPr>
      </w:pPr>
      <w:r w:rsidRPr="00C83D50">
        <w:rPr>
          <w:rFonts w:asciiTheme="majorHAnsi" w:hAnsiTheme="majorHAnsi" w:cstheme="majorHAnsi"/>
          <w:i/>
          <w:iCs/>
        </w:rPr>
        <w:t>Comprehensive Preparedness Guide 101: Developing and Maintaining Emergency Operations Plans</w:t>
      </w:r>
      <w:r w:rsidRPr="00C83D50">
        <w:rPr>
          <w:rFonts w:asciiTheme="majorHAnsi" w:hAnsiTheme="majorHAnsi" w:cstheme="majorHAnsi"/>
        </w:rPr>
        <w:t>, Version 2.</w:t>
      </w:r>
      <w:r w:rsidR="00C83D50">
        <w:rPr>
          <w:rFonts w:asciiTheme="majorHAnsi" w:hAnsiTheme="majorHAnsi" w:cstheme="majorHAnsi"/>
        </w:rPr>
        <w:t>0</w:t>
      </w:r>
      <w:r w:rsidRPr="00C83D50">
        <w:rPr>
          <w:rFonts w:asciiTheme="majorHAnsi" w:hAnsiTheme="majorHAnsi" w:cstheme="majorHAnsi"/>
        </w:rPr>
        <w:t>, November 2010</w:t>
      </w:r>
      <w:r w:rsidR="00A247BB">
        <w:rPr>
          <w:rFonts w:asciiTheme="majorHAnsi" w:hAnsiTheme="majorHAnsi" w:cstheme="majorHAnsi"/>
        </w:rPr>
        <w:t>.</w:t>
      </w:r>
    </w:p>
    <w:p w14:paraId="64D95E15" w14:textId="11CAD0B3" w:rsidR="00BC029C" w:rsidRPr="00C83D50" w:rsidRDefault="00C83D50" w:rsidP="00146ED1">
      <w:pPr>
        <w:pStyle w:val="ListParagraph"/>
        <w:numPr>
          <w:ilvl w:val="0"/>
          <w:numId w:val="24"/>
        </w:numPr>
        <w:tabs>
          <w:tab w:val="clear" w:pos="360"/>
        </w:tabs>
        <w:ind w:left="720"/>
        <w:rPr>
          <w:rFonts w:asciiTheme="majorHAnsi" w:hAnsiTheme="majorHAnsi" w:cstheme="majorHAnsi"/>
        </w:rPr>
      </w:pPr>
      <w:r w:rsidRPr="00C83D50">
        <w:rPr>
          <w:rFonts w:asciiTheme="majorHAnsi" w:hAnsiTheme="majorHAnsi" w:cstheme="majorHAnsi"/>
          <w:i/>
        </w:rPr>
        <w:t>Continuity Guidance Circular</w:t>
      </w:r>
      <w:r w:rsidRPr="00C83D50">
        <w:rPr>
          <w:rFonts w:asciiTheme="majorHAnsi" w:hAnsiTheme="majorHAnsi" w:cstheme="majorHAnsi"/>
        </w:rPr>
        <w:t>, February 2018.</w:t>
      </w:r>
    </w:p>
    <w:p w14:paraId="5E2ED46F" w14:textId="14037CD9" w:rsidR="00BC029C" w:rsidRPr="00C83D50" w:rsidRDefault="00BC029C" w:rsidP="00146ED1">
      <w:pPr>
        <w:numPr>
          <w:ilvl w:val="0"/>
          <w:numId w:val="24"/>
        </w:numPr>
        <w:tabs>
          <w:tab w:val="clear" w:pos="360"/>
          <w:tab w:val="left" w:pos="1080"/>
        </w:tabs>
        <w:ind w:left="720"/>
        <w:rPr>
          <w:rFonts w:asciiTheme="majorHAnsi" w:hAnsiTheme="majorHAnsi" w:cstheme="majorHAnsi"/>
        </w:rPr>
      </w:pPr>
      <w:r w:rsidRPr="00C83D50">
        <w:rPr>
          <w:rFonts w:asciiTheme="majorHAnsi" w:hAnsiTheme="majorHAnsi" w:cstheme="majorHAnsi"/>
        </w:rPr>
        <w:t xml:space="preserve">Title 44, CFR Part 2, Subpart A – </w:t>
      </w:r>
      <w:r w:rsidRPr="00C83D50">
        <w:rPr>
          <w:rFonts w:asciiTheme="majorHAnsi" w:hAnsiTheme="majorHAnsi" w:cstheme="majorHAnsi"/>
          <w:i/>
          <w:iCs/>
        </w:rPr>
        <w:t>Organization, Functions, and Delegations of Authority</w:t>
      </w:r>
      <w:r w:rsidRPr="00C83D50">
        <w:rPr>
          <w:rFonts w:asciiTheme="majorHAnsi" w:hAnsiTheme="majorHAnsi" w:cstheme="majorHAnsi"/>
        </w:rPr>
        <w:t>, October 1, 2005.</w:t>
      </w:r>
    </w:p>
    <w:p w14:paraId="45989D29" w14:textId="77777777" w:rsidR="00BC029C" w:rsidRPr="00C83D50" w:rsidRDefault="00BC029C" w:rsidP="00146ED1">
      <w:pPr>
        <w:pStyle w:val="BodyTextIndent"/>
        <w:numPr>
          <w:ilvl w:val="0"/>
          <w:numId w:val="24"/>
        </w:numPr>
        <w:tabs>
          <w:tab w:val="clear" w:pos="360"/>
        </w:tabs>
        <w:spacing w:before="0"/>
        <w:ind w:left="720"/>
        <w:rPr>
          <w:rFonts w:asciiTheme="majorHAnsi" w:hAnsiTheme="majorHAnsi" w:cstheme="majorHAnsi"/>
          <w:szCs w:val="24"/>
        </w:rPr>
      </w:pPr>
      <w:r w:rsidRPr="00C83D50">
        <w:rPr>
          <w:rFonts w:asciiTheme="majorHAnsi" w:hAnsiTheme="majorHAnsi" w:cstheme="majorHAnsi"/>
          <w:szCs w:val="24"/>
        </w:rPr>
        <w:t xml:space="preserve">Title 41, CFR 102-74.230 through 74.260, </w:t>
      </w:r>
      <w:r w:rsidRPr="00C83D50">
        <w:rPr>
          <w:rFonts w:asciiTheme="majorHAnsi" w:hAnsiTheme="majorHAnsi" w:cstheme="majorHAnsi"/>
          <w:i/>
          <w:iCs/>
          <w:szCs w:val="24"/>
        </w:rPr>
        <w:t>Occupant Emergency Program</w:t>
      </w:r>
      <w:r w:rsidRPr="00C83D50">
        <w:rPr>
          <w:rFonts w:asciiTheme="majorHAnsi" w:hAnsiTheme="majorHAnsi" w:cstheme="majorHAnsi"/>
          <w:szCs w:val="24"/>
        </w:rPr>
        <w:t>, revised July 1, 2005.</w:t>
      </w:r>
    </w:p>
    <w:p w14:paraId="0AD20AE2" w14:textId="593E18C8" w:rsidR="00BC029C" w:rsidRDefault="00BC029C" w:rsidP="00146ED1">
      <w:pPr>
        <w:pStyle w:val="BodyTextIndent"/>
        <w:numPr>
          <w:ilvl w:val="0"/>
          <w:numId w:val="24"/>
        </w:numPr>
        <w:tabs>
          <w:tab w:val="clear" w:pos="360"/>
        </w:tabs>
        <w:spacing w:before="0"/>
        <w:ind w:left="720"/>
        <w:rPr>
          <w:rFonts w:asciiTheme="majorHAnsi" w:hAnsiTheme="majorHAnsi" w:cstheme="majorHAnsi"/>
          <w:szCs w:val="24"/>
        </w:rPr>
      </w:pPr>
      <w:r w:rsidRPr="00C83D50">
        <w:rPr>
          <w:rFonts w:asciiTheme="majorHAnsi" w:hAnsiTheme="majorHAnsi" w:cstheme="majorHAnsi"/>
          <w:szCs w:val="24"/>
        </w:rPr>
        <w:t>Title 36, CFR Part 12</w:t>
      </w:r>
      <w:r w:rsidR="0031173F">
        <w:rPr>
          <w:rFonts w:asciiTheme="majorHAnsi" w:hAnsiTheme="majorHAnsi" w:cstheme="majorHAnsi"/>
          <w:szCs w:val="24"/>
        </w:rPr>
        <w:t>23</w:t>
      </w:r>
      <w:r w:rsidRPr="00C83D50">
        <w:rPr>
          <w:rFonts w:asciiTheme="majorHAnsi" w:hAnsiTheme="majorHAnsi" w:cstheme="majorHAnsi"/>
          <w:szCs w:val="24"/>
        </w:rPr>
        <w:t xml:space="preserve">, </w:t>
      </w:r>
      <w:r w:rsidRPr="00C83D50">
        <w:rPr>
          <w:rFonts w:asciiTheme="majorHAnsi" w:hAnsiTheme="majorHAnsi" w:cstheme="majorHAnsi"/>
          <w:i/>
          <w:iCs/>
          <w:szCs w:val="24"/>
        </w:rPr>
        <w:t>Management of Vital Records</w:t>
      </w:r>
      <w:r w:rsidRPr="00C83D50">
        <w:rPr>
          <w:rFonts w:asciiTheme="majorHAnsi" w:hAnsiTheme="majorHAnsi" w:cstheme="majorHAnsi"/>
          <w:szCs w:val="24"/>
        </w:rPr>
        <w:t>, revised July 1, 2005.</w:t>
      </w:r>
    </w:p>
    <w:p w14:paraId="314313BC" w14:textId="2DFAB76B" w:rsidR="0031173F" w:rsidRPr="0031173F" w:rsidRDefault="001F08B1" w:rsidP="00146ED1">
      <w:pPr>
        <w:pStyle w:val="BodyTextIndent"/>
        <w:numPr>
          <w:ilvl w:val="0"/>
          <w:numId w:val="24"/>
        </w:numPr>
        <w:tabs>
          <w:tab w:val="clear" w:pos="360"/>
        </w:tabs>
        <w:spacing w:before="0"/>
        <w:ind w:left="720"/>
        <w:rPr>
          <w:rFonts w:asciiTheme="majorHAnsi" w:hAnsiTheme="majorHAnsi" w:cstheme="majorHAnsi"/>
          <w:szCs w:val="24"/>
        </w:rPr>
      </w:pPr>
      <w:hyperlink r:id="rId39" w:tgtFrame="_blank" w:history="1">
        <w:r w:rsidR="0031173F" w:rsidRPr="00DE7A37">
          <w:rPr>
            <w:rStyle w:val="Hyperlink"/>
            <w:color w:val="auto"/>
            <w:u w:val="none"/>
          </w:rPr>
          <w:t>Essential Records Guide (August 2018)</w:t>
        </w:r>
      </w:hyperlink>
      <w:r w:rsidR="00A247BB">
        <w:rPr>
          <w:rStyle w:val="Hyperlink"/>
          <w:color w:val="auto"/>
          <w:u w:val="none"/>
        </w:rPr>
        <w:t>.</w:t>
      </w:r>
    </w:p>
    <w:p w14:paraId="36F8438A" w14:textId="18D1D960" w:rsidR="00BC029C" w:rsidRPr="00C83D50" w:rsidRDefault="00BC029C" w:rsidP="00146ED1">
      <w:pPr>
        <w:numPr>
          <w:ilvl w:val="0"/>
          <w:numId w:val="24"/>
        </w:numPr>
        <w:tabs>
          <w:tab w:val="clear" w:pos="360"/>
          <w:tab w:val="left" w:pos="1080"/>
        </w:tabs>
        <w:ind w:left="720"/>
        <w:rPr>
          <w:rFonts w:asciiTheme="majorHAnsi" w:hAnsiTheme="majorHAnsi" w:cstheme="majorHAnsi"/>
          <w:i/>
          <w:iCs/>
        </w:rPr>
      </w:pPr>
      <w:r w:rsidRPr="00C83D50">
        <w:rPr>
          <w:rFonts w:asciiTheme="majorHAnsi" w:hAnsiTheme="majorHAnsi" w:cstheme="majorHAnsi"/>
          <w:b/>
        </w:rPr>
        <w:t>[Organization Name]</w:t>
      </w:r>
      <w:r w:rsidRPr="00C83D50">
        <w:rPr>
          <w:rFonts w:asciiTheme="majorHAnsi" w:hAnsiTheme="majorHAnsi" w:cstheme="majorHAnsi"/>
        </w:rPr>
        <w:t xml:space="preserve"> </w:t>
      </w:r>
      <w:r w:rsidRPr="00C83D50">
        <w:rPr>
          <w:rFonts w:asciiTheme="majorHAnsi" w:hAnsiTheme="majorHAnsi" w:cstheme="majorHAnsi"/>
          <w:i/>
          <w:iCs/>
        </w:rPr>
        <w:t>Continuity of Operations Plan</w:t>
      </w:r>
      <w:r w:rsidRPr="00C83D50">
        <w:rPr>
          <w:rFonts w:asciiTheme="majorHAnsi" w:hAnsiTheme="majorHAnsi" w:cstheme="majorHAnsi"/>
        </w:rPr>
        <w:t xml:space="preserve">, </w:t>
      </w:r>
      <w:r w:rsidRPr="00C83D50">
        <w:rPr>
          <w:rFonts w:asciiTheme="majorHAnsi" w:hAnsiTheme="majorHAnsi" w:cstheme="majorHAnsi"/>
          <w:b/>
        </w:rPr>
        <w:t>[approval date]</w:t>
      </w:r>
      <w:r w:rsidRPr="00C83D50">
        <w:rPr>
          <w:rFonts w:asciiTheme="majorHAnsi" w:hAnsiTheme="majorHAnsi" w:cstheme="majorHAnsi"/>
        </w:rPr>
        <w:t>.</w:t>
      </w:r>
    </w:p>
    <w:p w14:paraId="458CFE75" w14:textId="5B6CAC07" w:rsidR="00C83D50" w:rsidRPr="00C83D50" w:rsidRDefault="00C83D50" w:rsidP="00146ED1">
      <w:pPr>
        <w:numPr>
          <w:ilvl w:val="0"/>
          <w:numId w:val="24"/>
        </w:numPr>
        <w:tabs>
          <w:tab w:val="clear" w:pos="360"/>
          <w:tab w:val="left" w:pos="1080"/>
        </w:tabs>
        <w:ind w:left="720"/>
        <w:rPr>
          <w:rFonts w:asciiTheme="majorHAnsi" w:hAnsiTheme="majorHAnsi" w:cstheme="majorHAnsi"/>
          <w:i/>
          <w:iCs/>
        </w:rPr>
      </w:pPr>
      <w:r w:rsidRPr="00C83D50">
        <w:rPr>
          <w:rFonts w:asciiTheme="majorHAnsi" w:hAnsiTheme="majorHAnsi" w:cstheme="majorHAnsi"/>
          <w:b/>
        </w:rPr>
        <w:t>[Organization Name]</w:t>
      </w:r>
      <w:r w:rsidRPr="00C83D50">
        <w:rPr>
          <w:rFonts w:asciiTheme="majorHAnsi" w:hAnsiTheme="majorHAnsi" w:cstheme="majorHAnsi"/>
        </w:rPr>
        <w:t xml:space="preserve"> </w:t>
      </w:r>
      <w:r>
        <w:rPr>
          <w:rFonts w:asciiTheme="majorHAnsi" w:hAnsiTheme="majorHAnsi" w:cstheme="majorHAnsi"/>
          <w:i/>
          <w:iCs/>
        </w:rPr>
        <w:t>Reconstitution</w:t>
      </w:r>
      <w:r w:rsidRPr="00C83D50">
        <w:rPr>
          <w:rFonts w:asciiTheme="majorHAnsi" w:hAnsiTheme="majorHAnsi" w:cstheme="majorHAnsi"/>
          <w:i/>
          <w:iCs/>
        </w:rPr>
        <w:t xml:space="preserve"> Plan</w:t>
      </w:r>
      <w:r w:rsidRPr="00C83D50">
        <w:rPr>
          <w:rFonts w:asciiTheme="majorHAnsi" w:hAnsiTheme="majorHAnsi" w:cstheme="majorHAnsi"/>
        </w:rPr>
        <w:t xml:space="preserve">, </w:t>
      </w:r>
      <w:r w:rsidRPr="00C83D50">
        <w:rPr>
          <w:rFonts w:asciiTheme="majorHAnsi" w:hAnsiTheme="majorHAnsi" w:cstheme="majorHAnsi"/>
          <w:b/>
        </w:rPr>
        <w:t>[approval date]</w:t>
      </w:r>
      <w:r w:rsidRPr="00C83D50">
        <w:rPr>
          <w:rFonts w:asciiTheme="majorHAnsi" w:hAnsiTheme="majorHAnsi" w:cstheme="majorHAnsi"/>
        </w:rPr>
        <w:t>.</w:t>
      </w:r>
    </w:p>
    <w:p w14:paraId="441B9B66" w14:textId="77777777" w:rsidR="00BC029C" w:rsidRPr="008F0D95" w:rsidRDefault="00BC029C" w:rsidP="00146ED1">
      <w:pPr>
        <w:numPr>
          <w:ilvl w:val="0"/>
          <w:numId w:val="24"/>
        </w:numPr>
        <w:tabs>
          <w:tab w:val="clear" w:pos="360"/>
          <w:tab w:val="left" w:pos="1080"/>
        </w:tabs>
        <w:ind w:left="720"/>
        <w:rPr>
          <w:b/>
        </w:rPr>
      </w:pPr>
      <w:r w:rsidRPr="00131139">
        <w:rPr>
          <w:rFonts w:asciiTheme="majorHAnsi" w:hAnsiTheme="majorHAnsi" w:cstheme="majorHAnsi"/>
          <w:b/>
        </w:rPr>
        <w:t>[Add additional references.]</w:t>
      </w:r>
    </w:p>
    <w:p w14:paraId="301C15CA" w14:textId="77777777" w:rsidR="00131139" w:rsidRPr="008F0D95" w:rsidRDefault="00131139" w:rsidP="00131139">
      <w:pPr>
        <w:tabs>
          <w:tab w:val="left" w:pos="1080"/>
        </w:tabs>
        <w:rPr>
          <w:b/>
        </w:rPr>
      </w:pPr>
    </w:p>
    <w:p w14:paraId="1CBE7C91" w14:textId="77777777" w:rsidR="00131139" w:rsidRDefault="00131139" w:rsidP="00131139">
      <w:pPr>
        <w:tabs>
          <w:tab w:val="left" w:pos="1080"/>
        </w:tabs>
        <w:rPr>
          <w:b/>
          <w:color w:val="FF0000"/>
        </w:rPr>
        <w:sectPr w:rsidR="00131139" w:rsidSect="004C1BDB">
          <w:headerReference w:type="even" r:id="rId40"/>
          <w:headerReference w:type="default" r:id="rId41"/>
          <w:footerReference w:type="default" r:id="rId42"/>
          <w:headerReference w:type="first" r:id="rId43"/>
          <w:pgSz w:w="12240" w:h="15840" w:code="1"/>
          <w:pgMar w:top="1440" w:right="1440" w:bottom="1440" w:left="1440" w:header="720" w:footer="720" w:gutter="0"/>
          <w:pgNumType w:start="1"/>
          <w:cols w:space="720"/>
          <w:docGrid w:linePitch="360"/>
        </w:sectPr>
      </w:pPr>
    </w:p>
    <w:p w14:paraId="5821CD2A" w14:textId="5B8EC997" w:rsidR="00DF0417" w:rsidRPr="00867ACD" w:rsidRDefault="00E67FED" w:rsidP="003D4F2C">
      <w:pPr>
        <w:pStyle w:val="H1A"/>
      </w:pPr>
      <w:bookmarkStart w:id="156" w:name="_Toc17385789"/>
      <w:bookmarkStart w:id="157" w:name="_Hlk10883132"/>
      <w:r>
        <w:lastRenderedPageBreak/>
        <w:t>Essential Functions</w:t>
      </w:r>
      <w:bookmarkEnd w:id="156"/>
    </w:p>
    <w:bookmarkEnd w:id="157"/>
    <w:p w14:paraId="23C89914" w14:textId="761B72DE" w:rsidR="00350A66" w:rsidRPr="0029104B" w:rsidRDefault="00350A66" w:rsidP="003D4F2C">
      <w:pPr>
        <w:rPr>
          <w:i/>
          <w:color w:val="1F497D" w:themeColor="text2"/>
        </w:rPr>
      </w:pPr>
      <w:r w:rsidRPr="0029104B">
        <w:rPr>
          <w:i/>
          <w:color w:val="1F497D" w:themeColor="text2"/>
        </w:rPr>
        <w:t xml:space="preserve">This </w:t>
      </w:r>
      <w:r w:rsidR="00A247BB" w:rsidRPr="0029104B">
        <w:rPr>
          <w:i/>
          <w:color w:val="1F497D" w:themeColor="text2"/>
        </w:rPr>
        <w:t>a</w:t>
      </w:r>
      <w:r w:rsidRPr="0029104B">
        <w:rPr>
          <w:i/>
          <w:color w:val="1F497D" w:themeColor="text2"/>
        </w:rPr>
        <w:t xml:space="preserve">nnex should identify </w:t>
      </w:r>
      <w:r w:rsidR="004429D4" w:rsidRPr="0029104B">
        <w:rPr>
          <w:i/>
          <w:color w:val="1F497D" w:themeColor="text2"/>
        </w:rPr>
        <w:t xml:space="preserve">in detail the </w:t>
      </w:r>
      <w:r w:rsidR="00C07B93" w:rsidRPr="0029104B">
        <w:rPr>
          <w:i/>
          <w:color w:val="1F497D" w:themeColor="text2"/>
        </w:rPr>
        <w:t xml:space="preserve">essential functions, to include </w:t>
      </w:r>
      <w:r w:rsidR="005E1291" w:rsidRPr="0029104B">
        <w:rPr>
          <w:i/>
          <w:color w:val="1F497D" w:themeColor="text2"/>
        </w:rPr>
        <w:t>National Essential Functions (</w:t>
      </w:r>
      <w:r w:rsidRPr="0029104B">
        <w:rPr>
          <w:i/>
          <w:color w:val="1F497D" w:themeColor="text2"/>
        </w:rPr>
        <w:t>NEFs</w:t>
      </w:r>
      <w:r w:rsidR="005E1291" w:rsidRPr="0029104B">
        <w:rPr>
          <w:i/>
          <w:color w:val="1F497D" w:themeColor="text2"/>
        </w:rPr>
        <w:t>)</w:t>
      </w:r>
      <w:r w:rsidRPr="0029104B">
        <w:rPr>
          <w:i/>
          <w:color w:val="1F497D" w:themeColor="text2"/>
        </w:rPr>
        <w:t xml:space="preserve">, </w:t>
      </w:r>
      <w:r w:rsidR="005E1291" w:rsidRPr="0029104B">
        <w:rPr>
          <w:i/>
          <w:color w:val="1F497D" w:themeColor="text2"/>
        </w:rPr>
        <w:t>Primary Mission Essential Functions (</w:t>
      </w:r>
      <w:r w:rsidRPr="0029104B">
        <w:rPr>
          <w:i/>
          <w:color w:val="1F497D" w:themeColor="text2"/>
        </w:rPr>
        <w:t>PMEFs</w:t>
      </w:r>
      <w:r w:rsidR="005E1291" w:rsidRPr="0029104B">
        <w:rPr>
          <w:i/>
          <w:color w:val="1F497D" w:themeColor="text2"/>
        </w:rPr>
        <w:t>)</w:t>
      </w:r>
      <w:r w:rsidRPr="0029104B">
        <w:rPr>
          <w:i/>
          <w:color w:val="1F497D" w:themeColor="text2"/>
        </w:rPr>
        <w:t xml:space="preserve">, </w:t>
      </w:r>
      <w:r w:rsidR="005E1291" w:rsidRPr="0029104B">
        <w:rPr>
          <w:i/>
          <w:color w:val="1F497D" w:themeColor="text2"/>
        </w:rPr>
        <w:t>and Mission Essential Functions (</w:t>
      </w:r>
      <w:r w:rsidRPr="0029104B">
        <w:rPr>
          <w:i/>
          <w:color w:val="1F497D" w:themeColor="text2"/>
        </w:rPr>
        <w:t>MEFs</w:t>
      </w:r>
      <w:r w:rsidR="005E1291" w:rsidRPr="0029104B">
        <w:rPr>
          <w:i/>
          <w:color w:val="1F497D" w:themeColor="text2"/>
        </w:rPr>
        <w:t>)</w:t>
      </w:r>
      <w:r w:rsidR="00C07B93" w:rsidRPr="0029104B">
        <w:rPr>
          <w:i/>
          <w:color w:val="1F497D" w:themeColor="text2"/>
        </w:rPr>
        <w:t xml:space="preserve"> for federal departments and agencies</w:t>
      </w:r>
      <w:r w:rsidRPr="0029104B">
        <w:rPr>
          <w:i/>
          <w:color w:val="1F497D" w:themeColor="text2"/>
        </w:rPr>
        <w:t>, that the organization is responsible for</w:t>
      </w:r>
      <w:r w:rsidR="00EA0420" w:rsidRPr="0029104B">
        <w:rPr>
          <w:i/>
          <w:color w:val="1F497D" w:themeColor="text2"/>
        </w:rPr>
        <w:t>,</w:t>
      </w:r>
      <w:r w:rsidR="004429D4" w:rsidRPr="0029104B">
        <w:rPr>
          <w:i/>
          <w:color w:val="1F497D" w:themeColor="text2"/>
        </w:rPr>
        <w:t xml:space="preserve"> as well as required linkages with partners and stakeholders</w:t>
      </w:r>
      <w:r w:rsidRPr="0029104B">
        <w:rPr>
          <w:i/>
          <w:color w:val="1F497D" w:themeColor="text2"/>
        </w:rPr>
        <w:t>.</w:t>
      </w:r>
      <w:r w:rsidR="0088742D" w:rsidRPr="0029104B">
        <w:rPr>
          <w:i/>
          <w:color w:val="1F497D" w:themeColor="text2"/>
        </w:rPr>
        <w:t xml:space="preserve"> </w:t>
      </w:r>
      <w:r w:rsidRPr="0029104B">
        <w:rPr>
          <w:i/>
          <w:color w:val="1F497D" w:themeColor="text2"/>
        </w:rPr>
        <w:t xml:space="preserve">Additionally, key points from the devolving organization’s </w:t>
      </w:r>
      <w:r w:rsidR="005E1291" w:rsidRPr="0029104B">
        <w:rPr>
          <w:i/>
          <w:color w:val="1F497D" w:themeColor="text2"/>
        </w:rPr>
        <w:t>Business Process Analysis (</w:t>
      </w:r>
      <w:r w:rsidRPr="0029104B">
        <w:rPr>
          <w:i/>
          <w:color w:val="1F497D" w:themeColor="text2"/>
        </w:rPr>
        <w:t>BPA</w:t>
      </w:r>
      <w:r w:rsidR="005E1291" w:rsidRPr="0029104B">
        <w:rPr>
          <w:i/>
          <w:color w:val="1F497D" w:themeColor="text2"/>
        </w:rPr>
        <w:t>)</w:t>
      </w:r>
      <w:r w:rsidRPr="0029104B">
        <w:rPr>
          <w:i/>
          <w:color w:val="1F497D" w:themeColor="text2"/>
        </w:rPr>
        <w:t xml:space="preserve"> and </w:t>
      </w:r>
      <w:r w:rsidR="005E1291" w:rsidRPr="0029104B">
        <w:rPr>
          <w:i/>
          <w:color w:val="1F497D" w:themeColor="text2"/>
        </w:rPr>
        <w:t>Business Impact Analysis (</w:t>
      </w:r>
      <w:r w:rsidRPr="0029104B">
        <w:rPr>
          <w:i/>
          <w:color w:val="1F497D" w:themeColor="text2"/>
        </w:rPr>
        <w:t>BIA</w:t>
      </w:r>
      <w:r w:rsidR="005E1291" w:rsidRPr="0029104B">
        <w:rPr>
          <w:i/>
          <w:color w:val="1F497D" w:themeColor="text2"/>
        </w:rPr>
        <w:t>)</w:t>
      </w:r>
      <w:r w:rsidRPr="0029104B">
        <w:rPr>
          <w:i/>
          <w:color w:val="1F497D" w:themeColor="text2"/>
        </w:rPr>
        <w:t xml:space="preserve"> should be listed here as background for the devolution partner’s use.</w:t>
      </w:r>
      <w:r w:rsidR="0088742D" w:rsidRPr="0029104B">
        <w:rPr>
          <w:i/>
          <w:color w:val="1F497D" w:themeColor="text2"/>
        </w:rPr>
        <w:t xml:space="preserve"> </w:t>
      </w:r>
      <w:r w:rsidR="00D64452" w:rsidRPr="0029104B">
        <w:rPr>
          <w:i/>
          <w:color w:val="1F497D" w:themeColor="text2"/>
        </w:rPr>
        <w:t>Sample text includes:</w:t>
      </w:r>
    </w:p>
    <w:p w14:paraId="227B259A" w14:textId="399ABEC3" w:rsidR="009D685E" w:rsidRPr="009D685E" w:rsidRDefault="009D685E" w:rsidP="00016FA9">
      <w:pPr>
        <w:spacing w:before="240"/>
        <w:ind w:hanging="86"/>
        <w:rPr>
          <w:b/>
        </w:rPr>
      </w:pPr>
      <w:r w:rsidRPr="009D685E">
        <w:rPr>
          <w:b/>
        </w:rPr>
        <w:t>Essential Functions</w:t>
      </w:r>
    </w:p>
    <w:p w14:paraId="05271004" w14:textId="678FDCA6" w:rsidR="000C78D5" w:rsidRPr="007C4435" w:rsidRDefault="00F85056" w:rsidP="00016FA9">
      <w:pPr>
        <w:jc w:val="center"/>
        <w:rPr>
          <w:bCs/>
          <w:i/>
          <w:color w:val="003366"/>
        </w:rPr>
      </w:pPr>
      <w:r w:rsidRPr="007C4435">
        <w:rPr>
          <w:bCs/>
          <w:i/>
          <w:color w:val="003366"/>
        </w:rPr>
        <w:t xml:space="preserve">Table </w:t>
      </w:r>
      <w:r w:rsidR="000C78D5" w:rsidRPr="007C4435">
        <w:rPr>
          <w:bCs/>
          <w:i/>
          <w:color w:val="003366"/>
        </w:rPr>
        <w:t>B.1 [Office/Division Name]</w:t>
      </w:r>
    </w:p>
    <w:tbl>
      <w:tblPr>
        <w:tblW w:w="9476" w:type="dxa"/>
        <w:jc w:val="center"/>
        <w:tblBorders>
          <w:top w:val="single" w:sz="18" w:space="0" w:color="003366"/>
          <w:left w:val="single" w:sz="18" w:space="0" w:color="003366"/>
          <w:bottom w:val="single" w:sz="18" w:space="0" w:color="003366"/>
          <w:right w:val="single" w:sz="18" w:space="0" w:color="003366"/>
          <w:insideH w:val="single" w:sz="18" w:space="0" w:color="003366"/>
          <w:insideV w:val="single" w:sz="18" w:space="0" w:color="003366"/>
        </w:tblBorders>
        <w:tblLook w:val="04A0" w:firstRow="1" w:lastRow="0" w:firstColumn="1" w:lastColumn="0" w:noHBand="0" w:noVBand="1"/>
      </w:tblPr>
      <w:tblGrid>
        <w:gridCol w:w="1228"/>
        <w:gridCol w:w="8248"/>
      </w:tblGrid>
      <w:tr w:rsidR="000C78D5" w14:paraId="43B1CC7B" w14:textId="77777777" w:rsidTr="000C78D5">
        <w:trPr>
          <w:cantSplit/>
          <w:tblHeader/>
          <w:jc w:val="center"/>
        </w:trPr>
        <w:tc>
          <w:tcPr>
            <w:tcW w:w="1228" w:type="dxa"/>
            <w:tcBorders>
              <w:top w:val="single" w:sz="18" w:space="0" w:color="003366"/>
              <w:left w:val="single" w:sz="18" w:space="0" w:color="003366"/>
              <w:bottom w:val="single" w:sz="18" w:space="0" w:color="003366"/>
              <w:right w:val="single" w:sz="18" w:space="0" w:color="003366"/>
            </w:tcBorders>
            <w:shd w:val="clear" w:color="auto" w:fill="003366"/>
            <w:hideMark/>
          </w:tcPr>
          <w:p w14:paraId="3E3B3167" w14:textId="77777777" w:rsidR="000C78D5" w:rsidRDefault="000C78D5">
            <w:pPr>
              <w:keepNext/>
              <w:jc w:val="center"/>
              <w:rPr>
                <w:rFonts w:cs="Arial"/>
                <w:b/>
                <w:bCs/>
                <w:color w:val="FFFFFF"/>
              </w:rPr>
            </w:pPr>
            <w:r>
              <w:rPr>
                <w:rFonts w:cs="Arial"/>
                <w:b/>
                <w:bCs/>
                <w:color w:val="FFFFFF"/>
              </w:rPr>
              <w:t>Priority</w:t>
            </w:r>
          </w:p>
        </w:tc>
        <w:tc>
          <w:tcPr>
            <w:tcW w:w="8248" w:type="dxa"/>
            <w:tcBorders>
              <w:top w:val="single" w:sz="18" w:space="0" w:color="003366"/>
              <w:left w:val="single" w:sz="18" w:space="0" w:color="003366"/>
              <w:bottom w:val="single" w:sz="18" w:space="0" w:color="003366"/>
              <w:right w:val="single" w:sz="18" w:space="0" w:color="003366"/>
            </w:tcBorders>
            <w:shd w:val="clear" w:color="auto" w:fill="003366"/>
            <w:hideMark/>
          </w:tcPr>
          <w:p w14:paraId="7FE307DE" w14:textId="77777777" w:rsidR="000C78D5" w:rsidRDefault="000C78D5">
            <w:pPr>
              <w:keepNext/>
              <w:jc w:val="center"/>
              <w:rPr>
                <w:rFonts w:cs="Arial"/>
                <w:b/>
                <w:bCs/>
                <w:color w:val="FFFFFF"/>
              </w:rPr>
            </w:pPr>
            <w:r>
              <w:rPr>
                <w:rFonts w:cs="Arial"/>
                <w:b/>
                <w:bCs/>
                <w:color w:val="FFFFFF"/>
              </w:rPr>
              <w:t>Essential Functions</w:t>
            </w:r>
          </w:p>
        </w:tc>
      </w:tr>
      <w:tr w:rsidR="000C78D5" w14:paraId="63D95583" w14:textId="77777777" w:rsidTr="000C78D5">
        <w:trPr>
          <w:cantSplit/>
          <w:jc w:val="center"/>
        </w:trPr>
        <w:tc>
          <w:tcPr>
            <w:tcW w:w="1228" w:type="dxa"/>
            <w:tcBorders>
              <w:top w:val="single" w:sz="18" w:space="0" w:color="003366"/>
              <w:left w:val="single" w:sz="18" w:space="0" w:color="003366"/>
              <w:bottom w:val="single" w:sz="4" w:space="0" w:color="003366"/>
              <w:right w:val="single" w:sz="18" w:space="0" w:color="003366"/>
            </w:tcBorders>
            <w:vAlign w:val="center"/>
            <w:hideMark/>
          </w:tcPr>
          <w:p w14:paraId="16FE55D7" w14:textId="77777777" w:rsidR="000C78D5" w:rsidRDefault="000C78D5">
            <w:pPr>
              <w:jc w:val="center"/>
              <w:rPr>
                <w:b/>
                <w:color w:val="003366"/>
              </w:rPr>
            </w:pPr>
            <w:r>
              <w:rPr>
                <w:b/>
                <w:color w:val="003366"/>
              </w:rPr>
              <w:t>1</w:t>
            </w:r>
          </w:p>
        </w:tc>
        <w:tc>
          <w:tcPr>
            <w:tcW w:w="8248" w:type="dxa"/>
            <w:tcBorders>
              <w:top w:val="single" w:sz="18" w:space="0" w:color="003366"/>
              <w:left w:val="single" w:sz="18" w:space="0" w:color="003366"/>
              <w:bottom w:val="single" w:sz="4" w:space="0" w:color="003366"/>
              <w:right w:val="single" w:sz="18" w:space="0" w:color="003366"/>
            </w:tcBorders>
            <w:hideMark/>
          </w:tcPr>
          <w:p w14:paraId="362FD3B3" w14:textId="77777777" w:rsidR="000C78D5" w:rsidRDefault="000C78D5">
            <w:pPr>
              <w:rPr>
                <w:b/>
              </w:rPr>
            </w:pPr>
            <w:r>
              <w:rPr>
                <w:b/>
              </w:rPr>
              <w:t>[Essential Functions for this office/division.]</w:t>
            </w:r>
          </w:p>
        </w:tc>
      </w:tr>
      <w:tr w:rsidR="000C78D5" w14:paraId="637A3365" w14:textId="77777777" w:rsidTr="000C78D5">
        <w:trPr>
          <w:cantSplit/>
          <w:jc w:val="center"/>
        </w:trPr>
        <w:tc>
          <w:tcPr>
            <w:tcW w:w="1228" w:type="dxa"/>
            <w:tcBorders>
              <w:top w:val="single" w:sz="4" w:space="0" w:color="003366"/>
              <w:left w:val="single" w:sz="18" w:space="0" w:color="003366"/>
              <w:bottom w:val="single" w:sz="4" w:space="0" w:color="003366"/>
              <w:right w:val="single" w:sz="18" w:space="0" w:color="003366"/>
            </w:tcBorders>
            <w:vAlign w:val="center"/>
            <w:hideMark/>
          </w:tcPr>
          <w:p w14:paraId="23B27A7A" w14:textId="77777777" w:rsidR="000C78D5" w:rsidRDefault="000C78D5">
            <w:pPr>
              <w:jc w:val="center"/>
              <w:rPr>
                <w:b/>
                <w:color w:val="003366"/>
              </w:rPr>
            </w:pPr>
            <w:r>
              <w:rPr>
                <w:b/>
                <w:color w:val="003366"/>
              </w:rPr>
              <w:t>2</w:t>
            </w:r>
          </w:p>
        </w:tc>
        <w:tc>
          <w:tcPr>
            <w:tcW w:w="8248" w:type="dxa"/>
            <w:tcBorders>
              <w:top w:val="single" w:sz="4" w:space="0" w:color="003366"/>
              <w:left w:val="single" w:sz="18" w:space="0" w:color="003366"/>
              <w:bottom w:val="single" w:sz="4" w:space="0" w:color="003366"/>
              <w:right w:val="single" w:sz="18" w:space="0" w:color="003366"/>
            </w:tcBorders>
            <w:hideMark/>
          </w:tcPr>
          <w:p w14:paraId="111165C7" w14:textId="77777777" w:rsidR="000C78D5" w:rsidRDefault="000C78D5">
            <w:pPr>
              <w:rPr>
                <w:rFonts w:ascii="Arial" w:hAnsi="Arial" w:cs="Arial"/>
              </w:rPr>
            </w:pPr>
            <w:r>
              <w:rPr>
                <w:b/>
              </w:rPr>
              <w:t>[Essential Functions for this office/division.]</w:t>
            </w:r>
          </w:p>
        </w:tc>
      </w:tr>
      <w:tr w:rsidR="000C78D5" w14:paraId="0E4F1C54" w14:textId="77777777" w:rsidTr="000C78D5">
        <w:trPr>
          <w:cantSplit/>
          <w:jc w:val="center"/>
        </w:trPr>
        <w:tc>
          <w:tcPr>
            <w:tcW w:w="1228" w:type="dxa"/>
            <w:tcBorders>
              <w:top w:val="single" w:sz="4" w:space="0" w:color="003366"/>
              <w:left w:val="single" w:sz="18" w:space="0" w:color="003366"/>
              <w:bottom w:val="single" w:sz="4" w:space="0" w:color="003366"/>
              <w:right w:val="single" w:sz="18" w:space="0" w:color="003366"/>
            </w:tcBorders>
            <w:vAlign w:val="center"/>
            <w:hideMark/>
          </w:tcPr>
          <w:p w14:paraId="62129B0E" w14:textId="77777777" w:rsidR="000C78D5" w:rsidRDefault="000C78D5">
            <w:pPr>
              <w:jc w:val="center"/>
              <w:rPr>
                <w:rFonts w:ascii="Times New Roman" w:hAnsi="Times New Roman"/>
                <w:b/>
                <w:color w:val="003366"/>
              </w:rPr>
            </w:pPr>
            <w:r>
              <w:rPr>
                <w:b/>
                <w:color w:val="003366"/>
              </w:rPr>
              <w:t>3</w:t>
            </w:r>
          </w:p>
        </w:tc>
        <w:tc>
          <w:tcPr>
            <w:tcW w:w="8248" w:type="dxa"/>
            <w:tcBorders>
              <w:top w:val="single" w:sz="4" w:space="0" w:color="003366"/>
              <w:left w:val="single" w:sz="18" w:space="0" w:color="003366"/>
              <w:bottom w:val="single" w:sz="4" w:space="0" w:color="003366"/>
              <w:right w:val="single" w:sz="18" w:space="0" w:color="003366"/>
            </w:tcBorders>
            <w:hideMark/>
          </w:tcPr>
          <w:p w14:paraId="7ED36177" w14:textId="77777777" w:rsidR="000C78D5" w:rsidRDefault="000C78D5">
            <w:pPr>
              <w:rPr>
                <w:rFonts w:ascii="Arial" w:hAnsi="Arial" w:cs="Arial"/>
              </w:rPr>
            </w:pPr>
            <w:r>
              <w:rPr>
                <w:b/>
              </w:rPr>
              <w:t>[Essential Functions for this office/division.]</w:t>
            </w:r>
          </w:p>
        </w:tc>
      </w:tr>
      <w:tr w:rsidR="000C78D5" w14:paraId="6B3C146C" w14:textId="77777777" w:rsidTr="000C78D5">
        <w:trPr>
          <w:cantSplit/>
          <w:jc w:val="center"/>
        </w:trPr>
        <w:tc>
          <w:tcPr>
            <w:tcW w:w="1228" w:type="dxa"/>
            <w:tcBorders>
              <w:top w:val="single" w:sz="4" w:space="0" w:color="003366"/>
              <w:left w:val="single" w:sz="18" w:space="0" w:color="003366"/>
              <w:bottom w:val="single" w:sz="4" w:space="0" w:color="003366"/>
              <w:right w:val="single" w:sz="18" w:space="0" w:color="003366"/>
            </w:tcBorders>
            <w:vAlign w:val="center"/>
            <w:hideMark/>
          </w:tcPr>
          <w:p w14:paraId="0BFE6D01" w14:textId="77777777" w:rsidR="000C78D5" w:rsidRDefault="000C78D5">
            <w:pPr>
              <w:jc w:val="center"/>
              <w:rPr>
                <w:rFonts w:ascii="Times New Roman" w:hAnsi="Times New Roman"/>
                <w:b/>
                <w:color w:val="003366"/>
              </w:rPr>
            </w:pPr>
            <w:r>
              <w:rPr>
                <w:b/>
                <w:color w:val="003366"/>
              </w:rPr>
              <w:t>4</w:t>
            </w:r>
          </w:p>
        </w:tc>
        <w:tc>
          <w:tcPr>
            <w:tcW w:w="8248" w:type="dxa"/>
            <w:tcBorders>
              <w:top w:val="single" w:sz="4" w:space="0" w:color="003366"/>
              <w:left w:val="single" w:sz="18" w:space="0" w:color="003366"/>
              <w:bottom w:val="single" w:sz="4" w:space="0" w:color="003366"/>
              <w:right w:val="single" w:sz="18" w:space="0" w:color="003366"/>
            </w:tcBorders>
            <w:hideMark/>
          </w:tcPr>
          <w:p w14:paraId="3AA87277" w14:textId="77777777" w:rsidR="000C78D5" w:rsidRDefault="000C78D5">
            <w:pPr>
              <w:rPr>
                <w:szCs w:val="22"/>
              </w:rPr>
            </w:pPr>
            <w:r>
              <w:rPr>
                <w:b/>
              </w:rPr>
              <w:t>[Essential Functions for this office/division.]</w:t>
            </w:r>
          </w:p>
        </w:tc>
      </w:tr>
      <w:tr w:rsidR="000C78D5" w14:paraId="174A5C75" w14:textId="77777777" w:rsidTr="000C78D5">
        <w:trPr>
          <w:cantSplit/>
          <w:jc w:val="center"/>
        </w:trPr>
        <w:tc>
          <w:tcPr>
            <w:tcW w:w="1228" w:type="dxa"/>
            <w:tcBorders>
              <w:top w:val="single" w:sz="4" w:space="0" w:color="003366"/>
              <w:left w:val="single" w:sz="18" w:space="0" w:color="003366"/>
              <w:bottom w:val="single" w:sz="18" w:space="0" w:color="003366"/>
              <w:right w:val="single" w:sz="18" w:space="0" w:color="003366"/>
            </w:tcBorders>
            <w:vAlign w:val="center"/>
            <w:hideMark/>
          </w:tcPr>
          <w:p w14:paraId="7AE8613A" w14:textId="77777777" w:rsidR="000C78D5" w:rsidRDefault="000C78D5">
            <w:pPr>
              <w:jc w:val="center"/>
              <w:rPr>
                <w:b/>
                <w:color w:val="003366"/>
              </w:rPr>
            </w:pPr>
            <w:r>
              <w:rPr>
                <w:b/>
                <w:color w:val="003366"/>
              </w:rPr>
              <w:t>5</w:t>
            </w:r>
          </w:p>
        </w:tc>
        <w:tc>
          <w:tcPr>
            <w:tcW w:w="8248" w:type="dxa"/>
            <w:tcBorders>
              <w:top w:val="single" w:sz="4" w:space="0" w:color="003366"/>
              <w:left w:val="single" w:sz="18" w:space="0" w:color="003366"/>
              <w:bottom w:val="single" w:sz="18" w:space="0" w:color="003366"/>
              <w:right w:val="single" w:sz="18" w:space="0" w:color="003366"/>
            </w:tcBorders>
            <w:hideMark/>
          </w:tcPr>
          <w:p w14:paraId="3FE6E0C9" w14:textId="77777777" w:rsidR="000C78D5" w:rsidRDefault="000C78D5">
            <w:pPr>
              <w:rPr>
                <w:bCs/>
              </w:rPr>
            </w:pPr>
            <w:r>
              <w:rPr>
                <w:b/>
              </w:rPr>
              <w:t>[Essential Functions for this office/division.]</w:t>
            </w:r>
          </w:p>
        </w:tc>
      </w:tr>
    </w:tbl>
    <w:p w14:paraId="756FC004" w14:textId="5D451945" w:rsidR="000C78D5" w:rsidRPr="008F0D95" w:rsidRDefault="000452FC" w:rsidP="00016FA9">
      <w:pPr>
        <w:pStyle w:val="AnnexA1"/>
        <w:spacing w:before="240"/>
      </w:pPr>
      <w:r w:rsidRPr="008F0D95">
        <w:t>Business Impact and Business Process Analysis Information</w:t>
      </w:r>
    </w:p>
    <w:p w14:paraId="37A5A4A1" w14:textId="62CE1557" w:rsidR="000452FC" w:rsidRPr="00CE3ACE" w:rsidRDefault="000452FC" w:rsidP="008F0D95">
      <w:pPr>
        <w:rPr>
          <w:rFonts w:asciiTheme="majorHAnsi" w:hAnsiTheme="majorHAnsi" w:cstheme="majorHAnsi"/>
        </w:rPr>
      </w:pPr>
      <w:r w:rsidRPr="00CE3ACE">
        <w:rPr>
          <w:rFonts w:asciiTheme="majorHAnsi" w:hAnsiTheme="majorHAnsi" w:cstheme="majorHAnsi"/>
          <w:b/>
        </w:rPr>
        <w:t xml:space="preserve">[Organization Name] </w:t>
      </w:r>
      <w:r w:rsidRPr="00CE3ACE">
        <w:rPr>
          <w:rFonts w:asciiTheme="majorHAnsi" w:hAnsiTheme="majorHAnsi" w:cstheme="majorHAnsi"/>
        </w:rPr>
        <w:t xml:space="preserve">has conducted and documented a risk assessment of all </w:t>
      </w:r>
      <w:r w:rsidR="00C07B93">
        <w:rPr>
          <w:rFonts w:asciiTheme="majorHAnsi" w:hAnsiTheme="majorHAnsi" w:cstheme="majorHAnsi"/>
        </w:rPr>
        <w:t>essential functions</w:t>
      </w:r>
      <w:r w:rsidR="00C07B93" w:rsidRPr="00CE3ACE">
        <w:rPr>
          <w:rFonts w:asciiTheme="majorHAnsi" w:hAnsiTheme="majorHAnsi" w:cstheme="majorHAnsi"/>
        </w:rPr>
        <w:t xml:space="preserve"> </w:t>
      </w:r>
      <w:r w:rsidRPr="00CE3ACE">
        <w:rPr>
          <w:rFonts w:asciiTheme="majorHAnsi" w:hAnsiTheme="majorHAnsi" w:cstheme="majorHAnsi"/>
        </w:rPr>
        <w:t>by BIA for all threats and hazards, and all capabilities associated with the continuance of essential functions.</w:t>
      </w:r>
      <w:r w:rsidR="0088742D">
        <w:rPr>
          <w:rFonts w:asciiTheme="majorHAnsi" w:hAnsiTheme="majorHAnsi" w:cstheme="majorHAnsi"/>
        </w:rPr>
        <w:t xml:space="preserve"> </w:t>
      </w:r>
      <w:bookmarkStart w:id="158" w:name="_Hlk10545409"/>
      <w:r w:rsidR="00CE3ACE">
        <w:rPr>
          <w:rFonts w:asciiTheme="majorHAnsi" w:hAnsiTheme="majorHAnsi" w:cstheme="majorHAnsi"/>
        </w:rPr>
        <w:t xml:space="preserve">A copy of this document can be found at </w:t>
      </w:r>
      <w:r w:rsidR="00CE3ACE" w:rsidRPr="00CE3ACE">
        <w:rPr>
          <w:rFonts w:asciiTheme="majorHAnsi" w:hAnsiTheme="majorHAnsi" w:cstheme="majorHAnsi"/>
          <w:b/>
        </w:rPr>
        <w:t>[Location]</w:t>
      </w:r>
      <w:r w:rsidR="00CE3ACE">
        <w:rPr>
          <w:rFonts w:asciiTheme="majorHAnsi" w:hAnsiTheme="majorHAnsi" w:cstheme="majorHAnsi"/>
        </w:rPr>
        <w:t>.</w:t>
      </w:r>
    </w:p>
    <w:bookmarkEnd w:id="158"/>
    <w:p w14:paraId="54525A0E" w14:textId="33CE09D0" w:rsidR="00CE3ACE" w:rsidRDefault="000452FC" w:rsidP="008F0D95">
      <w:pPr>
        <w:rPr>
          <w:rFonts w:asciiTheme="majorHAnsi" w:hAnsiTheme="majorHAnsi" w:cstheme="majorHAnsi"/>
        </w:rPr>
      </w:pPr>
      <w:r w:rsidRPr="00CE3ACE">
        <w:rPr>
          <w:rFonts w:asciiTheme="majorHAnsi" w:hAnsiTheme="majorHAnsi" w:cstheme="majorHAnsi"/>
          <w:b/>
        </w:rPr>
        <w:t xml:space="preserve">[Organization Name] </w:t>
      </w:r>
      <w:r w:rsidRPr="00CE3ACE">
        <w:rPr>
          <w:rFonts w:asciiTheme="majorHAnsi" w:hAnsiTheme="majorHAnsi" w:cstheme="majorHAnsi"/>
        </w:rPr>
        <w:t xml:space="preserve">has conducted and documented </w:t>
      </w:r>
      <w:r w:rsidR="00CE3ACE" w:rsidRPr="00CE3ACE">
        <w:rPr>
          <w:rFonts w:asciiTheme="majorHAnsi" w:hAnsiTheme="majorHAnsi" w:cstheme="majorHAnsi"/>
        </w:rPr>
        <w:t xml:space="preserve">how </w:t>
      </w:r>
      <w:r w:rsidRPr="00CE3ACE">
        <w:rPr>
          <w:rFonts w:asciiTheme="majorHAnsi" w:hAnsiTheme="majorHAnsi" w:cstheme="majorHAnsi"/>
        </w:rPr>
        <w:t xml:space="preserve">all </w:t>
      </w:r>
      <w:r w:rsidR="00CE3ACE" w:rsidRPr="00CE3ACE">
        <w:rPr>
          <w:rFonts w:asciiTheme="majorHAnsi" w:hAnsiTheme="majorHAnsi" w:cstheme="majorHAnsi"/>
        </w:rPr>
        <w:t xml:space="preserve">organizational </w:t>
      </w:r>
      <w:r w:rsidR="00C07B93">
        <w:rPr>
          <w:rFonts w:asciiTheme="majorHAnsi" w:hAnsiTheme="majorHAnsi" w:cstheme="majorHAnsi"/>
        </w:rPr>
        <w:t>essential functions</w:t>
      </w:r>
      <w:r w:rsidR="00C07B93" w:rsidRPr="00CE3ACE">
        <w:rPr>
          <w:rFonts w:asciiTheme="majorHAnsi" w:hAnsiTheme="majorHAnsi" w:cstheme="majorHAnsi"/>
        </w:rPr>
        <w:t xml:space="preserve"> </w:t>
      </w:r>
      <w:r w:rsidR="00CE3ACE" w:rsidRPr="00CE3ACE">
        <w:rPr>
          <w:rFonts w:asciiTheme="majorHAnsi" w:hAnsiTheme="majorHAnsi" w:cstheme="majorHAnsi"/>
        </w:rPr>
        <w:t xml:space="preserve">are accomplished </w:t>
      </w:r>
      <w:r w:rsidRPr="00CE3ACE">
        <w:rPr>
          <w:rFonts w:asciiTheme="majorHAnsi" w:hAnsiTheme="majorHAnsi" w:cstheme="majorHAnsi"/>
        </w:rPr>
        <w:t>by completing a B</w:t>
      </w:r>
      <w:r w:rsidR="00CE3ACE" w:rsidRPr="00CE3ACE">
        <w:rPr>
          <w:rFonts w:asciiTheme="majorHAnsi" w:hAnsiTheme="majorHAnsi" w:cstheme="majorHAnsi"/>
        </w:rPr>
        <w:t>P</w:t>
      </w:r>
      <w:r w:rsidRPr="00CE3ACE">
        <w:rPr>
          <w:rFonts w:asciiTheme="majorHAnsi" w:hAnsiTheme="majorHAnsi" w:cstheme="majorHAnsi"/>
        </w:rPr>
        <w:t>A</w:t>
      </w:r>
      <w:r w:rsidR="00CE3ACE" w:rsidRPr="00CE3ACE">
        <w:rPr>
          <w:rFonts w:asciiTheme="majorHAnsi" w:hAnsiTheme="majorHAnsi" w:cstheme="majorHAnsi"/>
        </w:rPr>
        <w:t>.</w:t>
      </w:r>
      <w:r w:rsidR="0088742D">
        <w:rPr>
          <w:rFonts w:asciiTheme="majorHAnsi" w:hAnsiTheme="majorHAnsi" w:cstheme="majorHAnsi"/>
        </w:rPr>
        <w:t xml:space="preserve"> </w:t>
      </w:r>
      <w:r w:rsidR="00CE3ACE">
        <w:rPr>
          <w:rFonts w:asciiTheme="majorHAnsi" w:hAnsiTheme="majorHAnsi" w:cstheme="majorHAnsi"/>
        </w:rPr>
        <w:t xml:space="preserve">A copy of this document can be found at </w:t>
      </w:r>
      <w:r w:rsidR="00CE3ACE" w:rsidRPr="00CE3ACE">
        <w:rPr>
          <w:rFonts w:asciiTheme="majorHAnsi" w:hAnsiTheme="majorHAnsi" w:cstheme="majorHAnsi"/>
          <w:b/>
        </w:rPr>
        <w:t>[Location]</w:t>
      </w:r>
      <w:r w:rsidR="00CE3ACE">
        <w:rPr>
          <w:rFonts w:asciiTheme="majorHAnsi" w:hAnsiTheme="majorHAnsi" w:cstheme="majorHAnsi"/>
        </w:rPr>
        <w:t>.</w:t>
      </w:r>
    </w:p>
    <w:p w14:paraId="7EEEA247" w14:textId="77777777" w:rsidR="00131139" w:rsidRDefault="00131139" w:rsidP="0042174C">
      <w:pPr>
        <w:ind w:left="720"/>
        <w:rPr>
          <w:rFonts w:asciiTheme="majorHAnsi" w:hAnsiTheme="majorHAnsi" w:cstheme="majorHAnsi"/>
        </w:rPr>
        <w:sectPr w:rsidR="00131139" w:rsidSect="004C1BDB">
          <w:headerReference w:type="even" r:id="rId44"/>
          <w:headerReference w:type="default" r:id="rId45"/>
          <w:footerReference w:type="default" r:id="rId46"/>
          <w:headerReference w:type="first" r:id="rId47"/>
          <w:pgSz w:w="12240" w:h="15840" w:code="1"/>
          <w:pgMar w:top="1440" w:right="1440" w:bottom="1440" w:left="1440" w:header="720" w:footer="720" w:gutter="0"/>
          <w:pgNumType w:start="1"/>
          <w:cols w:space="720"/>
          <w:docGrid w:linePitch="360"/>
        </w:sectPr>
      </w:pPr>
    </w:p>
    <w:p w14:paraId="204A6CD5" w14:textId="016F7B4B" w:rsidR="00640994" w:rsidRDefault="00E67FED" w:rsidP="003D4F2C">
      <w:pPr>
        <w:pStyle w:val="H1A"/>
      </w:pPr>
      <w:bookmarkStart w:id="159" w:name="_Toc17385790"/>
      <w:r>
        <w:lastRenderedPageBreak/>
        <w:t>Orders of Succession</w:t>
      </w:r>
      <w:bookmarkEnd w:id="159"/>
    </w:p>
    <w:p w14:paraId="623DDC80" w14:textId="2BE2D81A" w:rsidR="0096391F" w:rsidRPr="0029104B" w:rsidRDefault="0096391F" w:rsidP="003D4F2C">
      <w:pPr>
        <w:rPr>
          <w:bCs/>
          <w:i/>
          <w:color w:val="1F497D" w:themeColor="text2"/>
        </w:rPr>
      </w:pPr>
      <w:r w:rsidRPr="0029104B">
        <w:rPr>
          <w:i/>
          <w:color w:val="1F497D" w:themeColor="text2"/>
        </w:rPr>
        <w:t xml:space="preserve">This </w:t>
      </w:r>
      <w:r w:rsidR="00A247BB" w:rsidRPr="0029104B">
        <w:rPr>
          <w:i/>
          <w:color w:val="1F497D" w:themeColor="text2"/>
        </w:rPr>
        <w:t>a</w:t>
      </w:r>
      <w:r w:rsidRPr="0029104B">
        <w:rPr>
          <w:i/>
          <w:color w:val="1F497D" w:themeColor="text2"/>
        </w:rPr>
        <w:t>nnex should contain</w:t>
      </w:r>
      <w:r w:rsidR="004D01B4" w:rsidRPr="0029104B">
        <w:rPr>
          <w:i/>
          <w:color w:val="1F497D" w:themeColor="text2"/>
        </w:rPr>
        <w:t xml:space="preserve"> organizational</w:t>
      </w:r>
      <w:r w:rsidRPr="0029104B">
        <w:rPr>
          <w:i/>
          <w:color w:val="1F497D" w:themeColor="text2"/>
        </w:rPr>
        <w:t xml:space="preserve"> </w:t>
      </w:r>
      <w:r w:rsidR="004D01B4" w:rsidRPr="0029104B">
        <w:rPr>
          <w:i/>
          <w:color w:val="1F497D" w:themeColor="text2"/>
        </w:rPr>
        <w:t xml:space="preserve">information </w:t>
      </w:r>
      <w:r w:rsidRPr="0029104B">
        <w:rPr>
          <w:i/>
          <w:color w:val="1F497D" w:themeColor="text2"/>
        </w:rPr>
        <w:t>to officially document the authorities needed to assume identif</w:t>
      </w:r>
      <w:r w:rsidR="004D01B4" w:rsidRPr="0029104B">
        <w:rPr>
          <w:i/>
          <w:color w:val="1F497D" w:themeColor="text2"/>
        </w:rPr>
        <w:t xml:space="preserve">ied positions and list </w:t>
      </w:r>
      <w:r w:rsidRPr="0029104B">
        <w:rPr>
          <w:i/>
          <w:color w:val="1F497D" w:themeColor="text2"/>
        </w:rPr>
        <w:t xml:space="preserve">successors </w:t>
      </w:r>
      <w:r w:rsidR="004D01B4" w:rsidRPr="0029104B">
        <w:rPr>
          <w:i/>
          <w:color w:val="1F497D" w:themeColor="text2"/>
        </w:rPr>
        <w:t xml:space="preserve">by position </w:t>
      </w:r>
      <w:r w:rsidRPr="0029104B">
        <w:rPr>
          <w:i/>
          <w:color w:val="1F497D" w:themeColor="text2"/>
        </w:rPr>
        <w:t>who may be called upon to assume th</w:t>
      </w:r>
      <w:r w:rsidR="004D01B4" w:rsidRPr="0029104B">
        <w:rPr>
          <w:i/>
          <w:color w:val="1F497D" w:themeColor="text2"/>
        </w:rPr>
        <w:t>ose roles</w:t>
      </w:r>
      <w:r w:rsidRPr="0029104B">
        <w:rPr>
          <w:i/>
          <w:color w:val="1F497D" w:themeColor="text2"/>
        </w:rPr>
        <w:t>.</w:t>
      </w:r>
      <w:r w:rsidR="0088742D" w:rsidRPr="0029104B">
        <w:rPr>
          <w:i/>
          <w:color w:val="1F497D" w:themeColor="text2"/>
        </w:rPr>
        <w:t xml:space="preserve"> </w:t>
      </w:r>
      <w:bookmarkStart w:id="160" w:name="_Hlk13215778"/>
      <w:r w:rsidR="005E1291" w:rsidRPr="0029104B">
        <w:rPr>
          <w:i/>
          <w:color w:val="1F497D" w:themeColor="text2"/>
        </w:rPr>
        <w:t>This is a requirement for federal executive branch departments and agencies and a good business practice for all others.</w:t>
      </w:r>
      <w:r w:rsidR="0088742D" w:rsidRPr="0029104B">
        <w:rPr>
          <w:i/>
          <w:color w:val="1F497D" w:themeColor="text2"/>
        </w:rPr>
        <w:t xml:space="preserve"> </w:t>
      </w:r>
      <w:r w:rsidR="00FD5951" w:rsidRPr="0029104B">
        <w:rPr>
          <w:i/>
          <w:color w:val="1F497D" w:themeColor="text2"/>
        </w:rPr>
        <w:t xml:space="preserve">Organizations should consult their regulations, directives, and applicable legal requirements when creating this </w:t>
      </w:r>
      <w:r w:rsidR="006C2068">
        <w:rPr>
          <w:i/>
          <w:color w:val="1F497D" w:themeColor="text2"/>
        </w:rPr>
        <w:t>a</w:t>
      </w:r>
      <w:r w:rsidR="00FD5951" w:rsidRPr="0029104B">
        <w:rPr>
          <w:i/>
          <w:color w:val="1F497D" w:themeColor="text2"/>
        </w:rPr>
        <w:t xml:space="preserve">nnex. </w:t>
      </w:r>
      <w:bookmarkEnd w:id="160"/>
      <w:r w:rsidRPr="0029104B">
        <w:rPr>
          <w:bCs/>
          <w:i/>
          <w:color w:val="1F497D" w:themeColor="text2"/>
        </w:rPr>
        <w:t>Sample text for this section includes:</w:t>
      </w:r>
    </w:p>
    <w:p w14:paraId="7F3BAFAC" w14:textId="2F4F97D4" w:rsidR="00C75E17" w:rsidRDefault="00C75E17" w:rsidP="003D4F2C">
      <w:r>
        <w:t xml:space="preserve">Orders of succession are provisions for the assumption of </w:t>
      </w:r>
      <w:r w:rsidR="005E6100">
        <w:t xml:space="preserve">leadership positions, heads </w:t>
      </w:r>
      <w:r w:rsidR="00EA0420">
        <w:t xml:space="preserve">of </w:t>
      </w:r>
      <w:r>
        <w:t>organization</w:t>
      </w:r>
      <w:r w:rsidR="005E6100">
        <w:t>al</w:t>
      </w:r>
      <w:r>
        <w:t xml:space="preserve"> offices</w:t>
      </w:r>
      <w:r w:rsidR="005E6100">
        <w:t>, and key staff positions</w:t>
      </w:r>
      <w:r>
        <w:t xml:space="preserve"> during an emergency.</w:t>
      </w:r>
      <w:r w:rsidR="0088742D">
        <w:t xml:space="preserve"> </w:t>
      </w:r>
      <w:r>
        <w:t>They define the legal order in which personnel assume positions of higher authority.</w:t>
      </w:r>
      <w:r w:rsidR="0088742D">
        <w:t xml:space="preserve"> </w:t>
      </w:r>
      <w:r>
        <w:t xml:space="preserve">If </w:t>
      </w:r>
      <w:r w:rsidR="005E6100">
        <w:t>an office or position holder</w:t>
      </w:r>
      <w:r>
        <w:t xml:space="preserve"> is unable to fulfill </w:t>
      </w:r>
      <w:r w:rsidR="005E6100">
        <w:t>their</w:t>
      </w:r>
      <w:r>
        <w:t xml:space="preserve"> essential duties, successors</w:t>
      </w:r>
      <w:r w:rsidR="000722D7">
        <w:t xml:space="preserve"> are</w:t>
      </w:r>
      <w:r>
        <w:t xml:space="preserve"> identified to ensure there is no lapse in decision making authority.</w:t>
      </w:r>
      <w:r w:rsidR="0088742D">
        <w:t xml:space="preserve"> </w:t>
      </w:r>
    </w:p>
    <w:p w14:paraId="43EC2345" w14:textId="4DD4017F" w:rsidR="00857F0B" w:rsidRPr="0099730C" w:rsidRDefault="00FB2E2B" w:rsidP="0099730C">
      <w:pPr>
        <w:rPr>
          <w:b/>
        </w:rPr>
      </w:pPr>
      <w:r w:rsidRPr="006C2068">
        <w:t>The</w:t>
      </w:r>
      <w:r w:rsidRPr="0099730C">
        <w:rPr>
          <w:b/>
        </w:rPr>
        <w:t xml:space="preserve"> [Organization Name] </w:t>
      </w:r>
      <w:r w:rsidRPr="006C2068">
        <w:t>has:</w:t>
      </w:r>
    </w:p>
    <w:p w14:paraId="5511E249" w14:textId="13D10DBA"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Establish</w:t>
      </w:r>
      <w:r w:rsidR="00FB2E2B">
        <w:rPr>
          <w:rFonts w:asciiTheme="majorHAnsi" w:hAnsiTheme="majorHAnsi" w:cstheme="majorHAnsi"/>
        </w:rPr>
        <w:t>ed</w:t>
      </w:r>
      <w:r w:rsidRPr="00857F0B">
        <w:rPr>
          <w:rFonts w:asciiTheme="majorHAnsi" w:hAnsiTheme="majorHAnsi" w:cstheme="majorHAnsi"/>
        </w:rPr>
        <w:t xml:space="preserve"> an </w:t>
      </w:r>
      <w:r w:rsidR="00C07B93">
        <w:rPr>
          <w:rFonts w:asciiTheme="majorHAnsi" w:hAnsiTheme="majorHAnsi" w:cstheme="majorHAnsi"/>
        </w:rPr>
        <w:t>o</w:t>
      </w:r>
      <w:r w:rsidRPr="00857F0B">
        <w:rPr>
          <w:rFonts w:asciiTheme="majorHAnsi" w:hAnsiTheme="majorHAnsi" w:cstheme="majorHAnsi"/>
        </w:rPr>
        <w:t xml:space="preserve">rder of </w:t>
      </w:r>
      <w:r w:rsidR="00C07B93">
        <w:rPr>
          <w:rFonts w:asciiTheme="majorHAnsi" w:hAnsiTheme="majorHAnsi" w:cstheme="majorHAnsi"/>
        </w:rPr>
        <w:t>s</w:t>
      </w:r>
      <w:r w:rsidRPr="00857F0B">
        <w:rPr>
          <w:rFonts w:asciiTheme="majorHAnsi" w:hAnsiTheme="majorHAnsi" w:cstheme="majorHAnsi"/>
        </w:rPr>
        <w:t xml:space="preserve">uccession for the </w:t>
      </w:r>
      <w:r w:rsidR="00C07B93">
        <w:rPr>
          <w:rFonts w:asciiTheme="majorHAnsi" w:hAnsiTheme="majorHAnsi" w:cstheme="majorHAnsi"/>
        </w:rPr>
        <w:t>head of the organization</w:t>
      </w:r>
      <w:r w:rsidRPr="00857F0B">
        <w:rPr>
          <w:rFonts w:asciiTheme="majorHAnsi" w:hAnsiTheme="majorHAnsi" w:cstheme="majorHAnsi"/>
        </w:rPr>
        <w:t xml:space="preserve">; </w:t>
      </w:r>
    </w:p>
    <w:p w14:paraId="2A22EAA7" w14:textId="16C1E0E3"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Establish</w:t>
      </w:r>
      <w:r w:rsidR="00FB2E2B">
        <w:rPr>
          <w:rFonts w:asciiTheme="majorHAnsi" w:hAnsiTheme="majorHAnsi" w:cstheme="majorHAnsi"/>
        </w:rPr>
        <w:t>ed</w:t>
      </w:r>
      <w:r w:rsidRPr="00857F0B">
        <w:rPr>
          <w:rFonts w:asciiTheme="majorHAnsi" w:hAnsiTheme="majorHAnsi" w:cstheme="majorHAnsi"/>
        </w:rPr>
        <w:t xml:space="preserve"> </w:t>
      </w:r>
      <w:r w:rsidR="00C07B93">
        <w:rPr>
          <w:rFonts w:asciiTheme="majorHAnsi" w:hAnsiTheme="majorHAnsi" w:cstheme="majorHAnsi"/>
        </w:rPr>
        <w:t>o</w:t>
      </w:r>
      <w:r w:rsidRPr="00857F0B">
        <w:rPr>
          <w:rFonts w:asciiTheme="majorHAnsi" w:hAnsiTheme="majorHAnsi" w:cstheme="majorHAnsi"/>
        </w:rPr>
        <w:t xml:space="preserve">rders of </w:t>
      </w:r>
      <w:r w:rsidR="00C07B93">
        <w:rPr>
          <w:rFonts w:asciiTheme="majorHAnsi" w:hAnsiTheme="majorHAnsi" w:cstheme="majorHAnsi"/>
        </w:rPr>
        <w:t>s</w:t>
      </w:r>
      <w:r w:rsidRPr="00857F0B">
        <w:rPr>
          <w:rFonts w:asciiTheme="majorHAnsi" w:hAnsiTheme="majorHAnsi" w:cstheme="majorHAnsi"/>
        </w:rPr>
        <w:t>uccession for other key leadership positions;</w:t>
      </w:r>
    </w:p>
    <w:p w14:paraId="1890E43C" w14:textId="516EA3E8"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Identif</w:t>
      </w:r>
      <w:r w:rsidR="00FB2E2B">
        <w:rPr>
          <w:rFonts w:asciiTheme="majorHAnsi" w:hAnsiTheme="majorHAnsi" w:cstheme="majorHAnsi"/>
        </w:rPr>
        <w:t>ied</w:t>
      </w:r>
      <w:r w:rsidRPr="00857F0B">
        <w:rPr>
          <w:rFonts w:asciiTheme="majorHAnsi" w:hAnsiTheme="majorHAnsi" w:cstheme="majorHAnsi"/>
        </w:rPr>
        <w:t xml:space="preserve"> any limitation of authority based on </w:t>
      </w:r>
      <w:r w:rsidR="00A247BB">
        <w:rPr>
          <w:rFonts w:asciiTheme="majorHAnsi" w:hAnsiTheme="majorHAnsi" w:cstheme="majorHAnsi"/>
        </w:rPr>
        <w:t>d</w:t>
      </w:r>
      <w:r w:rsidRPr="00857F0B">
        <w:rPr>
          <w:rFonts w:asciiTheme="majorHAnsi" w:hAnsiTheme="majorHAnsi" w:cstheme="majorHAnsi"/>
        </w:rPr>
        <w:t xml:space="preserve">elegations of </w:t>
      </w:r>
      <w:r w:rsidR="00A247BB">
        <w:rPr>
          <w:rFonts w:asciiTheme="majorHAnsi" w:hAnsiTheme="majorHAnsi" w:cstheme="majorHAnsi"/>
        </w:rPr>
        <w:t>a</w:t>
      </w:r>
      <w:r w:rsidRPr="00857F0B">
        <w:rPr>
          <w:rFonts w:asciiTheme="majorHAnsi" w:hAnsiTheme="majorHAnsi" w:cstheme="majorHAnsi"/>
        </w:rPr>
        <w:t>uthority to other individuals;</w:t>
      </w:r>
    </w:p>
    <w:p w14:paraId="099083ED" w14:textId="59DF5212"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Describe</w:t>
      </w:r>
      <w:r w:rsidR="00FB2E2B">
        <w:rPr>
          <w:rFonts w:asciiTheme="majorHAnsi" w:hAnsiTheme="majorHAnsi" w:cstheme="majorHAnsi"/>
        </w:rPr>
        <w:t>d</w:t>
      </w:r>
      <w:r w:rsidRPr="00857F0B">
        <w:rPr>
          <w:rFonts w:asciiTheme="majorHAnsi" w:hAnsiTheme="majorHAnsi" w:cstheme="majorHAnsi"/>
        </w:rPr>
        <w:t xml:space="preserve"> the </w:t>
      </w:r>
      <w:r w:rsidR="00C07B93">
        <w:rPr>
          <w:rFonts w:asciiTheme="majorHAnsi" w:hAnsiTheme="majorHAnsi" w:cstheme="majorHAnsi"/>
        </w:rPr>
        <w:t>o</w:t>
      </w:r>
      <w:r w:rsidRPr="00857F0B">
        <w:rPr>
          <w:rFonts w:asciiTheme="majorHAnsi" w:hAnsiTheme="majorHAnsi" w:cstheme="majorHAnsi"/>
        </w:rPr>
        <w:t xml:space="preserve">rders of </w:t>
      </w:r>
      <w:r w:rsidR="00C07B93">
        <w:rPr>
          <w:rFonts w:asciiTheme="majorHAnsi" w:hAnsiTheme="majorHAnsi" w:cstheme="majorHAnsi"/>
        </w:rPr>
        <w:t>s</w:t>
      </w:r>
      <w:r w:rsidRPr="00857F0B">
        <w:rPr>
          <w:rFonts w:asciiTheme="majorHAnsi" w:hAnsiTheme="majorHAnsi" w:cstheme="majorHAnsi"/>
        </w:rPr>
        <w:t>uccession by positions or titles rather than by the names of individuals;</w:t>
      </w:r>
    </w:p>
    <w:p w14:paraId="0821E26F" w14:textId="675C6D4E"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Include</w:t>
      </w:r>
      <w:r w:rsidR="00FB2E2B">
        <w:rPr>
          <w:rFonts w:asciiTheme="majorHAnsi" w:hAnsiTheme="majorHAnsi" w:cstheme="majorHAnsi"/>
        </w:rPr>
        <w:t>d</w:t>
      </w:r>
      <w:r w:rsidRPr="00857F0B">
        <w:rPr>
          <w:rFonts w:asciiTheme="majorHAnsi" w:hAnsiTheme="majorHAnsi" w:cstheme="majorHAnsi"/>
        </w:rPr>
        <w:t xml:space="preserve"> the </w:t>
      </w:r>
      <w:r w:rsidR="00C07B93">
        <w:rPr>
          <w:rFonts w:asciiTheme="majorHAnsi" w:hAnsiTheme="majorHAnsi" w:cstheme="majorHAnsi"/>
        </w:rPr>
        <w:t>o</w:t>
      </w:r>
      <w:r w:rsidRPr="00857F0B">
        <w:rPr>
          <w:rFonts w:asciiTheme="majorHAnsi" w:hAnsiTheme="majorHAnsi" w:cstheme="majorHAnsi"/>
        </w:rPr>
        <w:t xml:space="preserve">rders of </w:t>
      </w:r>
      <w:r w:rsidR="00C07B93">
        <w:rPr>
          <w:rFonts w:asciiTheme="majorHAnsi" w:hAnsiTheme="majorHAnsi" w:cstheme="majorHAnsi"/>
        </w:rPr>
        <w:t>s</w:t>
      </w:r>
      <w:r w:rsidRPr="00857F0B">
        <w:rPr>
          <w:rFonts w:asciiTheme="majorHAnsi" w:hAnsiTheme="majorHAnsi" w:cstheme="majorHAnsi"/>
        </w:rPr>
        <w:t>uccession in the essential records of the organization;</w:t>
      </w:r>
    </w:p>
    <w:p w14:paraId="16F86CCE" w14:textId="5FDA3156"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Include</w:t>
      </w:r>
      <w:r w:rsidR="00FB2E2B">
        <w:rPr>
          <w:rFonts w:asciiTheme="majorHAnsi" w:hAnsiTheme="majorHAnsi" w:cstheme="majorHAnsi"/>
        </w:rPr>
        <w:t>d</w:t>
      </w:r>
      <w:r w:rsidRPr="00857F0B">
        <w:rPr>
          <w:rFonts w:asciiTheme="majorHAnsi" w:hAnsiTheme="majorHAnsi" w:cstheme="majorHAnsi"/>
        </w:rPr>
        <w:t xml:space="preserve"> at least three successors in each </w:t>
      </w:r>
      <w:r w:rsidR="00C07B93">
        <w:rPr>
          <w:rFonts w:asciiTheme="majorHAnsi" w:hAnsiTheme="majorHAnsi" w:cstheme="majorHAnsi"/>
        </w:rPr>
        <w:t>o</w:t>
      </w:r>
      <w:r w:rsidRPr="00857F0B">
        <w:rPr>
          <w:rFonts w:asciiTheme="majorHAnsi" w:hAnsiTheme="majorHAnsi" w:cstheme="majorHAnsi"/>
        </w:rPr>
        <w:t xml:space="preserve">rder of </w:t>
      </w:r>
      <w:r w:rsidR="00C07B93">
        <w:rPr>
          <w:rFonts w:asciiTheme="majorHAnsi" w:hAnsiTheme="majorHAnsi" w:cstheme="majorHAnsi"/>
        </w:rPr>
        <w:t>s</w:t>
      </w:r>
      <w:r w:rsidRPr="00857F0B">
        <w:rPr>
          <w:rFonts w:asciiTheme="majorHAnsi" w:hAnsiTheme="majorHAnsi" w:cstheme="majorHAnsi"/>
        </w:rPr>
        <w:t>uccession;</w:t>
      </w:r>
    </w:p>
    <w:p w14:paraId="5372E251" w14:textId="50A38E94"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Include</w:t>
      </w:r>
      <w:r w:rsidR="00FB2E2B">
        <w:rPr>
          <w:rFonts w:asciiTheme="majorHAnsi" w:hAnsiTheme="majorHAnsi" w:cstheme="majorHAnsi"/>
        </w:rPr>
        <w:t>d</w:t>
      </w:r>
      <w:r w:rsidRPr="00857F0B">
        <w:rPr>
          <w:rFonts w:asciiTheme="majorHAnsi" w:hAnsiTheme="majorHAnsi" w:cstheme="majorHAnsi"/>
        </w:rPr>
        <w:t xml:space="preserve"> at least one</w:t>
      </w:r>
      <w:r w:rsidR="00A53603">
        <w:rPr>
          <w:rFonts w:asciiTheme="majorHAnsi" w:hAnsiTheme="majorHAnsi" w:cstheme="majorHAnsi"/>
        </w:rPr>
        <w:t xml:space="preserve"> out of area successor</w:t>
      </w:r>
      <w:r w:rsidRPr="00857F0B">
        <w:rPr>
          <w:rFonts w:asciiTheme="majorHAnsi" w:hAnsiTheme="majorHAnsi" w:cstheme="majorHAnsi"/>
        </w:rPr>
        <w:t xml:space="preserve"> in </w:t>
      </w:r>
      <w:r w:rsidR="00C07B93">
        <w:rPr>
          <w:rFonts w:asciiTheme="majorHAnsi" w:hAnsiTheme="majorHAnsi" w:cstheme="majorHAnsi"/>
        </w:rPr>
        <w:t>o</w:t>
      </w:r>
      <w:r w:rsidRPr="00857F0B">
        <w:rPr>
          <w:rFonts w:asciiTheme="majorHAnsi" w:hAnsiTheme="majorHAnsi" w:cstheme="majorHAnsi"/>
        </w:rPr>
        <w:t xml:space="preserve">rders of </w:t>
      </w:r>
      <w:r w:rsidR="00C07B93">
        <w:rPr>
          <w:rFonts w:asciiTheme="majorHAnsi" w:hAnsiTheme="majorHAnsi" w:cstheme="majorHAnsi"/>
        </w:rPr>
        <w:t>s</w:t>
      </w:r>
      <w:r w:rsidRPr="00857F0B">
        <w:rPr>
          <w:rFonts w:asciiTheme="majorHAnsi" w:hAnsiTheme="majorHAnsi" w:cstheme="majorHAnsi"/>
        </w:rPr>
        <w:t xml:space="preserve">uccession; </w:t>
      </w:r>
    </w:p>
    <w:p w14:paraId="79612233" w14:textId="325131F0"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Revise</w:t>
      </w:r>
      <w:r w:rsidR="00FB2E2B">
        <w:rPr>
          <w:rFonts w:asciiTheme="majorHAnsi" w:hAnsiTheme="majorHAnsi" w:cstheme="majorHAnsi"/>
        </w:rPr>
        <w:t>d</w:t>
      </w:r>
      <w:r w:rsidRPr="00857F0B">
        <w:rPr>
          <w:rFonts w:asciiTheme="majorHAnsi" w:hAnsiTheme="majorHAnsi" w:cstheme="majorHAnsi"/>
        </w:rPr>
        <w:t xml:space="preserve"> </w:t>
      </w:r>
      <w:r w:rsidR="00C07B93">
        <w:rPr>
          <w:rFonts w:asciiTheme="majorHAnsi" w:hAnsiTheme="majorHAnsi" w:cstheme="majorHAnsi"/>
        </w:rPr>
        <w:t>o</w:t>
      </w:r>
      <w:r w:rsidRPr="00857F0B">
        <w:rPr>
          <w:rFonts w:asciiTheme="majorHAnsi" w:hAnsiTheme="majorHAnsi" w:cstheme="majorHAnsi"/>
        </w:rPr>
        <w:t xml:space="preserve">rders of </w:t>
      </w:r>
      <w:r w:rsidR="00C07B93">
        <w:rPr>
          <w:rFonts w:asciiTheme="majorHAnsi" w:hAnsiTheme="majorHAnsi" w:cstheme="majorHAnsi"/>
        </w:rPr>
        <w:t>s</w:t>
      </w:r>
      <w:r w:rsidRPr="00857F0B">
        <w:rPr>
          <w:rFonts w:asciiTheme="majorHAnsi" w:hAnsiTheme="majorHAnsi" w:cstheme="majorHAnsi"/>
        </w:rPr>
        <w:t>uccession as necessary and distribute</w:t>
      </w:r>
      <w:r w:rsidR="00A247BB">
        <w:rPr>
          <w:rFonts w:asciiTheme="majorHAnsi" w:hAnsiTheme="majorHAnsi" w:cstheme="majorHAnsi"/>
        </w:rPr>
        <w:t>d</w:t>
      </w:r>
      <w:r w:rsidRPr="00857F0B">
        <w:rPr>
          <w:rFonts w:asciiTheme="majorHAnsi" w:hAnsiTheme="majorHAnsi" w:cstheme="majorHAnsi"/>
        </w:rPr>
        <w:t xml:space="preserve"> revised copies promptly as changes occur;</w:t>
      </w:r>
    </w:p>
    <w:p w14:paraId="1E6A0A7F" w14:textId="3E71222D"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Establish</w:t>
      </w:r>
      <w:r w:rsidR="00FB2E2B">
        <w:rPr>
          <w:rFonts w:asciiTheme="majorHAnsi" w:hAnsiTheme="majorHAnsi" w:cstheme="majorHAnsi"/>
        </w:rPr>
        <w:t>ed</w:t>
      </w:r>
      <w:r w:rsidRPr="00857F0B">
        <w:rPr>
          <w:rFonts w:asciiTheme="majorHAnsi" w:hAnsiTheme="majorHAnsi" w:cstheme="majorHAnsi"/>
        </w:rPr>
        <w:t xml:space="preserve"> the rules and procedures for the designated personnel to follow when addressing the issues of succession to key positions during an emergency;</w:t>
      </w:r>
    </w:p>
    <w:p w14:paraId="6521694D" w14:textId="1538F6FC"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Include</w:t>
      </w:r>
      <w:r w:rsidR="00FB2E2B">
        <w:rPr>
          <w:rFonts w:asciiTheme="majorHAnsi" w:hAnsiTheme="majorHAnsi" w:cstheme="majorHAnsi"/>
        </w:rPr>
        <w:t>d</w:t>
      </w:r>
      <w:r w:rsidRPr="00857F0B">
        <w:rPr>
          <w:rFonts w:asciiTheme="majorHAnsi" w:hAnsiTheme="majorHAnsi" w:cstheme="majorHAnsi"/>
        </w:rPr>
        <w:t xml:space="preserve"> in the succession procedures: 1) the conditions under which succession will take place; 2) the method of notification; and 3) the method of relief from authority and any temporal, geographical, or organizational limitations of authorities;</w:t>
      </w:r>
    </w:p>
    <w:p w14:paraId="4DD18D88" w14:textId="7AAE02D0"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Provide</w:t>
      </w:r>
      <w:r w:rsidR="00FB2E2B">
        <w:rPr>
          <w:rFonts w:asciiTheme="majorHAnsi" w:hAnsiTheme="majorHAnsi" w:cstheme="majorHAnsi"/>
        </w:rPr>
        <w:t>d</w:t>
      </w:r>
      <w:r w:rsidRPr="00857F0B">
        <w:rPr>
          <w:rFonts w:asciiTheme="majorHAnsi" w:hAnsiTheme="majorHAnsi" w:cstheme="majorHAnsi"/>
        </w:rPr>
        <w:t xml:space="preserve"> briefings to designated successors to the position of organization head, when named, on their responsibilities as successors and on any provision for their relocation; and</w:t>
      </w:r>
      <w:r w:rsidR="00EA0420">
        <w:rPr>
          <w:rFonts w:asciiTheme="majorHAnsi" w:hAnsiTheme="majorHAnsi" w:cstheme="majorHAnsi"/>
        </w:rPr>
        <w:t>,</w:t>
      </w:r>
    </w:p>
    <w:p w14:paraId="7B2F7D15" w14:textId="6E238383" w:rsidR="00857F0B" w:rsidRPr="00857F0B" w:rsidRDefault="00857F0B" w:rsidP="00677937">
      <w:pPr>
        <w:numPr>
          <w:ilvl w:val="0"/>
          <w:numId w:val="22"/>
        </w:numPr>
        <w:tabs>
          <w:tab w:val="clear" w:pos="360"/>
        </w:tabs>
        <w:autoSpaceDE w:val="0"/>
        <w:autoSpaceDN w:val="0"/>
        <w:adjustRightInd w:val="0"/>
        <w:ind w:left="720"/>
        <w:rPr>
          <w:rFonts w:asciiTheme="majorHAnsi" w:hAnsiTheme="majorHAnsi" w:cstheme="majorHAnsi"/>
        </w:rPr>
      </w:pPr>
      <w:r w:rsidRPr="00857F0B">
        <w:rPr>
          <w:rFonts w:asciiTheme="majorHAnsi" w:hAnsiTheme="majorHAnsi" w:cstheme="majorHAnsi"/>
        </w:rPr>
        <w:t>Conduct</w:t>
      </w:r>
      <w:r w:rsidR="00FB2E2B">
        <w:rPr>
          <w:rFonts w:asciiTheme="majorHAnsi" w:hAnsiTheme="majorHAnsi" w:cstheme="majorHAnsi"/>
        </w:rPr>
        <w:t>ed</w:t>
      </w:r>
      <w:r w:rsidRPr="00857F0B">
        <w:rPr>
          <w:rFonts w:asciiTheme="majorHAnsi" w:hAnsiTheme="majorHAnsi" w:cstheme="majorHAnsi"/>
        </w:rPr>
        <w:t xml:space="preserve"> annual refresher briefings for the designated successors.</w:t>
      </w:r>
    </w:p>
    <w:p w14:paraId="7217B884" w14:textId="77777777" w:rsidR="00712462" w:rsidRDefault="00712462">
      <w:pPr>
        <w:rPr>
          <w:rFonts w:cs="Sylfaen"/>
          <w:b/>
          <w:color w:val="000000"/>
        </w:rPr>
      </w:pPr>
      <w:r>
        <w:rPr>
          <w:b/>
        </w:rPr>
        <w:br w:type="page"/>
      </w:r>
    </w:p>
    <w:p w14:paraId="7A411262" w14:textId="7984AE18" w:rsidR="0096391F" w:rsidRPr="0099730C" w:rsidRDefault="005E6100" w:rsidP="003D4F2C">
      <w:pPr>
        <w:rPr>
          <w:b/>
        </w:rPr>
      </w:pPr>
      <w:r w:rsidRPr="0099730C">
        <w:rPr>
          <w:b/>
        </w:rPr>
        <w:lastRenderedPageBreak/>
        <w:t>Successor Organizational Charts/ Lists</w:t>
      </w:r>
    </w:p>
    <w:p w14:paraId="0670C609" w14:textId="5C41D2E8" w:rsidR="00A40BC0" w:rsidRPr="007C4435" w:rsidRDefault="00F85056" w:rsidP="00016FA9">
      <w:pPr>
        <w:jc w:val="center"/>
        <w:rPr>
          <w:bCs/>
          <w:i/>
          <w:color w:val="003366"/>
        </w:rPr>
      </w:pPr>
      <w:bookmarkStart w:id="161" w:name="_Hlk10546097"/>
      <w:r w:rsidRPr="007C4435">
        <w:rPr>
          <w:bCs/>
          <w:i/>
          <w:color w:val="003366"/>
        </w:rPr>
        <w:t xml:space="preserve">Table </w:t>
      </w:r>
      <w:r w:rsidR="00A40BC0" w:rsidRPr="007C4435">
        <w:rPr>
          <w:bCs/>
          <w:i/>
          <w:color w:val="003366"/>
        </w:rPr>
        <w:t>C.1 [Organization Title]</w:t>
      </w:r>
    </w:p>
    <w:tbl>
      <w:tblPr>
        <w:tblW w:w="9337"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2890"/>
        <w:gridCol w:w="6447"/>
      </w:tblGrid>
      <w:tr w:rsidR="00A40BC0" w:rsidRPr="00B12F90" w14:paraId="7C08E3EF" w14:textId="77777777" w:rsidTr="00904406">
        <w:trPr>
          <w:tblHeader/>
          <w:jc w:val="center"/>
        </w:trPr>
        <w:tc>
          <w:tcPr>
            <w:tcW w:w="2890" w:type="dxa"/>
            <w:tcBorders>
              <w:right w:val="single" w:sz="4" w:space="0" w:color="FFFFFF" w:themeColor="background1"/>
            </w:tcBorders>
            <w:shd w:val="clear" w:color="auto" w:fill="003366"/>
          </w:tcPr>
          <w:p w14:paraId="3D9EFDE4" w14:textId="77777777" w:rsidR="00A40BC0" w:rsidRPr="00F1047E" w:rsidRDefault="00A40BC0" w:rsidP="00063E78">
            <w:pPr>
              <w:keepNext/>
              <w:spacing w:before="60" w:after="60"/>
              <w:jc w:val="center"/>
              <w:rPr>
                <w:rFonts w:asciiTheme="majorHAnsi" w:hAnsiTheme="majorHAnsi" w:cstheme="majorHAnsi"/>
                <w:b/>
                <w:bCs/>
                <w:color w:val="FFFFFF"/>
              </w:rPr>
            </w:pPr>
            <w:r w:rsidRPr="00F1047E">
              <w:rPr>
                <w:rFonts w:asciiTheme="majorHAnsi" w:hAnsiTheme="majorHAnsi" w:cstheme="majorHAnsi"/>
                <w:b/>
                <w:bCs/>
                <w:color w:val="FFFFFF"/>
              </w:rPr>
              <w:t>Position</w:t>
            </w:r>
          </w:p>
        </w:tc>
        <w:tc>
          <w:tcPr>
            <w:tcW w:w="6447" w:type="dxa"/>
            <w:tcBorders>
              <w:left w:val="single" w:sz="4" w:space="0" w:color="FFFFFF" w:themeColor="background1"/>
            </w:tcBorders>
            <w:shd w:val="clear" w:color="auto" w:fill="003366"/>
          </w:tcPr>
          <w:p w14:paraId="177EF1A4" w14:textId="77777777" w:rsidR="00A40BC0" w:rsidRPr="00F1047E" w:rsidRDefault="00A40BC0" w:rsidP="00063E78">
            <w:pPr>
              <w:keepNext/>
              <w:tabs>
                <w:tab w:val="center" w:pos="3043"/>
                <w:tab w:val="right" w:pos="6087"/>
              </w:tabs>
              <w:spacing w:before="60" w:after="60"/>
              <w:rPr>
                <w:rFonts w:asciiTheme="majorHAnsi" w:hAnsiTheme="majorHAnsi" w:cstheme="majorHAnsi"/>
                <w:b/>
                <w:bCs/>
                <w:color w:val="FFFFFF"/>
              </w:rPr>
            </w:pPr>
            <w:r w:rsidRPr="00F1047E">
              <w:rPr>
                <w:rFonts w:asciiTheme="majorHAnsi" w:hAnsiTheme="majorHAnsi" w:cstheme="majorHAnsi"/>
                <w:b/>
                <w:bCs/>
                <w:color w:val="FFFFFF"/>
              </w:rPr>
              <w:tab/>
              <w:t>Designated Successors</w:t>
            </w:r>
            <w:r w:rsidRPr="00F1047E">
              <w:rPr>
                <w:rFonts w:asciiTheme="majorHAnsi" w:hAnsiTheme="majorHAnsi" w:cstheme="majorHAnsi"/>
                <w:b/>
                <w:bCs/>
                <w:color w:val="FFFFFF"/>
              </w:rPr>
              <w:tab/>
            </w:r>
          </w:p>
        </w:tc>
      </w:tr>
      <w:tr w:rsidR="00A40BC0" w:rsidRPr="00B12F90" w14:paraId="52C67AAD" w14:textId="77777777" w:rsidTr="00A247BB">
        <w:trPr>
          <w:jc w:val="center"/>
        </w:trPr>
        <w:tc>
          <w:tcPr>
            <w:tcW w:w="2890" w:type="dxa"/>
            <w:vMerge w:val="restart"/>
            <w:tcBorders>
              <w:right w:val="single" w:sz="18" w:space="0" w:color="003366"/>
            </w:tcBorders>
            <w:shd w:val="clear" w:color="auto" w:fill="auto"/>
            <w:vAlign w:val="center"/>
          </w:tcPr>
          <w:p w14:paraId="7C1D5356" w14:textId="2BFA4CC4" w:rsidR="00A40BC0" w:rsidRPr="00F1047E" w:rsidRDefault="00A40BC0" w:rsidP="00063E78">
            <w:pPr>
              <w:spacing w:before="60" w:after="60"/>
              <w:jc w:val="center"/>
              <w:rPr>
                <w:rFonts w:asciiTheme="majorHAnsi" w:hAnsiTheme="majorHAnsi" w:cstheme="majorHAnsi"/>
                <w:b/>
              </w:rPr>
            </w:pPr>
            <w:r w:rsidRPr="00F1047E">
              <w:rPr>
                <w:rFonts w:asciiTheme="majorHAnsi" w:hAnsiTheme="majorHAnsi" w:cstheme="majorHAnsi"/>
                <w:b/>
              </w:rPr>
              <w:t>Title, Organization Name</w:t>
            </w:r>
          </w:p>
        </w:tc>
        <w:tc>
          <w:tcPr>
            <w:tcW w:w="6447" w:type="dxa"/>
            <w:tcBorders>
              <w:left w:val="single" w:sz="18" w:space="0" w:color="003366"/>
            </w:tcBorders>
          </w:tcPr>
          <w:p w14:paraId="0C1312D7" w14:textId="52252B7F" w:rsidR="00A40BC0" w:rsidRPr="00F1047E" w:rsidRDefault="00A40BC0" w:rsidP="00677937">
            <w:pPr>
              <w:pStyle w:val="ListParagraph"/>
              <w:keepNext/>
              <w:numPr>
                <w:ilvl w:val="0"/>
                <w:numId w:val="25"/>
              </w:numPr>
              <w:spacing w:before="60" w:after="60"/>
              <w:ind w:left="342" w:hanging="270"/>
              <w:rPr>
                <w:rFonts w:asciiTheme="majorHAnsi" w:hAnsiTheme="majorHAnsi" w:cstheme="majorHAnsi"/>
                <w:b/>
                <w:bCs/>
                <w:kern w:val="32"/>
              </w:rPr>
            </w:pPr>
            <w:r w:rsidRPr="00F1047E">
              <w:rPr>
                <w:rFonts w:asciiTheme="majorHAnsi" w:hAnsiTheme="majorHAnsi" w:cstheme="majorHAnsi"/>
                <w:bCs/>
              </w:rPr>
              <w:t>Title, Department/ Office Name</w:t>
            </w:r>
          </w:p>
        </w:tc>
      </w:tr>
      <w:tr w:rsidR="00A40BC0" w:rsidRPr="00B12F90" w14:paraId="45FE3D4C" w14:textId="77777777" w:rsidTr="00A247BB">
        <w:trPr>
          <w:trHeight w:val="259"/>
          <w:jc w:val="center"/>
        </w:trPr>
        <w:tc>
          <w:tcPr>
            <w:tcW w:w="2890" w:type="dxa"/>
            <w:vMerge/>
            <w:tcBorders>
              <w:right w:val="single" w:sz="18" w:space="0" w:color="003366"/>
            </w:tcBorders>
            <w:shd w:val="clear" w:color="auto" w:fill="auto"/>
          </w:tcPr>
          <w:p w14:paraId="235D1E02" w14:textId="77777777" w:rsidR="00A40BC0" w:rsidRPr="00F1047E" w:rsidRDefault="00A40BC0" w:rsidP="00063E78">
            <w:pPr>
              <w:spacing w:before="60" w:after="60"/>
              <w:rPr>
                <w:rFonts w:asciiTheme="majorHAnsi" w:hAnsiTheme="majorHAnsi" w:cstheme="majorHAnsi"/>
              </w:rPr>
            </w:pPr>
          </w:p>
        </w:tc>
        <w:tc>
          <w:tcPr>
            <w:tcW w:w="6447" w:type="dxa"/>
            <w:tcBorders>
              <w:left w:val="single" w:sz="18" w:space="0" w:color="003366"/>
            </w:tcBorders>
          </w:tcPr>
          <w:p w14:paraId="4655006D" w14:textId="07D67B70" w:rsidR="00A40BC0" w:rsidRPr="00F1047E" w:rsidRDefault="00A40BC0" w:rsidP="00677937">
            <w:pPr>
              <w:pStyle w:val="ListParagraph"/>
              <w:keepNext/>
              <w:numPr>
                <w:ilvl w:val="0"/>
                <w:numId w:val="25"/>
              </w:numPr>
              <w:spacing w:before="60" w:after="60"/>
              <w:ind w:left="342" w:hanging="270"/>
              <w:rPr>
                <w:rFonts w:asciiTheme="majorHAnsi" w:hAnsiTheme="majorHAnsi" w:cstheme="majorHAnsi"/>
                <w:b/>
                <w:bCs/>
                <w:kern w:val="32"/>
              </w:rPr>
            </w:pPr>
          </w:p>
        </w:tc>
      </w:tr>
      <w:tr w:rsidR="00A40BC0" w:rsidRPr="00B12F90" w14:paraId="04A99E4E" w14:textId="77777777" w:rsidTr="00A247BB">
        <w:trPr>
          <w:jc w:val="center"/>
        </w:trPr>
        <w:tc>
          <w:tcPr>
            <w:tcW w:w="2890" w:type="dxa"/>
            <w:vMerge/>
            <w:tcBorders>
              <w:right w:val="single" w:sz="18" w:space="0" w:color="003366"/>
            </w:tcBorders>
            <w:shd w:val="clear" w:color="auto" w:fill="auto"/>
          </w:tcPr>
          <w:p w14:paraId="4582756F" w14:textId="77777777" w:rsidR="00A40BC0" w:rsidRPr="00F1047E" w:rsidRDefault="00A40BC0" w:rsidP="00063E78">
            <w:pPr>
              <w:spacing w:before="60" w:after="60"/>
              <w:rPr>
                <w:rFonts w:asciiTheme="majorHAnsi" w:hAnsiTheme="majorHAnsi" w:cstheme="majorHAnsi"/>
              </w:rPr>
            </w:pPr>
          </w:p>
        </w:tc>
        <w:tc>
          <w:tcPr>
            <w:tcW w:w="6447" w:type="dxa"/>
            <w:tcBorders>
              <w:left w:val="single" w:sz="18" w:space="0" w:color="003366"/>
            </w:tcBorders>
          </w:tcPr>
          <w:p w14:paraId="38E00196" w14:textId="626FB4D0" w:rsidR="00A40BC0" w:rsidRPr="00F1047E" w:rsidRDefault="00A40BC0" w:rsidP="00677937">
            <w:pPr>
              <w:pStyle w:val="ListParagraph"/>
              <w:keepNext/>
              <w:numPr>
                <w:ilvl w:val="0"/>
                <w:numId w:val="25"/>
              </w:numPr>
              <w:spacing w:before="60" w:after="60"/>
              <w:ind w:left="342" w:hanging="270"/>
              <w:rPr>
                <w:rFonts w:asciiTheme="majorHAnsi" w:hAnsiTheme="majorHAnsi" w:cstheme="majorHAnsi"/>
                <w:b/>
                <w:bCs/>
                <w:kern w:val="32"/>
              </w:rPr>
            </w:pPr>
          </w:p>
        </w:tc>
      </w:tr>
      <w:tr w:rsidR="00505472" w:rsidRPr="00B12F90" w14:paraId="2277C435" w14:textId="77777777" w:rsidTr="00A247BB">
        <w:trPr>
          <w:jc w:val="center"/>
        </w:trPr>
        <w:tc>
          <w:tcPr>
            <w:tcW w:w="2890" w:type="dxa"/>
            <w:vMerge w:val="restart"/>
            <w:tcBorders>
              <w:right w:val="single" w:sz="18" w:space="0" w:color="003366"/>
            </w:tcBorders>
            <w:shd w:val="clear" w:color="auto" w:fill="auto"/>
            <w:vAlign w:val="center"/>
          </w:tcPr>
          <w:p w14:paraId="24BB542C" w14:textId="575ED9DC" w:rsidR="00505472" w:rsidRPr="00F1047E" w:rsidRDefault="00505472" w:rsidP="00505472">
            <w:pPr>
              <w:spacing w:before="60" w:after="60"/>
              <w:jc w:val="center"/>
              <w:rPr>
                <w:rFonts w:asciiTheme="majorHAnsi" w:hAnsiTheme="majorHAnsi" w:cstheme="majorHAnsi"/>
              </w:rPr>
            </w:pPr>
            <w:r w:rsidRPr="00F1047E">
              <w:rPr>
                <w:rFonts w:asciiTheme="majorHAnsi" w:hAnsiTheme="majorHAnsi" w:cstheme="majorHAnsi"/>
                <w:b/>
              </w:rPr>
              <w:t>Title, Organization Name</w:t>
            </w:r>
          </w:p>
        </w:tc>
        <w:tc>
          <w:tcPr>
            <w:tcW w:w="6447" w:type="dxa"/>
            <w:tcBorders>
              <w:left w:val="single" w:sz="18" w:space="0" w:color="003366"/>
            </w:tcBorders>
          </w:tcPr>
          <w:p w14:paraId="4198EAE2" w14:textId="030E52A1" w:rsidR="00505472" w:rsidRPr="00F1047E" w:rsidRDefault="00505472" w:rsidP="00677937">
            <w:pPr>
              <w:pStyle w:val="ListParagraph"/>
              <w:keepNext/>
              <w:numPr>
                <w:ilvl w:val="0"/>
                <w:numId w:val="28"/>
              </w:numPr>
              <w:spacing w:before="60" w:after="60"/>
              <w:ind w:hanging="314"/>
              <w:rPr>
                <w:rFonts w:asciiTheme="majorHAnsi" w:hAnsiTheme="majorHAnsi" w:cstheme="majorHAnsi"/>
                <w:b/>
                <w:bCs/>
                <w:kern w:val="32"/>
              </w:rPr>
            </w:pPr>
            <w:r w:rsidRPr="00F1047E">
              <w:rPr>
                <w:rFonts w:asciiTheme="majorHAnsi" w:hAnsiTheme="majorHAnsi" w:cstheme="majorHAnsi"/>
                <w:bCs/>
              </w:rPr>
              <w:t>Title, Department/ Office Name</w:t>
            </w:r>
          </w:p>
        </w:tc>
      </w:tr>
      <w:tr w:rsidR="00505472" w:rsidRPr="00B12F90" w14:paraId="7DBA074A" w14:textId="77777777" w:rsidTr="00A247BB">
        <w:trPr>
          <w:jc w:val="center"/>
        </w:trPr>
        <w:tc>
          <w:tcPr>
            <w:tcW w:w="2890" w:type="dxa"/>
            <w:vMerge/>
            <w:tcBorders>
              <w:right w:val="single" w:sz="18" w:space="0" w:color="003366"/>
            </w:tcBorders>
            <w:shd w:val="clear" w:color="auto" w:fill="auto"/>
          </w:tcPr>
          <w:p w14:paraId="54E7D5F1" w14:textId="77777777" w:rsidR="00505472" w:rsidRPr="00F1047E" w:rsidRDefault="00505472" w:rsidP="00063E78">
            <w:pPr>
              <w:spacing w:before="60" w:after="60"/>
              <w:rPr>
                <w:rFonts w:asciiTheme="majorHAnsi" w:hAnsiTheme="majorHAnsi" w:cstheme="majorHAnsi"/>
              </w:rPr>
            </w:pPr>
          </w:p>
        </w:tc>
        <w:tc>
          <w:tcPr>
            <w:tcW w:w="6447" w:type="dxa"/>
            <w:tcBorders>
              <w:left w:val="single" w:sz="18" w:space="0" w:color="003366"/>
            </w:tcBorders>
          </w:tcPr>
          <w:p w14:paraId="5D0757A4" w14:textId="77777777" w:rsidR="00505472" w:rsidRPr="00F1047E" w:rsidRDefault="00505472" w:rsidP="00677937">
            <w:pPr>
              <w:pStyle w:val="ListParagraph"/>
              <w:keepNext/>
              <w:numPr>
                <w:ilvl w:val="0"/>
                <w:numId w:val="28"/>
              </w:numPr>
              <w:spacing w:before="60" w:after="60"/>
              <w:ind w:left="342" w:hanging="270"/>
              <w:rPr>
                <w:rFonts w:asciiTheme="majorHAnsi" w:hAnsiTheme="majorHAnsi" w:cstheme="majorHAnsi"/>
                <w:b/>
                <w:bCs/>
                <w:kern w:val="32"/>
              </w:rPr>
            </w:pPr>
          </w:p>
        </w:tc>
      </w:tr>
      <w:tr w:rsidR="00505472" w:rsidRPr="00B12F90" w14:paraId="4DC7043E" w14:textId="77777777" w:rsidTr="00A247BB">
        <w:trPr>
          <w:jc w:val="center"/>
        </w:trPr>
        <w:tc>
          <w:tcPr>
            <w:tcW w:w="2890" w:type="dxa"/>
            <w:vMerge/>
            <w:tcBorders>
              <w:right w:val="single" w:sz="18" w:space="0" w:color="003366"/>
            </w:tcBorders>
            <w:shd w:val="clear" w:color="auto" w:fill="auto"/>
          </w:tcPr>
          <w:p w14:paraId="09CCB8AC" w14:textId="77777777" w:rsidR="00505472" w:rsidRPr="00F1047E" w:rsidRDefault="00505472" w:rsidP="00063E78">
            <w:pPr>
              <w:spacing w:before="60" w:after="60"/>
              <w:rPr>
                <w:rFonts w:asciiTheme="majorHAnsi" w:hAnsiTheme="majorHAnsi" w:cstheme="majorHAnsi"/>
              </w:rPr>
            </w:pPr>
          </w:p>
        </w:tc>
        <w:tc>
          <w:tcPr>
            <w:tcW w:w="6447" w:type="dxa"/>
            <w:tcBorders>
              <w:left w:val="single" w:sz="18" w:space="0" w:color="003366"/>
            </w:tcBorders>
          </w:tcPr>
          <w:p w14:paraId="0DD55FC0" w14:textId="77777777" w:rsidR="00505472" w:rsidRPr="00F1047E" w:rsidRDefault="00505472" w:rsidP="00677937">
            <w:pPr>
              <w:pStyle w:val="ListParagraph"/>
              <w:keepNext/>
              <w:numPr>
                <w:ilvl w:val="0"/>
                <w:numId w:val="28"/>
              </w:numPr>
              <w:spacing w:before="60" w:after="60"/>
              <w:ind w:left="342" w:hanging="270"/>
              <w:rPr>
                <w:rFonts w:asciiTheme="majorHAnsi" w:hAnsiTheme="majorHAnsi" w:cstheme="majorHAnsi"/>
                <w:b/>
                <w:bCs/>
                <w:kern w:val="32"/>
              </w:rPr>
            </w:pPr>
          </w:p>
        </w:tc>
      </w:tr>
    </w:tbl>
    <w:bookmarkEnd w:id="161"/>
    <w:p w14:paraId="2D6B2B6B" w14:textId="0FCFA382" w:rsidR="0096391F" w:rsidRPr="0099730C" w:rsidRDefault="0096391F" w:rsidP="003D4F2C">
      <w:pPr>
        <w:rPr>
          <w:b/>
        </w:rPr>
      </w:pPr>
      <w:r w:rsidRPr="0099730C">
        <w:rPr>
          <w:b/>
        </w:rPr>
        <w:t>Letters of Designation</w:t>
      </w:r>
    </w:p>
    <w:p w14:paraId="62EACFF0" w14:textId="2B53D248" w:rsidR="00A40BC0" w:rsidRDefault="00A40BC0" w:rsidP="003D4F2C">
      <w:pPr>
        <w:rPr>
          <w:b/>
        </w:rPr>
      </w:pPr>
      <w:r w:rsidRPr="00CE3ACE">
        <w:t>Personnel will receive notification of succession requirements and responsibilities from the person they will succeed, if they are available, or by a senior manager in their absence</w:t>
      </w:r>
      <w:r>
        <w:rPr>
          <w:rFonts w:ascii="Times New Roman" w:hAnsi="Times New Roman"/>
        </w:rPr>
        <w:t>.</w:t>
      </w:r>
      <w:r w:rsidR="0088742D">
        <w:rPr>
          <w:rFonts w:ascii="Times New Roman" w:hAnsi="Times New Roman"/>
        </w:rPr>
        <w:t xml:space="preserve"> </w:t>
      </w:r>
      <w:r w:rsidR="0047380F">
        <w:t xml:space="preserve">A copy of these documents can be found at </w:t>
      </w:r>
      <w:r w:rsidR="0047380F" w:rsidRPr="00CE3ACE">
        <w:rPr>
          <w:b/>
        </w:rPr>
        <w:t>[Location]</w:t>
      </w:r>
      <w:r w:rsidR="0047380F">
        <w:t>.</w:t>
      </w:r>
    </w:p>
    <w:p w14:paraId="036D7E6B" w14:textId="094CCA06" w:rsidR="0096391F" w:rsidRPr="0099730C" w:rsidRDefault="0096391F" w:rsidP="003D4F2C">
      <w:pPr>
        <w:rPr>
          <w:b/>
        </w:rPr>
      </w:pPr>
      <w:r w:rsidRPr="0099730C">
        <w:rPr>
          <w:b/>
        </w:rPr>
        <w:t>Successor Guides</w:t>
      </w:r>
    </w:p>
    <w:p w14:paraId="35C00EBF" w14:textId="0A1A1E35" w:rsidR="00A40BC0" w:rsidRDefault="00A40BC0" w:rsidP="00712462">
      <w:pPr>
        <w:rPr>
          <w:rFonts w:asciiTheme="majorHAnsi" w:hAnsiTheme="majorHAnsi" w:cstheme="majorHAnsi"/>
        </w:rPr>
      </w:pPr>
      <w:r w:rsidRPr="00CE3ACE">
        <w:rPr>
          <w:rFonts w:asciiTheme="majorHAnsi" w:hAnsiTheme="majorHAnsi" w:cstheme="majorHAnsi"/>
        </w:rPr>
        <w:t>Successors will instruct those designated under this instruction to exercise the powers and duties</w:t>
      </w:r>
      <w:r w:rsidR="00826402">
        <w:rPr>
          <w:rFonts w:asciiTheme="majorHAnsi" w:hAnsiTheme="majorHAnsi" w:cstheme="majorHAnsi"/>
        </w:rPr>
        <w:t xml:space="preserve"> annually</w:t>
      </w:r>
      <w:r w:rsidRPr="00CE3ACE">
        <w:rPr>
          <w:rFonts w:asciiTheme="majorHAnsi" w:hAnsiTheme="majorHAnsi" w:cstheme="majorHAnsi"/>
        </w:rPr>
        <w:t>, specifically the emergency duties they are expected to perform if succession occurs.</w:t>
      </w:r>
      <w:r w:rsidR="0088742D">
        <w:rPr>
          <w:rFonts w:asciiTheme="majorHAnsi" w:hAnsiTheme="majorHAnsi" w:cstheme="majorHAnsi"/>
        </w:rPr>
        <w:t xml:space="preserve"> </w:t>
      </w:r>
      <w:r w:rsidR="00857F0B" w:rsidRPr="00CE3ACE">
        <w:rPr>
          <w:rFonts w:asciiTheme="majorHAnsi" w:hAnsiTheme="majorHAnsi" w:cstheme="majorHAnsi"/>
        </w:rPr>
        <w:t>Successors will exercise authorities and functions only until superseded by an official higher on the list or by a successor specifically designated by proper authority to assume direction.</w:t>
      </w:r>
      <w:r w:rsidR="00857F0B">
        <w:rPr>
          <w:rFonts w:asciiTheme="majorHAnsi" w:hAnsiTheme="majorHAnsi" w:cstheme="majorHAnsi"/>
        </w:rPr>
        <w:t xml:space="preserve"> </w:t>
      </w:r>
    </w:p>
    <w:p w14:paraId="2EF00AF2" w14:textId="77777777" w:rsidR="00131139" w:rsidRDefault="00131139" w:rsidP="00857F0B">
      <w:pPr>
        <w:spacing w:after="240"/>
        <w:ind w:left="720"/>
        <w:rPr>
          <w:rFonts w:asciiTheme="majorHAnsi" w:hAnsiTheme="majorHAnsi" w:cstheme="majorHAnsi"/>
        </w:rPr>
        <w:sectPr w:rsidR="00131139" w:rsidSect="00131139">
          <w:headerReference w:type="even" r:id="rId48"/>
          <w:headerReference w:type="default" r:id="rId49"/>
          <w:footerReference w:type="default" r:id="rId50"/>
          <w:headerReference w:type="first" r:id="rId51"/>
          <w:pgSz w:w="12240" w:h="15840" w:code="1"/>
          <w:pgMar w:top="1440" w:right="1440" w:bottom="1440" w:left="1440" w:header="720" w:footer="720" w:gutter="0"/>
          <w:pgNumType w:start="1" w:chapStyle="6"/>
          <w:cols w:space="720"/>
          <w:docGrid w:linePitch="360"/>
        </w:sectPr>
      </w:pPr>
    </w:p>
    <w:p w14:paraId="40428F95" w14:textId="4AD93BC9" w:rsidR="00DF0417" w:rsidRPr="006757B5" w:rsidRDefault="00E67FED" w:rsidP="003D4F2C">
      <w:pPr>
        <w:pStyle w:val="H1A"/>
      </w:pPr>
      <w:bookmarkStart w:id="162" w:name="_Toc17385791"/>
      <w:r>
        <w:lastRenderedPageBreak/>
        <w:t>Delegations of Authority</w:t>
      </w:r>
      <w:bookmarkEnd w:id="162"/>
    </w:p>
    <w:p w14:paraId="548B2B3B" w14:textId="3E65D3D5" w:rsidR="004D01B4" w:rsidRPr="0029104B" w:rsidRDefault="00A247BB" w:rsidP="003D4F2C">
      <w:pPr>
        <w:rPr>
          <w:i/>
          <w:color w:val="1F497D" w:themeColor="text2"/>
        </w:rPr>
      </w:pPr>
      <w:r w:rsidRPr="0029104B">
        <w:rPr>
          <w:i/>
          <w:color w:val="1F497D" w:themeColor="text2"/>
        </w:rPr>
        <w:t>This</w:t>
      </w:r>
      <w:r w:rsidR="004D01B4" w:rsidRPr="0029104B">
        <w:rPr>
          <w:i/>
          <w:color w:val="1F497D" w:themeColor="text2"/>
        </w:rPr>
        <w:t xml:space="preserve"> </w:t>
      </w:r>
      <w:r w:rsidRPr="0029104B">
        <w:rPr>
          <w:i/>
          <w:color w:val="1F497D" w:themeColor="text2"/>
        </w:rPr>
        <w:t>a</w:t>
      </w:r>
      <w:r w:rsidR="004D01B4" w:rsidRPr="0029104B">
        <w:rPr>
          <w:i/>
          <w:color w:val="1F497D" w:themeColor="text2"/>
        </w:rPr>
        <w:t>nnex should cover explicitly the authority of officials who are so designated to exercise organization direction</w:t>
      </w:r>
      <w:r w:rsidR="00C07B93" w:rsidRPr="0029104B">
        <w:rPr>
          <w:i/>
          <w:color w:val="1F497D" w:themeColor="text2"/>
        </w:rPr>
        <w:t xml:space="preserve"> and continue essential functions</w:t>
      </w:r>
      <w:r w:rsidR="004D01B4" w:rsidRPr="0029104B">
        <w:rPr>
          <w:i/>
          <w:color w:val="1F497D" w:themeColor="text2"/>
        </w:rPr>
        <w:t>.</w:t>
      </w:r>
      <w:r w:rsidR="0088742D" w:rsidRPr="0029104B">
        <w:rPr>
          <w:i/>
          <w:color w:val="1F497D" w:themeColor="text2"/>
        </w:rPr>
        <w:t xml:space="preserve"> </w:t>
      </w:r>
      <w:bookmarkStart w:id="163" w:name="_Hlk10551177"/>
      <w:r w:rsidR="00FD5951" w:rsidRPr="0029104B">
        <w:rPr>
          <w:i/>
          <w:color w:val="1F497D" w:themeColor="text2"/>
        </w:rPr>
        <w:t>This is a requirement for federal executive branch departments and agencies and a good business practice for all others.</w:t>
      </w:r>
      <w:r w:rsidR="0088742D" w:rsidRPr="0029104B">
        <w:rPr>
          <w:i/>
          <w:color w:val="1F497D" w:themeColor="text2"/>
        </w:rPr>
        <w:t xml:space="preserve"> </w:t>
      </w:r>
      <w:bookmarkStart w:id="164" w:name="_Hlk13475159"/>
      <w:r w:rsidR="00FD5951" w:rsidRPr="0029104B">
        <w:rPr>
          <w:i/>
          <w:color w:val="1F497D" w:themeColor="text2"/>
        </w:rPr>
        <w:t xml:space="preserve">Organizations should consult their regulations, directives, and applicable legal requirements when creating this </w:t>
      </w:r>
      <w:r w:rsidR="00F82B76" w:rsidRPr="0029104B">
        <w:rPr>
          <w:i/>
          <w:color w:val="1F497D" w:themeColor="text2"/>
        </w:rPr>
        <w:t>a</w:t>
      </w:r>
      <w:r w:rsidR="00FD5951" w:rsidRPr="0029104B">
        <w:rPr>
          <w:i/>
          <w:color w:val="1F497D" w:themeColor="text2"/>
        </w:rPr>
        <w:t xml:space="preserve">nnex. </w:t>
      </w:r>
      <w:bookmarkEnd w:id="164"/>
      <w:r w:rsidR="004D01B4" w:rsidRPr="0029104B">
        <w:rPr>
          <w:i/>
          <w:color w:val="1F497D" w:themeColor="text2"/>
        </w:rPr>
        <w:t>Sample text for this section includes:</w:t>
      </w:r>
    </w:p>
    <w:bookmarkEnd w:id="163"/>
    <w:p w14:paraId="5DDA2EBB" w14:textId="0533A736" w:rsidR="000452FC" w:rsidRDefault="000452FC" w:rsidP="00712462">
      <w:pPr>
        <w:rPr>
          <w:rFonts w:asciiTheme="majorHAnsi" w:eastAsia="Times New Roman" w:hAnsiTheme="majorHAnsi"/>
        </w:rPr>
      </w:pPr>
      <w:r w:rsidRPr="00B80302">
        <w:rPr>
          <w:rFonts w:asciiTheme="majorHAnsi" w:eastAsia="Times New Roman" w:hAnsiTheme="majorHAnsi"/>
        </w:rPr>
        <w:t>Delegations of authority identify, by position, the legal authority for individuals</w:t>
      </w:r>
      <w:r w:rsidRPr="00B80302">
        <w:rPr>
          <w:rFonts w:asciiTheme="majorHAnsi" w:eastAsia="Times New Roman" w:hAnsiTheme="majorHAnsi"/>
          <w:spacing w:val="-3"/>
        </w:rPr>
        <w:t xml:space="preserve"> </w:t>
      </w:r>
      <w:r w:rsidRPr="00B80302">
        <w:rPr>
          <w:rFonts w:asciiTheme="majorHAnsi" w:eastAsia="Times New Roman" w:hAnsiTheme="majorHAnsi"/>
        </w:rPr>
        <w:t>to make key policy</w:t>
      </w:r>
      <w:r w:rsidR="00F82B76">
        <w:rPr>
          <w:rFonts w:asciiTheme="majorHAnsi" w:eastAsia="Times New Roman" w:hAnsiTheme="majorHAnsi"/>
          <w:spacing w:val="63"/>
        </w:rPr>
        <w:t xml:space="preserve"> </w:t>
      </w:r>
      <w:r w:rsidRPr="00B80302">
        <w:rPr>
          <w:rFonts w:asciiTheme="majorHAnsi" w:eastAsia="Times New Roman" w:hAnsiTheme="majorHAnsi"/>
        </w:rPr>
        <w:t xml:space="preserve">decisions during </w:t>
      </w:r>
      <w:r w:rsidR="00F82B76">
        <w:rPr>
          <w:rFonts w:asciiTheme="majorHAnsi" w:eastAsia="Times New Roman" w:hAnsiTheme="majorHAnsi"/>
        </w:rPr>
        <w:t>d</w:t>
      </w:r>
      <w:r w:rsidRPr="00B80302">
        <w:rPr>
          <w:rFonts w:asciiTheme="majorHAnsi" w:eastAsia="Times New Roman" w:hAnsiTheme="majorHAnsi"/>
        </w:rPr>
        <w:t xml:space="preserve">evolution, particularly those specific to the </w:t>
      </w:r>
      <w:r w:rsidR="00F82B76">
        <w:rPr>
          <w:rFonts w:asciiTheme="majorHAnsi" w:eastAsia="Times New Roman" w:hAnsiTheme="majorHAnsi"/>
        </w:rPr>
        <w:t>d</w:t>
      </w:r>
      <w:r w:rsidRPr="00B80302">
        <w:rPr>
          <w:rFonts w:asciiTheme="majorHAnsi" w:eastAsia="Times New Roman" w:hAnsiTheme="majorHAnsi"/>
        </w:rPr>
        <w:t xml:space="preserve">evolution site. </w:t>
      </w:r>
    </w:p>
    <w:p w14:paraId="6DB518F1" w14:textId="5882496D" w:rsidR="004443BE" w:rsidRPr="004443BE" w:rsidRDefault="004443BE" w:rsidP="00712462">
      <w:pPr>
        <w:rPr>
          <w:rFonts w:asciiTheme="majorHAnsi" w:eastAsia="Times New Roman" w:hAnsiTheme="majorHAnsi"/>
        </w:rPr>
      </w:pPr>
      <w:r>
        <w:rPr>
          <w:rFonts w:asciiTheme="majorHAnsi" w:eastAsia="Times New Roman" w:hAnsiTheme="majorHAnsi"/>
        </w:rPr>
        <w:t>T</w:t>
      </w:r>
      <w:r w:rsidRPr="004443BE">
        <w:rPr>
          <w:rFonts w:asciiTheme="majorHAnsi" w:eastAsia="Times New Roman" w:hAnsiTheme="majorHAnsi"/>
        </w:rPr>
        <w:t>he below</w:t>
      </w:r>
      <w:r w:rsidR="00EA0420">
        <w:rPr>
          <w:rFonts w:asciiTheme="majorHAnsi" w:eastAsia="Times New Roman" w:hAnsiTheme="majorHAnsi"/>
        </w:rPr>
        <w:t xml:space="preserve"> items</w:t>
      </w:r>
      <w:r w:rsidRPr="004443BE">
        <w:rPr>
          <w:rFonts w:asciiTheme="majorHAnsi" w:eastAsia="Times New Roman" w:hAnsiTheme="majorHAnsi"/>
        </w:rPr>
        <w:t xml:space="preserve"> </w:t>
      </w:r>
      <w:r>
        <w:rPr>
          <w:rFonts w:asciiTheme="majorHAnsi" w:eastAsia="Times New Roman" w:hAnsiTheme="majorHAnsi"/>
        </w:rPr>
        <w:t>should</w:t>
      </w:r>
      <w:r w:rsidRPr="004443BE">
        <w:rPr>
          <w:rFonts w:asciiTheme="majorHAnsi" w:eastAsia="Times New Roman" w:hAnsiTheme="majorHAnsi"/>
        </w:rPr>
        <w:t xml:space="preserve"> be included in </w:t>
      </w:r>
      <w:r>
        <w:rPr>
          <w:rFonts w:asciiTheme="majorHAnsi" w:eastAsia="Times New Roman" w:hAnsiTheme="majorHAnsi"/>
        </w:rPr>
        <w:t xml:space="preserve">any </w:t>
      </w:r>
      <w:r w:rsidRPr="004443BE">
        <w:rPr>
          <w:rFonts w:asciiTheme="majorHAnsi" w:eastAsia="Times New Roman" w:hAnsiTheme="majorHAnsi"/>
          <w:b/>
        </w:rPr>
        <w:t>[Organization Name]</w:t>
      </w:r>
      <w:r w:rsidRPr="004443BE">
        <w:rPr>
          <w:rFonts w:asciiTheme="majorHAnsi" w:eastAsia="Times New Roman" w:hAnsiTheme="majorHAnsi"/>
        </w:rPr>
        <w:t xml:space="preserve"> </w:t>
      </w:r>
      <w:r w:rsidR="00C07B93">
        <w:rPr>
          <w:rFonts w:asciiTheme="majorHAnsi" w:eastAsia="Times New Roman" w:hAnsiTheme="majorHAnsi"/>
        </w:rPr>
        <w:t>d</w:t>
      </w:r>
      <w:r w:rsidRPr="004443BE">
        <w:rPr>
          <w:rFonts w:asciiTheme="majorHAnsi" w:eastAsia="Times New Roman" w:hAnsiTheme="majorHAnsi"/>
        </w:rPr>
        <w:t xml:space="preserve">elegations of </w:t>
      </w:r>
      <w:r w:rsidR="00C07B93">
        <w:rPr>
          <w:rFonts w:asciiTheme="majorHAnsi" w:eastAsia="Times New Roman" w:hAnsiTheme="majorHAnsi"/>
        </w:rPr>
        <w:t>a</w:t>
      </w:r>
      <w:r w:rsidRPr="004443BE">
        <w:rPr>
          <w:rFonts w:asciiTheme="majorHAnsi" w:eastAsia="Times New Roman" w:hAnsiTheme="majorHAnsi"/>
        </w:rPr>
        <w:t>uthority:</w:t>
      </w:r>
    </w:p>
    <w:p w14:paraId="578ACCC3" w14:textId="552321B7" w:rsidR="004443BE" w:rsidRPr="004443BE" w:rsidRDefault="004443BE" w:rsidP="00677937">
      <w:pPr>
        <w:numPr>
          <w:ilvl w:val="0"/>
          <w:numId w:val="22"/>
        </w:numPr>
        <w:tabs>
          <w:tab w:val="clear" w:pos="360"/>
        </w:tabs>
        <w:autoSpaceDE w:val="0"/>
        <w:autoSpaceDN w:val="0"/>
        <w:adjustRightInd w:val="0"/>
        <w:ind w:left="720"/>
        <w:rPr>
          <w:rFonts w:asciiTheme="majorHAnsi" w:hAnsiTheme="majorHAnsi" w:cstheme="majorHAnsi"/>
        </w:rPr>
      </w:pPr>
      <w:r w:rsidRPr="004443BE">
        <w:rPr>
          <w:rFonts w:asciiTheme="majorHAnsi" w:hAnsiTheme="majorHAnsi" w:cstheme="majorHAnsi"/>
        </w:rPr>
        <w:t xml:space="preserve">The legal authority for officials, including those below </w:t>
      </w:r>
      <w:r w:rsidR="00F82B76">
        <w:rPr>
          <w:rFonts w:asciiTheme="majorHAnsi" w:hAnsiTheme="majorHAnsi" w:cstheme="majorHAnsi"/>
        </w:rPr>
        <w:t>a</w:t>
      </w:r>
      <w:r w:rsidRPr="004443BE">
        <w:rPr>
          <w:rFonts w:asciiTheme="majorHAnsi" w:hAnsiTheme="majorHAnsi" w:cstheme="majorHAnsi"/>
        </w:rPr>
        <w:t>gency head, to make key policy decision</w:t>
      </w:r>
      <w:r w:rsidR="00EA0420">
        <w:rPr>
          <w:rFonts w:asciiTheme="majorHAnsi" w:hAnsiTheme="majorHAnsi" w:cstheme="majorHAnsi"/>
        </w:rPr>
        <w:t>s</w:t>
      </w:r>
      <w:r w:rsidRPr="004443BE">
        <w:rPr>
          <w:rFonts w:asciiTheme="majorHAnsi" w:hAnsiTheme="majorHAnsi" w:cstheme="majorHAnsi"/>
        </w:rPr>
        <w:t xml:space="preserve"> during emergency operations; </w:t>
      </w:r>
    </w:p>
    <w:p w14:paraId="02DE2E62" w14:textId="4A723B8C" w:rsidR="004443BE" w:rsidRPr="004443BE" w:rsidRDefault="004443BE" w:rsidP="00677937">
      <w:pPr>
        <w:numPr>
          <w:ilvl w:val="0"/>
          <w:numId w:val="22"/>
        </w:numPr>
        <w:tabs>
          <w:tab w:val="clear" w:pos="360"/>
          <w:tab w:val="num" w:pos="2160"/>
        </w:tabs>
        <w:autoSpaceDE w:val="0"/>
        <w:autoSpaceDN w:val="0"/>
        <w:adjustRightInd w:val="0"/>
        <w:ind w:left="720"/>
        <w:rPr>
          <w:rFonts w:asciiTheme="majorHAnsi" w:hAnsiTheme="majorHAnsi" w:cstheme="majorHAnsi"/>
        </w:rPr>
      </w:pPr>
      <w:r w:rsidRPr="004443BE">
        <w:rPr>
          <w:rFonts w:asciiTheme="majorHAnsi" w:hAnsiTheme="majorHAnsi" w:cstheme="majorHAnsi"/>
        </w:rPr>
        <w:t xml:space="preserve">The programs and administrative authorities required for effective </w:t>
      </w:r>
      <w:r w:rsidR="00C07B93">
        <w:rPr>
          <w:rFonts w:asciiTheme="majorHAnsi" w:hAnsiTheme="majorHAnsi" w:cstheme="majorHAnsi"/>
        </w:rPr>
        <w:t>e</w:t>
      </w:r>
      <w:r w:rsidRPr="004443BE">
        <w:rPr>
          <w:rFonts w:asciiTheme="majorHAnsi" w:hAnsiTheme="majorHAnsi" w:cstheme="majorHAnsi"/>
        </w:rPr>
        <w:t xml:space="preserve">ssential </w:t>
      </w:r>
      <w:r w:rsidR="00C07B93">
        <w:rPr>
          <w:rFonts w:asciiTheme="majorHAnsi" w:hAnsiTheme="majorHAnsi" w:cstheme="majorHAnsi"/>
        </w:rPr>
        <w:t>f</w:t>
      </w:r>
      <w:r w:rsidRPr="004443BE">
        <w:rPr>
          <w:rFonts w:asciiTheme="majorHAnsi" w:hAnsiTheme="majorHAnsi" w:cstheme="majorHAnsi"/>
        </w:rPr>
        <w:t xml:space="preserve">unction operations at all organizational levels; </w:t>
      </w:r>
    </w:p>
    <w:p w14:paraId="20A61B67" w14:textId="395B9A7B" w:rsidR="004443BE" w:rsidRPr="004443BE" w:rsidRDefault="004443BE" w:rsidP="00677937">
      <w:pPr>
        <w:numPr>
          <w:ilvl w:val="0"/>
          <w:numId w:val="22"/>
        </w:numPr>
        <w:tabs>
          <w:tab w:val="clear" w:pos="360"/>
          <w:tab w:val="num" w:pos="2160"/>
        </w:tabs>
        <w:autoSpaceDE w:val="0"/>
        <w:autoSpaceDN w:val="0"/>
        <w:adjustRightInd w:val="0"/>
        <w:ind w:left="720"/>
        <w:rPr>
          <w:rFonts w:asciiTheme="majorHAnsi" w:hAnsiTheme="majorHAnsi" w:cstheme="majorHAnsi"/>
        </w:rPr>
      </w:pPr>
      <w:r w:rsidRPr="004443BE">
        <w:rPr>
          <w:rFonts w:asciiTheme="majorHAnsi" w:hAnsiTheme="majorHAnsi" w:cstheme="majorHAnsi"/>
        </w:rPr>
        <w:t xml:space="preserve">The necessary authorities where </w:t>
      </w:r>
      <w:r w:rsidR="00C07B93">
        <w:rPr>
          <w:rFonts w:asciiTheme="majorHAnsi" w:hAnsiTheme="majorHAnsi" w:cstheme="majorHAnsi"/>
        </w:rPr>
        <w:t>essential functions</w:t>
      </w:r>
      <w:r w:rsidR="00C07B93" w:rsidRPr="004443BE">
        <w:rPr>
          <w:rFonts w:asciiTheme="majorHAnsi" w:hAnsiTheme="majorHAnsi" w:cstheme="majorHAnsi"/>
        </w:rPr>
        <w:t xml:space="preserve"> </w:t>
      </w:r>
      <w:r w:rsidRPr="004443BE">
        <w:rPr>
          <w:rFonts w:asciiTheme="majorHAnsi" w:hAnsiTheme="majorHAnsi" w:cstheme="majorHAnsi"/>
        </w:rPr>
        <w:t>may be involved, including delineation of the limits of authority and accountability</w:t>
      </w:r>
      <w:r w:rsidR="00EA0420">
        <w:rPr>
          <w:rFonts w:asciiTheme="majorHAnsi" w:hAnsiTheme="majorHAnsi" w:cstheme="majorHAnsi"/>
        </w:rPr>
        <w:t>;</w:t>
      </w:r>
      <w:r w:rsidR="0088742D">
        <w:rPr>
          <w:rFonts w:asciiTheme="majorHAnsi" w:hAnsiTheme="majorHAnsi" w:cstheme="majorHAnsi"/>
        </w:rPr>
        <w:t xml:space="preserve"> </w:t>
      </w:r>
    </w:p>
    <w:p w14:paraId="1F7601EF" w14:textId="4AE99309" w:rsidR="004443BE" w:rsidRPr="004443BE" w:rsidRDefault="004443BE" w:rsidP="00677937">
      <w:pPr>
        <w:numPr>
          <w:ilvl w:val="0"/>
          <w:numId w:val="22"/>
        </w:numPr>
        <w:tabs>
          <w:tab w:val="clear" w:pos="360"/>
          <w:tab w:val="num" w:pos="2160"/>
        </w:tabs>
        <w:autoSpaceDE w:val="0"/>
        <w:autoSpaceDN w:val="0"/>
        <w:adjustRightInd w:val="0"/>
        <w:ind w:left="720"/>
        <w:rPr>
          <w:rFonts w:asciiTheme="majorHAnsi" w:hAnsiTheme="majorHAnsi" w:cstheme="majorHAnsi"/>
        </w:rPr>
      </w:pPr>
      <w:r w:rsidRPr="004443BE">
        <w:rPr>
          <w:rFonts w:asciiTheme="majorHAnsi" w:hAnsiTheme="majorHAnsi" w:cstheme="majorHAnsi"/>
        </w:rPr>
        <w:t xml:space="preserve">A statement that explicitly outlines the authority of an official to whom authority has been delegated to exercise </w:t>
      </w:r>
      <w:r w:rsidR="00C07B93">
        <w:rPr>
          <w:rFonts w:asciiTheme="majorHAnsi" w:hAnsiTheme="majorHAnsi" w:cstheme="majorHAnsi"/>
        </w:rPr>
        <w:t>organizational</w:t>
      </w:r>
      <w:r w:rsidR="00C07B93" w:rsidRPr="004443BE">
        <w:rPr>
          <w:rFonts w:asciiTheme="majorHAnsi" w:hAnsiTheme="majorHAnsi" w:cstheme="majorHAnsi"/>
        </w:rPr>
        <w:t xml:space="preserve"> </w:t>
      </w:r>
      <w:r w:rsidRPr="004443BE">
        <w:rPr>
          <w:rFonts w:asciiTheme="majorHAnsi" w:hAnsiTheme="majorHAnsi" w:cstheme="majorHAnsi"/>
        </w:rPr>
        <w:t>direction (including any exceptions) and their authority to re-delegate functions and activities as appropriate;</w:t>
      </w:r>
    </w:p>
    <w:p w14:paraId="0D34EB32" w14:textId="47B66C07" w:rsidR="004443BE" w:rsidRPr="004443BE" w:rsidRDefault="004443BE" w:rsidP="00677937">
      <w:pPr>
        <w:numPr>
          <w:ilvl w:val="0"/>
          <w:numId w:val="22"/>
        </w:numPr>
        <w:tabs>
          <w:tab w:val="clear" w:pos="360"/>
          <w:tab w:val="num" w:pos="2160"/>
        </w:tabs>
        <w:autoSpaceDE w:val="0"/>
        <w:autoSpaceDN w:val="0"/>
        <w:adjustRightInd w:val="0"/>
        <w:ind w:left="720"/>
        <w:rPr>
          <w:rFonts w:asciiTheme="majorHAnsi" w:hAnsiTheme="majorHAnsi" w:cstheme="majorHAnsi"/>
        </w:rPr>
      </w:pPr>
      <w:r w:rsidRPr="004443BE">
        <w:rPr>
          <w:rFonts w:asciiTheme="majorHAnsi" w:hAnsiTheme="majorHAnsi" w:cstheme="majorHAnsi"/>
        </w:rPr>
        <w:t>A list of circumstances that would implement or activate the delegated authorities, and the justifications for the delegated authorities to terminate</w:t>
      </w:r>
      <w:r w:rsidR="00EA0420">
        <w:rPr>
          <w:rFonts w:asciiTheme="majorHAnsi" w:hAnsiTheme="majorHAnsi" w:cstheme="majorHAnsi"/>
        </w:rPr>
        <w:t>; and,</w:t>
      </w:r>
    </w:p>
    <w:p w14:paraId="6A0A24DE" w14:textId="47E6A4C1" w:rsidR="004443BE" w:rsidRPr="004443BE" w:rsidRDefault="004443BE" w:rsidP="00677937">
      <w:pPr>
        <w:numPr>
          <w:ilvl w:val="0"/>
          <w:numId w:val="22"/>
        </w:numPr>
        <w:tabs>
          <w:tab w:val="clear" w:pos="360"/>
          <w:tab w:val="num" w:pos="2160"/>
        </w:tabs>
        <w:autoSpaceDE w:val="0"/>
        <w:autoSpaceDN w:val="0"/>
        <w:adjustRightInd w:val="0"/>
        <w:ind w:left="720"/>
        <w:rPr>
          <w:rFonts w:asciiTheme="majorHAnsi" w:hAnsiTheme="majorHAnsi" w:cstheme="majorHAnsi"/>
        </w:rPr>
      </w:pPr>
      <w:r w:rsidRPr="004443BE">
        <w:rPr>
          <w:rFonts w:asciiTheme="majorHAnsi" w:hAnsiTheme="majorHAnsi" w:cstheme="majorHAnsi"/>
        </w:rPr>
        <w:t>The requirement that officials who may be expected to assume authorities in an emergency receive annual training on how to carry out their emergency duties.</w:t>
      </w:r>
    </w:p>
    <w:p w14:paraId="7A066A0B" w14:textId="6BBC3756" w:rsidR="004D01B4" w:rsidRPr="0029104B" w:rsidRDefault="004D01B4" w:rsidP="003D4F2C">
      <w:pPr>
        <w:rPr>
          <w:b/>
        </w:rPr>
      </w:pPr>
      <w:r w:rsidRPr="0029104B">
        <w:rPr>
          <w:b/>
        </w:rPr>
        <w:t>Delegation of Authority Memorandums</w:t>
      </w:r>
    </w:p>
    <w:p w14:paraId="34564F68" w14:textId="1BE6A1C2" w:rsidR="00857F0B" w:rsidRPr="00CE3ACE" w:rsidRDefault="00857F0B" w:rsidP="00712462">
      <w:pPr>
        <w:rPr>
          <w:rFonts w:asciiTheme="majorHAnsi" w:hAnsiTheme="majorHAnsi" w:cstheme="majorHAnsi"/>
        </w:rPr>
      </w:pPr>
      <w:r>
        <w:rPr>
          <w:rFonts w:asciiTheme="majorHAnsi" w:hAnsiTheme="majorHAnsi" w:cstheme="majorHAnsi"/>
        </w:rPr>
        <w:t xml:space="preserve">These Memorandums can be found at </w:t>
      </w:r>
      <w:r w:rsidRPr="00CE3ACE">
        <w:rPr>
          <w:rFonts w:asciiTheme="majorHAnsi" w:hAnsiTheme="majorHAnsi" w:cstheme="majorHAnsi"/>
          <w:b/>
        </w:rPr>
        <w:t>[Location]</w:t>
      </w:r>
      <w:r>
        <w:rPr>
          <w:rFonts w:asciiTheme="majorHAnsi" w:hAnsiTheme="majorHAnsi" w:cstheme="majorHAnsi"/>
        </w:rPr>
        <w:t>.</w:t>
      </w:r>
    </w:p>
    <w:p w14:paraId="631F329D" w14:textId="77777777" w:rsidR="004D01B4" w:rsidRPr="0029104B" w:rsidRDefault="004D01B4" w:rsidP="003D4F2C">
      <w:pPr>
        <w:rPr>
          <w:b/>
        </w:rPr>
      </w:pPr>
      <w:r w:rsidRPr="0029104B">
        <w:rPr>
          <w:b/>
        </w:rPr>
        <w:t>Legal Documents or References</w:t>
      </w:r>
    </w:p>
    <w:p w14:paraId="3EE58C60" w14:textId="6892FD16" w:rsidR="00131139" w:rsidRDefault="004443BE" w:rsidP="003D4F2C">
      <w:r w:rsidRPr="004443BE">
        <w:t>Cite any organizational references here.</w:t>
      </w:r>
    </w:p>
    <w:p w14:paraId="03741D1F" w14:textId="77777777" w:rsidR="00131139" w:rsidRDefault="00131139" w:rsidP="00131139">
      <w:pPr>
        <w:sectPr w:rsidR="00131139" w:rsidSect="00131139">
          <w:headerReference w:type="even" r:id="rId52"/>
          <w:headerReference w:type="default" r:id="rId53"/>
          <w:footerReference w:type="default" r:id="rId54"/>
          <w:headerReference w:type="first" r:id="rId55"/>
          <w:pgSz w:w="12240" w:h="15840" w:code="1"/>
          <w:pgMar w:top="1440" w:right="1440" w:bottom="1440" w:left="1440" w:header="720" w:footer="720" w:gutter="0"/>
          <w:pgNumType w:start="1" w:chapStyle="6"/>
          <w:cols w:space="720"/>
          <w:docGrid w:linePitch="360"/>
        </w:sectPr>
      </w:pPr>
    </w:p>
    <w:p w14:paraId="1D962284" w14:textId="1CDA6F6F" w:rsidR="008451ED" w:rsidRPr="006757B5" w:rsidRDefault="008451ED" w:rsidP="003D4F2C">
      <w:pPr>
        <w:pStyle w:val="H1A"/>
      </w:pPr>
      <w:bookmarkStart w:id="165" w:name="_Toc17385792"/>
      <w:bookmarkStart w:id="166" w:name="_Hlk5868682"/>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lastRenderedPageBreak/>
        <w:t>Communication and Information Systems</w:t>
      </w:r>
      <w:bookmarkEnd w:id="165"/>
    </w:p>
    <w:p w14:paraId="23B6E41E" w14:textId="26901D99" w:rsidR="008451ED" w:rsidRPr="0029104B" w:rsidRDefault="00C14039" w:rsidP="003D4F2C">
      <w:pPr>
        <w:rPr>
          <w:i/>
          <w:color w:val="1F497D" w:themeColor="text2"/>
        </w:rPr>
      </w:pPr>
      <w:r w:rsidRPr="0029104B">
        <w:rPr>
          <w:i/>
          <w:color w:val="1F497D" w:themeColor="text2"/>
        </w:rPr>
        <w:t>This annex should detail t</w:t>
      </w:r>
      <w:r w:rsidR="008451ED" w:rsidRPr="0029104B">
        <w:rPr>
          <w:i/>
          <w:color w:val="1F497D" w:themeColor="text2"/>
        </w:rPr>
        <w:t xml:space="preserve">he organization’s </w:t>
      </w:r>
      <w:r w:rsidRPr="0029104B">
        <w:rPr>
          <w:i/>
          <w:color w:val="1F497D" w:themeColor="text2"/>
        </w:rPr>
        <w:t>i</w:t>
      </w:r>
      <w:r w:rsidR="008451ED" w:rsidRPr="0029104B">
        <w:rPr>
          <w:i/>
          <w:color w:val="1F497D" w:themeColor="text2"/>
        </w:rPr>
        <w:t>dentified telecommunications and information support requirements.</w:t>
      </w:r>
      <w:r w:rsidR="0088742D" w:rsidRPr="0029104B">
        <w:rPr>
          <w:i/>
          <w:color w:val="1F497D" w:themeColor="text2"/>
        </w:rPr>
        <w:t xml:space="preserve"> </w:t>
      </w:r>
      <w:r w:rsidR="008451ED" w:rsidRPr="0029104B">
        <w:rPr>
          <w:i/>
          <w:color w:val="1F497D" w:themeColor="text2"/>
        </w:rPr>
        <w:t>Sample text for this section includes:</w:t>
      </w:r>
    </w:p>
    <w:p w14:paraId="3A5A1549" w14:textId="77777777" w:rsidR="008451ED" w:rsidRPr="0099730C" w:rsidRDefault="008451ED" w:rsidP="003D4F2C">
      <w:pPr>
        <w:rPr>
          <w:b/>
        </w:rPr>
      </w:pPr>
      <w:r w:rsidRPr="0099730C">
        <w:rPr>
          <w:b/>
        </w:rPr>
        <w:t>Communications</w:t>
      </w:r>
    </w:p>
    <w:p w14:paraId="2CEF68D0" w14:textId="15C8D5D3" w:rsidR="008451ED" w:rsidRPr="00F1047E" w:rsidRDefault="008451ED" w:rsidP="00712462">
      <w:pPr>
        <w:rPr>
          <w:rFonts w:asciiTheme="majorHAnsi" w:hAnsiTheme="majorHAnsi" w:cstheme="majorHAnsi"/>
        </w:rPr>
      </w:pPr>
      <w:r w:rsidRPr="00F1047E">
        <w:rPr>
          <w:rFonts w:asciiTheme="majorHAnsi" w:hAnsiTheme="majorHAnsi" w:cstheme="majorHAnsi"/>
        </w:rPr>
        <w:t>Communications are essential to any emergency response operation.</w:t>
      </w:r>
      <w:r w:rsidR="0088742D">
        <w:rPr>
          <w:rFonts w:asciiTheme="majorHAnsi" w:hAnsiTheme="majorHAnsi" w:cstheme="majorHAnsi"/>
        </w:rPr>
        <w:t xml:space="preserve"> </w:t>
      </w:r>
      <w:r>
        <w:rPr>
          <w:rFonts w:asciiTheme="majorHAnsi" w:hAnsiTheme="majorHAnsi" w:cstheme="majorHAnsi"/>
        </w:rPr>
        <w:t xml:space="preserve">During continuity events, the ability to communicate is critical in </w:t>
      </w:r>
      <w:r w:rsidRPr="00F1047E">
        <w:rPr>
          <w:rFonts w:asciiTheme="majorHAnsi" w:hAnsiTheme="majorHAnsi" w:cstheme="majorHAnsi"/>
        </w:rPr>
        <w:t>coordinat</w:t>
      </w:r>
      <w:r>
        <w:rPr>
          <w:rFonts w:asciiTheme="majorHAnsi" w:hAnsiTheme="majorHAnsi" w:cstheme="majorHAnsi"/>
        </w:rPr>
        <w:t>ing</w:t>
      </w:r>
      <w:r w:rsidRPr="00F1047E">
        <w:rPr>
          <w:rFonts w:asciiTheme="majorHAnsi" w:hAnsiTheme="majorHAnsi" w:cstheme="majorHAnsi"/>
        </w:rPr>
        <w:t xml:space="preserve"> actions</w:t>
      </w:r>
      <w:r>
        <w:rPr>
          <w:rFonts w:asciiTheme="majorHAnsi" w:hAnsiTheme="majorHAnsi" w:cstheme="majorHAnsi"/>
        </w:rPr>
        <w:t xml:space="preserve"> which accomplish essential functions</w:t>
      </w:r>
      <w:r w:rsidRPr="00F1047E">
        <w:rPr>
          <w:rFonts w:asciiTheme="majorHAnsi" w:hAnsiTheme="majorHAnsi" w:cstheme="majorHAnsi"/>
        </w:rPr>
        <w:t xml:space="preserve"> and maintain contact with </w:t>
      </w:r>
      <w:r>
        <w:rPr>
          <w:rFonts w:asciiTheme="majorHAnsi" w:hAnsiTheme="majorHAnsi" w:cstheme="majorHAnsi"/>
        </w:rPr>
        <w:t xml:space="preserve">employees, </w:t>
      </w:r>
      <w:r w:rsidRPr="00F1047E">
        <w:rPr>
          <w:rFonts w:asciiTheme="majorHAnsi" w:hAnsiTheme="majorHAnsi" w:cstheme="majorHAnsi"/>
        </w:rPr>
        <w:t>other agencies</w:t>
      </w:r>
      <w:r>
        <w:rPr>
          <w:rFonts w:asciiTheme="majorHAnsi" w:hAnsiTheme="majorHAnsi" w:cstheme="majorHAnsi"/>
        </w:rPr>
        <w:t xml:space="preserve"> or organizations,</w:t>
      </w:r>
      <w:r w:rsidRPr="00F1047E">
        <w:rPr>
          <w:rFonts w:asciiTheme="majorHAnsi" w:hAnsiTheme="majorHAnsi" w:cstheme="majorHAnsi"/>
        </w:rPr>
        <w:t xml:space="preserve"> and the public.</w:t>
      </w:r>
    </w:p>
    <w:p w14:paraId="7794BE7D" w14:textId="1C176FCD" w:rsidR="008451ED" w:rsidRPr="00F1047E" w:rsidRDefault="008451ED" w:rsidP="00712462">
      <w:pPr>
        <w:rPr>
          <w:rFonts w:asciiTheme="majorHAnsi" w:hAnsiTheme="majorHAnsi" w:cstheme="majorHAnsi"/>
        </w:rPr>
      </w:pPr>
      <w:r w:rsidRPr="00F1047E">
        <w:rPr>
          <w:rFonts w:asciiTheme="majorHAnsi" w:hAnsiTheme="majorHAnsi" w:cstheme="majorHAnsi"/>
        </w:rPr>
        <w:t xml:space="preserve">Communications can be divided into </w:t>
      </w:r>
      <w:r>
        <w:rPr>
          <w:rFonts w:asciiTheme="majorHAnsi" w:hAnsiTheme="majorHAnsi" w:cstheme="majorHAnsi"/>
        </w:rPr>
        <w:t xml:space="preserve">two groups, secure and non-secure, each comprised of </w:t>
      </w:r>
      <w:r w:rsidRPr="00F1047E">
        <w:rPr>
          <w:rFonts w:asciiTheme="majorHAnsi" w:hAnsiTheme="majorHAnsi" w:cstheme="majorHAnsi"/>
        </w:rPr>
        <w:t>three categories:</w:t>
      </w:r>
    </w:p>
    <w:p w14:paraId="205CB3D4" w14:textId="74B2A6C7" w:rsidR="008451ED" w:rsidRPr="00F1047E" w:rsidRDefault="008451ED" w:rsidP="00712462">
      <w:pPr>
        <w:numPr>
          <w:ilvl w:val="0"/>
          <w:numId w:val="9"/>
        </w:numPr>
        <w:tabs>
          <w:tab w:val="clear" w:pos="360"/>
        </w:tabs>
        <w:autoSpaceDE w:val="0"/>
        <w:autoSpaceDN w:val="0"/>
        <w:adjustRightInd w:val="0"/>
        <w:ind w:left="720"/>
        <w:rPr>
          <w:rFonts w:asciiTheme="majorHAnsi" w:hAnsiTheme="majorHAnsi" w:cstheme="majorHAnsi"/>
        </w:rPr>
      </w:pPr>
      <w:r>
        <w:rPr>
          <w:rFonts w:asciiTheme="majorHAnsi" w:hAnsiTheme="majorHAnsi" w:cstheme="majorHAnsi"/>
        </w:rPr>
        <w:t>E</w:t>
      </w:r>
      <w:r w:rsidRPr="00F1047E">
        <w:rPr>
          <w:rFonts w:asciiTheme="majorHAnsi" w:hAnsiTheme="majorHAnsi" w:cstheme="majorHAnsi"/>
        </w:rPr>
        <w:t>lectronic communication (Internet, E-</w:t>
      </w:r>
      <w:r w:rsidR="002C6DD1" w:rsidRPr="00F1047E">
        <w:rPr>
          <w:rFonts w:asciiTheme="majorHAnsi" w:hAnsiTheme="majorHAnsi" w:cstheme="majorHAnsi"/>
        </w:rPr>
        <w:t>mail, smartphone</w:t>
      </w:r>
      <w:r w:rsidRPr="00F1047E">
        <w:rPr>
          <w:rFonts w:asciiTheme="majorHAnsi" w:hAnsiTheme="majorHAnsi" w:cstheme="majorHAnsi"/>
        </w:rPr>
        <w:t>);</w:t>
      </w:r>
    </w:p>
    <w:p w14:paraId="1F6B8D95" w14:textId="7F4AA8BA" w:rsidR="008451ED" w:rsidRPr="00F1047E" w:rsidRDefault="008451ED" w:rsidP="00712462">
      <w:pPr>
        <w:numPr>
          <w:ilvl w:val="0"/>
          <w:numId w:val="9"/>
        </w:numPr>
        <w:tabs>
          <w:tab w:val="clear" w:pos="360"/>
        </w:tabs>
        <w:autoSpaceDE w:val="0"/>
        <w:autoSpaceDN w:val="0"/>
        <w:adjustRightInd w:val="0"/>
        <w:ind w:left="720"/>
        <w:rPr>
          <w:rFonts w:asciiTheme="majorHAnsi" w:hAnsiTheme="majorHAnsi" w:cstheme="majorHAnsi"/>
        </w:rPr>
      </w:pPr>
      <w:r w:rsidRPr="00F1047E">
        <w:rPr>
          <w:rFonts w:asciiTheme="majorHAnsi" w:hAnsiTheme="majorHAnsi" w:cstheme="majorHAnsi"/>
        </w:rPr>
        <w:t>Telephone-based communication (fax, landline phone, cell); and</w:t>
      </w:r>
      <w:r w:rsidR="00553773">
        <w:rPr>
          <w:rFonts w:asciiTheme="majorHAnsi" w:hAnsiTheme="majorHAnsi" w:cstheme="majorHAnsi"/>
        </w:rPr>
        <w:t>,</w:t>
      </w:r>
    </w:p>
    <w:p w14:paraId="7C233E21" w14:textId="77777777" w:rsidR="008451ED" w:rsidRPr="00F1047E" w:rsidRDefault="008451ED" w:rsidP="00712462">
      <w:pPr>
        <w:numPr>
          <w:ilvl w:val="0"/>
          <w:numId w:val="9"/>
        </w:numPr>
        <w:tabs>
          <w:tab w:val="clear" w:pos="360"/>
        </w:tabs>
        <w:autoSpaceDE w:val="0"/>
        <w:autoSpaceDN w:val="0"/>
        <w:adjustRightInd w:val="0"/>
        <w:ind w:left="720"/>
        <w:rPr>
          <w:rFonts w:asciiTheme="majorHAnsi" w:hAnsiTheme="majorHAnsi" w:cstheme="majorHAnsi"/>
        </w:rPr>
      </w:pPr>
      <w:r w:rsidRPr="00F1047E">
        <w:rPr>
          <w:rFonts w:asciiTheme="majorHAnsi" w:hAnsiTheme="majorHAnsi" w:cstheme="majorHAnsi"/>
        </w:rPr>
        <w:t>Non-telephonic verbal communication (satellite phone, two-way radio).</w:t>
      </w:r>
    </w:p>
    <w:p w14:paraId="6F13703F" w14:textId="5801C9FA" w:rsidR="008451ED" w:rsidRDefault="008451ED" w:rsidP="00712462">
      <w:pPr>
        <w:rPr>
          <w:rFonts w:asciiTheme="majorHAnsi" w:hAnsiTheme="majorHAnsi" w:cstheme="majorHAnsi"/>
        </w:rPr>
      </w:pPr>
      <w:r w:rsidRPr="00F1047E">
        <w:rPr>
          <w:rFonts w:asciiTheme="majorHAnsi" w:hAnsiTheme="majorHAnsi" w:cstheme="majorHAnsi"/>
        </w:rPr>
        <w:t xml:space="preserve">This </w:t>
      </w:r>
      <w:r w:rsidR="00A91298">
        <w:rPr>
          <w:rFonts w:asciiTheme="majorHAnsi" w:hAnsiTheme="majorHAnsi" w:cstheme="majorHAnsi"/>
        </w:rPr>
        <w:t>a</w:t>
      </w:r>
      <w:r w:rsidRPr="00F1047E">
        <w:rPr>
          <w:rFonts w:asciiTheme="majorHAnsi" w:hAnsiTheme="majorHAnsi" w:cstheme="majorHAnsi"/>
        </w:rPr>
        <w:t xml:space="preserve">nnex describes communication procedures that </w:t>
      </w:r>
      <w:r w:rsidRPr="006529B4">
        <w:rPr>
          <w:rFonts w:asciiTheme="majorHAnsi" w:hAnsiTheme="majorHAnsi" w:cstheme="majorHAnsi"/>
          <w:b/>
        </w:rPr>
        <w:t>[Organization Name]</w:t>
      </w:r>
      <w:r>
        <w:rPr>
          <w:rFonts w:asciiTheme="majorHAnsi" w:hAnsiTheme="majorHAnsi" w:cstheme="majorHAnsi"/>
        </w:rPr>
        <w:t xml:space="preserve"> will use</w:t>
      </w:r>
      <w:r w:rsidRPr="00F1047E">
        <w:rPr>
          <w:rFonts w:asciiTheme="majorHAnsi" w:hAnsiTheme="majorHAnsi" w:cstheme="majorHAnsi"/>
        </w:rPr>
        <w:t xml:space="preserve"> in </w:t>
      </w:r>
      <w:r>
        <w:rPr>
          <w:rFonts w:asciiTheme="majorHAnsi" w:hAnsiTheme="majorHAnsi" w:cstheme="majorHAnsi"/>
        </w:rPr>
        <w:t>a devolution</w:t>
      </w:r>
      <w:r w:rsidRPr="00F1047E">
        <w:rPr>
          <w:rFonts w:asciiTheme="majorHAnsi" w:hAnsiTheme="majorHAnsi" w:cstheme="majorHAnsi"/>
        </w:rPr>
        <w:t xml:space="preserve"> event</w:t>
      </w:r>
      <w:r>
        <w:rPr>
          <w:rFonts w:asciiTheme="majorHAnsi" w:hAnsiTheme="majorHAnsi" w:cstheme="majorHAnsi"/>
        </w:rPr>
        <w:t>.</w:t>
      </w:r>
      <w:r w:rsidRPr="00F1047E">
        <w:rPr>
          <w:rFonts w:asciiTheme="majorHAnsi" w:hAnsiTheme="majorHAnsi" w:cstheme="majorHAnsi"/>
        </w:rPr>
        <w:t xml:space="preserve"> </w:t>
      </w:r>
    </w:p>
    <w:p w14:paraId="0A4C955E" w14:textId="59AF5D02" w:rsidR="00712462" w:rsidRDefault="008451ED" w:rsidP="00712462">
      <w:pPr>
        <w:rPr>
          <w:rFonts w:asciiTheme="majorHAnsi" w:hAnsiTheme="majorHAnsi"/>
        </w:rPr>
      </w:pPr>
      <w:r w:rsidRPr="0078017E">
        <w:rPr>
          <w:rFonts w:asciiTheme="majorHAnsi" w:hAnsiTheme="majorHAnsi"/>
          <w:b/>
        </w:rPr>
        <w:t>[Organization Name]</w:t>
      </w:r>
      <w:r w:rsidRPr="00A348CA">
        <w:rPr>
          <w:rFonts w:asciiTheme="majorHAnsi" w:hAnsiTheme="majorHAnsi"/>
        </w:rPr>
        <w:t xml:space="preserve"> must ensure that any unique or critical information system requirements and capabilities needed for the </w:t>
      </w:r>
      <w:r>
        <w:rPr>
          <w:rFonts w:asciiTheme="majorHAnsi" w:hAnsiTheme="majorHAnsi"/>
        </w:rPr>
        <w:t>Devolution Emergency Response Group (DERG)</w:t>
      </w:r>
      <w:r w:rsidRPr="00A348CA">
        <w:rPr>
          <w:rFonts w:asciiTheme="majorHAnsi" w:hAnsiTheme="majorHAnsi"/>
        </w:rPr>
        <w:t xml:space="preserve"> to perform </w:t>
      </w:r>
      <w:r>
        <w:rPr>
          <w:rFonts w:asciiTheme="majorHAnsi" w:hAnsiTheme="majorHAnsi"/>
        </w:rPr>
        <w:t>essential functions</w:t>
      </w:r>
      <w:r w:rsidRPr="00A348CA">
        <w:rPr>
          <w:rFonts w:asciiTheme="majorHAnsi" w:hAnsiTheme="majorHAnsi"/>
        </w:rPr>
        <w:t xml:space="preserve"> are identified</w:t>
      </w:r>
      <w:r>
        <w:rPr>
          <w:rFonts w:asciiTheme="majorHAnsi" w:hAnsiTheme="majorHAnsi"/>
        </w:rPr>
        <w:t xml:space="preserve"> and are available and accessible to its devolution counterpart.</w:t>
      </w:r>
      <w:r w:rsidR="0088742D">
        <w:rPr>
          <w:rFonts w:asciiTheme="majorHAnsi" w:hAnsiTheme="majorHAnsi"/>
        </w:rPr>
        <w:t xml:space="preserve"> </w:t>
      </w:r>
    </w:p>
    <w:p w14:paraId="57C60F41" w14:textId="370AFA6F" w:rsidR="008451ED" w:rsidRDefault="008451ED" w:rsidP="00712462">
      <w:pPr>
        <w:rPr>
          <w:rFonts w:asciiTheme="majorHAnsi" w:hAnsiTheme="majorHAnsi"/>
        </w:rPr>
      </w:pPr>
      <w:r>
        <w:rPr>
          <w:rFonts w:asciiTheme="majorHAnsi" w:hAnsiTheme="majorHAnsi"/>
        </w:rPr>
        <w:t xml:space="preserve">All required communications and information systems needed to perform essential functions can be found in the </w:t>
      </w:r>
      <w:r w:rsidRPr="006529B4">
        <w:rPr>
          <w:rFonts w:asciiTheme="majorHAnsi" w:hAnsiTheme="majorHAnsi"/>
          <w:b/>
        </w:rPr>
        <w:t>[Organization Name]</w:t>
      </w:r>
      <w:r>
        <w:rPr>
          <w:rFonts w:asciiTheme="majorHAnsi" w:hAnsiTheme="majorHAnsi"/>
        </w:rPr>
        <w:t xml:space="preserve"> Business Process Analysis </w:t>
      </w:r>
      <w:r w:rsidR="00553773">
        <w:rPr>
          <w:rFonts w:asciiTheme="majorHAnsi" w:hAnsiTheme="majorHAnsi"/>
        </w:rPr>
        <w:t>(</w:t>
      </w:r>
      <w:r>
        <w:rPr>
          <w:rFonts w:asciiTheme="majorHAnsi" w:hAnsiTheme="majorHAnsi"/>
        </w:rPr>
        <w:t>BPA</w:t>
      </w:r>
      <w:r w:rsidR="00553773">
        <w:rPr>
          <w:rFonts w:asciiTheme="majorHAnsi" w:hAnsiTheme="majorHAnsi"/>
        </w:rPr>
        <w:t>)</w:t>
      </w:r>
      <w:r>
        <w:rPr>
          <w:rFonts w:asciiTheme="majorHAnsi" w:hAnsiTheme="majorHAnsi"/>
        </w:rPr>
        <w:t>.</w:t>
      </w:r>
    </w:p>
    <w:p w14:paraId="64441FE1" w14:textId="57AE53B6" w:rsidR="008451ED" w:rsidRPr="0078017E" w:rsidRDefault="008451ED" w:rsidP="00712462">
      <w:pPr>
        <w:numPr>
          <w:ilvl w:val="0"/>
          <w:numId w:val="9"/>
        </w:numPr>
        <w:tabs>
          <w:tab w:val="clear" w:pos="360"/>
        </w:tabs>
        <w:autoSpaceDE w:val="0"/>
        <w:autoSpaceDN w:val="0"/>
        <w:adjustRightInd w:val="0"/>
        <w:ind w:left="720"/>
        <w:rPr>
          <w:rFonts w:asciiTheme="majorHAnsi" w:hAnsiTheme="majorHAnsi" w:cstheme="majorHAnsi"/>
        </w:rPr>
      </w:pPr>
      <w:r w:rsidRPr="00F1047E">
        <w:rPr>
          <w:rFonts w:asciiTheme="majorHAnsi" w:hAnsiTheme="majorHAnsi" w:cstheme="majorHAnsi"/>
          <w:b/>
        </w:rPr>
        <w:t>[Organization Name]</w:t>
      </w:r>
      <w:r>
        <w:rPr>
          <w:rFonts w:asciiTheme="majorHAnsi" w:hAnsiTheme="majorHAnsi" w:cstheme="majorHAnsi"/>
          <w:b/>
        </w:rPr>
        <w:t xml:space="preserve"> </w:t>
      </w:r>
      <w:r w:rsidRPr="0078017E">
        <w:rPr>
          <w:rFonts w:asciiTheme="majorHAnsi" w:hAnsiTheme="majorHAnsi" w:cstheme="majorHAnsi"/>
        </w:rPr>
        <w:t xml:space="preserve">will work with the </w:t>
      </w:r>
      <w:r>
        <w:rPr>
          <w:rFonts w:asciiTheme="majorHAnsi" w:hAnsiTheme="majorHAnsi" w:cstheme="majorHAnsi"/>
        </w:rPr>
        <w:t>Devolution Working Group (DWG)</w:t>
      </w:r>
      <w:r w:rsidRPr="0078017E">
        <w:rPr>
          <w:rFonts w:asciiTheme="majorHAnsi" w:hAnsiTheme="majorHAnsi" w:cstheme="majorHAnsi"/>
        </w:rPr>
        <w:t xml:space="preserve"> to acquire continuity communications capabilities to support devolution responsibilities.</w:t>
      </w:r>
    </w:p>
    <w:p w14:paraId="2487F0D4" w14:textId="3635291C" w:rsidR="008451ED" w:rsidRDefault="008451ED" w:rsidP="00712462">
      <w:pPr>
        <w:numPr>
          <w:ilvl w:val="0"/>
          <w:numId w:val="9"/>
        </w:numPr>
        <w:tabs>
          <w:tab w:val="clear" w:pos="360"/>
        </w:tabs>
        <w:autoSpaceDE w:val="0"/>
        <w:autoSpaceDN w:val="0"/>
        <w:adjustRightInd w:val="0"/>
        <w:ind w:left="720"/>
        <w:rPr>
          <w:rFonts w:asciiTheme="majorHAnsi" w:hAnsiTheme="majorHAnsi" w:cstheme="majorHAnsi"/>
        </w:rPr>
      </w:pPr>
      <w:r w:rsidRPr="00277937">
        <w:rPr>
          <w:rFonts w:asciiTheme="majorHAnsi" w:hAnsiTheme="majorHAnsi" w:cstheme="majorHAnsi"/>
          <w:b/>
        </w:rPr>
        <w:t>[Organization Name]</w:t>
      </w:r>
      <w:r>
        <w:rPr>
          <w:rFonts w:asciiTheme="majorHAnsi" w:hAnsiTheme="majorHAnsi" w:cstheme="majorHAnsi"/>
        </w:rPr>
        <w:t xml:space="preserve"> </w:t>
      </w:r>
      <w:r w:rsidRPr="0078017E">
        <w:rPr>
          <w:rFonts w:asciiTheme="majorHAnsi" w:hAnsiTheme="majorHAnsi" w:cstheme="majorHAnsi"/>
        </w:rPr>
        <w:t xml:space="preserve">will ensure the DERG can access these systems </w:t>
      </w:r>
      <w:r w:rsidR="00A91298">
        <w:rPr>
          <w:rFonts w:asciiTheme="majorHAnsi" w:hAnsiTheme="majorHAnsi" w:cstheme="majorHAnsi"/>
        </w:rPr>
        <w:t xml:space="preserve">and </w:t>
      </w:r>
      <w:r w:rsidRPr="0078017E">
        <w:rPr>
          <w:rFonts w:asciiTheme="majorHAnsi" w:hAnsiTheme="majorHAnsi" w:cstheme="majorHAnsi"/>
        </w:rPr>
        <w:t>are trained on their use</w:t>
      </w:r>
      <w:r>
        <w:rPr>
          <w:rFonts w:asciiTheme="majorHAnsi" w:hAnsiTheme="majorHAnsi" w:cstheme="majorHAnsi"/>
        </w:rPr>
        <w:t>, and the systems are regularly tested</w:t>
      </w:r>
      <w:r w:rsidR="00553773">
        <w:rPr>
          <w:rFonts w:asciiTheme="majorHAnsi" w:hAnsiTheme="majorHAnsi" w:cstheme="majorHAnsi"/>
        </w:rPr>
        <w:t>.</w:t>
      </w:r>
    </w:p>
    <w:p w14:paraId="0E2EB2AF" w14:textId="273CC6FB" w:rsidR="008451ED" w:rsidRPr="0029104B" w:rsidRDefault="008451ED" w:rsidP="006610B9">
      <w:pPr>
        <w:pStyle w:val="ListParagraph"/>
        <w:numPr>
          <w:ilvl w:val="0"/>
          <w:numId w:val="9"/>
        </w:numPr>
        <w:tabs>
          <w:tab w:val="clear" w:pos="360"/>
        </w:tabs>
        <w:ind w:left="720"/>
        <w:contextualSpacing w:val="0"/>
        <w:rPr>
          <w:i/>
          <w:color w:val="1F497D" w:themeColor="text2"/>
        </w:rPr>
      </w:pPr>
      <w:r w:rsidRPr="0029104B">
        <w:rPr>
          <w:i/>
          <w:color w:val="1F497D" w:themeColor="text2"/>
        </w:rPr>
        <w:t>The organization should identify any unique or critical information system requirements and determine the capabilities their DERG counterparts will need to be able to perform their essential functions.</w:t>
      </w:r>
      <w:r w:rsidR="0088742D" w:rsidRPr="0029104B">
        <w:rPr>
          <w:i/>
          <w:color w:val="1F497D" w:themeColor="text2"/>
        </w:rPr>
        <w:t xml:space="preserve"> </w:t>
      </w:r>
      <w:r w:rsidRPr="0029104B">
        <w:rPr>
          <w:i/>
          <w:color w:val="1F497D" w:themeColor="text2"/>
        </w:rPr>
        <w:t xml:space="preserve">Those requirements should be listed in this </w:t>
      </w:r>
      <w:r w:rsidR="00A91298" w:rsidRPr="0029104B">
        <w:rPr>
          <w:i/>
          <w:color w:val="1F497D" w:themeColor="text2"/>
        </w:rPr>
        <w:t>a</w:t>
      </w:r>
      <w:r w:rsidRPr="0029104B">
        <w:rPr>
          <w:i/>
          <w:color w:val="1F497D" w:themeColor="text2"/>
        </w:rPr>
        <w:t>nnex.</w:t>
      </w:r>
    </w:p>
    <w:p w14:paraId="2B3B732F" w14:textId="5D12B578" w:rsidR="006529B4" w:rsidRPr="0029104B" w:rsidRDefault="008451ED" w:rsidP="006610B9">
      <w:pPr>
        <w:pStyle w:val="ListParagraph"/>
        <w:numPr>
          <w:ilvl w:val="0"/>
          <w:numId w:val="9"/>
        </w:numPr>
        <w:tabs>
          <w:tab w:val="clear" w:pos="360"/>
        </w:tabs>
        <w:ind w:left="720"/>
        <w:contextualSpacing w:val="0"/>
        <w:rPr>
          <w:i/>
          <w:color w:val="1F497D" w:themeColor="text2"/>
        </w:rPr>
      </w:pPr>
      <w:r w:rsidRPr="0029104B">
        <w:rPr>
          <w:i/>
          <w:color w:val="1F497D" w:themeColor="text2"/>
        </w:rPr>
        <w:t>The organization should identify security requirements for secure systems if applicable.</w:t>
      </w:r>
      <w:r w:rsidR="0088742D" w:rsidRPr="0029104B">
        <w:rPr>
          <w:i/>
          <w:color w:val="1F497D" w:themeColor="text2"/>
        </w:rPr>
        <w:t xml:space="preserve"> </w:t>
      </w:r>
      <w:r w:rsidRPr="0029104B">
        <w:rPr>
          <w:i/>
          <w:color w:val="1F497D" w:themeColor="text2"/>
        </w:rPr>
        <w:t xml:space="preserve">Unclassified requirements should be listed in this </w:t>
      </w:r>
      <w:r w:rsidR="00A91298" w:rsidRPr="0029104B">
        <w:rPr>
          <w:i/>
          <w:color w:val="1F497D" w:themeColor="text2"/>
        </w:rPr>
        <w:t>a</w:t>
      </w:r>
      <w:r w:rsidRPr="0029104B">
        <w:rPr>
          <w:i/>
          <w:color w:val="1F497D" w:themeColor="text2"/>
        </w:rPr>
        <w:t>nnex.</w:t>
      </w:r>
      <w:bookmarkEnd w:id="166"/>
    </w:p>
    <w:p w14:paraId="6D481843" w14:textId="77777777" w:rsidR="00277937" w:rsidRDefault="00277937" w:rsidP="003D4F2C"/>
    <w:p w14:paraId="6A7A53E8" w14:textId="77777777" w:rsidR="00A91298" w:rsidRDefault="00A91298">
      <w:pPr>
        <w:rPr>
          <w:rFonts w:cs="Sylfaen"/>
          <w:b/>
          <w:color w:val="000000"/>
        </w:rPr>
      </w:pPr>
      <w:r>
        <w:rPr>
          <w:rFonts w:cs="Sylfaen"/>
          <w:b/>
          <w:color w:val="000000"/>
        </w:rPr>
        <w:br w:type="page"/>
      </w:r>
    </w:p>
    <w:p w14:paraId="47135F56" w14:textId="33B1F45E" w:rsidR="008451ED" w:rsidRPr="007C4435" w:rsidRDefault="008451ED" w:rsidP="00016FA9">
      <w:pPr>
        <w:jc w:val="center"/>
        <w:rPr>
          <w:bCs/>
          <w:i/>
          <w:color w:val="003366"/>
        </w:rPr>
      </w:pPr>
      <w:r w:rsidRPr="007C4435">
        <w:rPr>
          <w:bCs/>
          <w:i/>
          <w:color w:val="003366"/>
        </w:rPr>
        <w:lastRenderedPageBreak/>
        <w:t>Table E-1:</w:t>
      </w:r>
      <w:r w:rsidR="0088742D">
        <w:rPr>
          <w:bCs/>
          <w:i/>
          <w:color w:val="003366"/>
        </w:rPr>
        <w:t xml:space="preserve"> </w:t>
      </w:r>
      <w:r w:rsidR="0029104B">
        <w:rPr>
          <w:bCs/>
          <w:i/>
          <w:color w:val="003366"/>
        </w:rPr>
        <w:t>[Organization</w:t>
      </w:r>
      <w:r>
        <w:rPr>
          <w:bCs/>
          <w:i/>
          <w:color w:val="003366"/>
        </w:rPr>
        <w:t xml:space="preserve"> Name] </w:t>
      </w:r>
      <w:r w:rsidRPr="007C4435">
        <w:rPr>
          <w:bCs/>
          <w:i/>
          <w:color w:val="003366"/>
        </w:rPr>
        <w:t>Continuity Communications Systems</w:t>
      </w:r>
      <w:r>
        <w:rPr>
          <w:bCs/>
          <w:i/>
          <w:color w:val="003366"/>
        </w:rPr>
        <w:t xml:space="preserve"> Required in Devolution</w:t>
      </w:r>
    </w:p>
    <w:tbl>
      <w:tblPr>
        <w:tblW w:w="9610" w:type="dxa"/>
        <w:jc w:val="center"/>
        <w:tblBorders>
          <w:top w:val="single" w:sz="18" w:space="0" w:color="003366"/>
          <w:left w:val="single" w:sz="18" w:space="0" w:color="003366"/>
          <w:bottom w:val="single" w:sz="18" w:space="0" w:color="003366"/>
          <w:right w:val="single" w:sz="18" w:space="0" w:color="003366"/>
          <w:insideH w:val="single" w:sz="18" w:space="0" w:color="003366"/>
          <w:insideV w:val="single" w:sz="18" w:space="0" w:color="003366"/>
        </w:tblBorders>
        <w:tblLook w:val="01E0" w:firstRow="1" w:lastRow="1" w:firstColumn="1" w:lastColumn="1" w:noHBand="0" w:noVBand="0"/>
      </w:tblPr>
      <w:tblGrid>
        <w:gridCol w:w="3275"/>
        <w:gridCol w:w="1997"/>
        <w:gridCol w:w="4338"/>
      </w:tblGrid>
      <w:tr w:rsidR="0078017E" w:rsidRPr="00A348CA" w14:paraId="74E674FA" w14:textId="77777777" w:rsidTr="00DF407F">
        <w:trPr>
          <w:trHeight w:val="345"/>
          <w:tblHeader/>
          <w:jc w:val="center"/>
        </w:trPr>
        <w:tc>
          <w:tcPr>
            <w:tcW w:w="3275" w:type="dxa"/>
            <w:tcBorders>
              <w:right w:val="nil"/>
            </w:tcBorders>
            <w:shd w:val="clear" w:color="auto" w:fill="003366"/>
            <w:vAlign w:val="center"/>
          </w:tcPr>
          <w:p w14:paraId="44994C4C" w14:textId="77777777" w:rsidR="0078017E" w:rsidRPr="00F1047E" w:rsidRDefault="0078017E" w:rsidP="00FB7A6D">
            <w:pPr>
              <w:keepNext/>
              <w:spacing w:before="60" w:after="60"/>
              <w:jc w:val="center"/>
              <w:rPr>
                <w:rFonts w:asciiTheme="majorHAnsi" w:eastAsia="Times New Roman" w:hAnsiTheme="majorHAnsi" w:cs="Arial"/>
                <w:b/>
                <w:bCs/>
                <w:color w:val="FFFFFF" w:themeColor="background1"/>
              </w:rPr>
            </w:pPr>
            <w:r w:rsidRPr="00F1047E">
              <w:rPr>
                <w:rFonts w:asciiTheme="majorHAnsi" w:eastAsia="Times New Roman" w:hAnsiTheme="majorHAnsi" w:cs="Arial"/>
                <w:b/>
                <w:bCs/>
                <w:color w:val="FFFFFF" w:themeColor="background1"/>
              </w:rPr>
              <w:t>Voice</w:t>
            </w:r>
          </w:p>
        </w:tc>
        <w:tc>
          <w:tcPr>
            <w:tcW w:w="1997" w:type="dxa"/>
            <w:tcBorders>
              <w:left w:val="nil"/>
            </w:tcBorders>
            <w:shd w:val="clear" w:color="auto" w:fill="003366"/>
            <w:vAlign w:val="center"/>
          </w:tcPr>
          <w:p w14:paraId="4810DAF2" w14:textId="77777777" w:rsidR="0078017E" w:rsidRPr="00F1047E" w:rsidRDefault="0078017E" w:rsidP="00FB7A6D">
            <w:pPr>
              <w:keepNext/>
              <w:spacing w:before="60" w:after="60"/>
              <w:jc w:val="center"/>
              <w:rPr>
                <w:rFonts w:asciiTheme="majorHAnsi" w:eastAsia="Times New Roman" w:hAnsiTheme="majorHAnsi" w:cs="Arial"/>
                <w:b/>
                <w:bCs/>
                <w:color w:val="FFFFFF" w:themeColor="background1"/>
              </w:rPr>
            </w:pPr>
            <w:r w:rsidRPr="00F1047E">
              <w:rPr>
                <w:rFonts w:asciiTheme="majorHAnsi" w:eastAsia="Times New Roman" w:hAnsiTheme="majorHAnsi" w:cs="Arial"/>
                <w:b/>
                <w:bCs/>
                <w:color w:val="FFFFFF" w:themeColor="background1"/>
              </w:rPr>
              <w:t>Radio</w:t>
            </w:r>
          </w:p>
        </w:tc>
        <w:tc>
          <w:tcPr>
            <w:tcW w:w="4338" w:type="dxa"/>
            <w:shd w:val="clear" w:color="auto" w:fill="003366"/>
            <w:vAlign w:val="center"/>
          </w:tcPr>
          <w:p w14:paraId="49AC5FDD" w14:textId="77777777" w:rsidR="0078017E" w:rsidRPr="00F1047E" w:rsidRDefault="0078017E" w:rsidP="00FB7A6D">
            <w:pPr>
              <w:keepNext/>
              <w:spacing w:before="60" w:after="60"/>
              <w:jc w:val="center"/>
              <w:rPr>
                <w:rFonts w:asciiTheme="majorHAnsi" w:eastAsia="Times New Roman" w:hAnsiTheme="majorHAnsi" w:cs="Arial"/>
                <w:b/>
                <w:bCs/>
                <w:color w:val="FFFFFF" w:themeColor="background1"/>
              </w:rPr>
            </w:pPr>
            <w:r w:rsidRPr="00F1047E">
              <w:rPr>
                <w:rFonts w:asciiTheme="majorHAnsi" w:eastAsia="Times New Roman" w:hAnsiTheme="majorHAnsi" w:cs="Arial"/>
                <w:b/>
                <w:bCs/>
                <w:color w:val="FFFFFF" w:themeColor="background1"/>
              </w:rPr>
              <w:t>Data</w:t>
            </w:r>
          </w:p>
        </w:tc>
      </w:tr>
      <w:tr w:rsidR="0078017E" w:rsidRPr="00A348CA" w14:paraId="323BE7C2" w14:textId="77777777" w:rsidTr="00DF407F">
        <w:trPr>
          <w:trHeight w:val="648"/>
          <w:jc w:val="center"/>
        </w:trPr>
        <w:tc>
          <w:tcPr>
            <w:tcW w:w="3275" w:type="dxa"/>
          </w:tcPr>
          <w:p w14:paraId="7203EDF6"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snapToGrid w:val="0"/>
                <w:color w:val="000000"/>
              </w:rPr>
              <w:t xml:space="preserve">Public Switch Telephone Network </w:t>
            </w:r>
          </w:p>
          <w:p w14:paraId="2083B7B8"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snapToGrid w:val="0"/>
                <w:color w:val="000000"/>
              </w:rPr>
              <w:t>Cellular Phone</w:t>
            </w:r>
          </w:p>
          <w:p w14:paraId="782BC30A" w14:textId="5A84C422" w:rsidR="0078017E" w:rsidRPr="00F1047E" w:rsidRDefault="00DF407F"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
                <w:bCs/>
                <w:snapToGrid w:val="0"/>
                <w:color w:val="000000"/>
              </w:rPr>
              <w:t>[Organization Name]</w:t>
            </w:r>
            <w:r w:rsidR="0078017E" w:rsidRPr="00F1047E">
              <w:rPr>
                <w:rFonts w:asciiTheme="majorHAnsi" w:eastAsia="Times New Roman" w:hAnsiTheme="majorHAnsi" w:cs="Arial"/>
                <w:bCs/>
                <w:snapToGrid w:val="0"/>
                <w:color w:val="000000"/>
              </w:rPr>
              <w:t xml:space="preserve"> Switched Network </w:t>
            </w:r>
          </w:p>
          <w:p w14:paraId="41E6557D"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snapToGrid w:val="0"/>
                <w:color w:val="000000"/>
              </w:rPr>
              <w:t xml:space="preserve">National Alert and Warning System </w:t>
            </w:r>
          </w:p>
          <w:p w14:paraId="3C6A63D1" w14:textId="0F068569" w:rsidR="0078017E" w:rsidRPr="00F1047E" w:rsidRDefault="00DF407F" w:rsidP="00677937">
            <w:pPr>
              <w:numPr>
                <w:ilvl w:val="0"/>
                <w:numId w:val="26"/>
              </w:numPr>
              <w:tabs>
                <w:tab w:val="num" w:pos="197"/>
              </w:tabs>
              <w:spacing w:before="60" w:after="60"/>
              <w:ind w:left="197" w:hanging="197"/>
              <w:rPr>
                <w:rFonts w:asciiTheme="majorHAnsi" w:eastAsia="Times New Roman" w:hAnsiTheme="majorHAnsi" w:cs="Arial"/>
                <w:bCs/>
              </w:rPr>
            </w:pPr>
            <w:r w:rsidRPr="00F1047E">
              <w:rPr>
                <w:rFonts w:asciiTheme="majorHAnsi" w:eastAsia="Times New Roman" w:hAnsiTheme="majorHAnsi" w:cs="Arial"/>
                <w:b/>
                <w:bCs/>
                <w:snapToGrid w:val="0"/>
                <w:color w:val="000000"/>
              </w:rPr>
              <w:t>[</w:t>
            </w:r>
            <w:r w:rsidR="00993B96">
              <w:rPr>
                <w:rFonts w:asciiTheme="majorHAnsi" w:eastAsia="Times New Roman" w:hAnsiTheme="majorHAnsi" w:cs="Arial"/>
                <w:b/>
                <w:bCs/>
                <w:snapToGrid w:val="0"/>
                <w:color w:val="000000"/>
              </w:rPr>
              <w:t>System</w:t>
            </w:r>
            <w:r w:rsidRPr="00F1047E">
              <w:rPr>
                <w:rFonts w:asciiTheme="majorHAnsi" w:eastAsia="Times New Roman" w:hAnsiTheme="majorHAnsi" w:cs="Arial"/>
                <w:b/>
                <w:bCs/>
                <w:snapToGrid w:val="0"/>
                <w:color w:val="000000"/>
              </w:rPr>
              <w:t xml:space="preserve"> Name]</w:t>
            </w:r>
            <w:r w:rsidR="0078017E" w:rsidRPr="00F1047E">
              <w:rPr>
                <w:rFonts w:asciiTheme="majorHAnsi" w:eastAsia="Times New Roman" w:hAnsiTheme="majorHAnsi" w:cs="Arial"/>
                <w:bCs/>
                <w:snapToGrid w:val="0"/>
                <w:color w:val="000000"/>
              </w:rPr>
              <w:t xml:space="preserve"> Alert and Warning System </w:t>
            </w:r>
          </w:p>
          <w:p w14:paraId="588426BC"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rPr>
            </w:pPr>
            <w:r w:rsidRPr="00F1047E">
              <w:rPr>
                <w:rFonts w:asciiTheme="majorHAnsi" w:eastAsia="Times New Roman" w:hAnsiTheme="majorHAnsi" w:cs="Arial"/>
                <w:bCs/>
                <w:snapToGrid w:val="0"/>
                <w:color w:val="000000"/>
              </w:rPr>
              <w:t>Unique or Critical Information System Requirements</w:t>
            </w:r>
          </w:p>
        </w:tc>
        <w:tc>
          <w:tcPr>
            <w:tcW w:w="1997" w:type="dxa"/>
          </w:tcPr>
          <w:p w14:paraId="60CEE405"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snapToGrid w:val="0"/>
                <w:color w:val="000000"/>
              </w:rPr>
              <w:t xml:space="preserve">FEMA National Radio System </w:t>
            </w:r>
          </w:p>
          <w:p w14:paraId="7C0E78F7"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snapToGrid w:val="0"/>
                <w:color w:val="000000"/>
              </w:rPr>
              <w:t>Microwave</w:t>
            </w:r>
          </w:p>
          <w:p w14:paraId="07FE2359" w14:textId="05F0D6D5"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rPr>
            </w:pPr>
            <w:r w:rsidRPr="00F1047E">
              <w:rPr>
                <w:rFonts w:asciiTheme="majorHAnsi" w:eastAsia="Times New Roman" w:hAnsiTheme="majorHAnsi" w:cs="Arial"/>
                <w:bCs/>
                <w:snapToGrid w:val="0"/>
              </w:rPr>
              <w:t>Satellite</w:t>
            </w:r>
          </w:p>
        </w:tc>
        <w:tc>
          <w:tcPr>
            <w:tcW w:w="4338" w:type="dxa"/>
          </w:tcPr>
          <w:p w14:paraId="565FDF76" w14:textId="031052D6" w:rsidR="0078017E" w:rsidRPr="00F1047E" w:rsidRDefault="00DF407F"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
                <w:bCs/>
              </w:rPr>
              <w:t>[Organization Name]</w:t>
            </w:r>
            <w:r w:rsidR="0078017E" w:rsidRPr="00F1047E">
              <w:rPr>
                <w:rFonts w:asciiTheme="majorHAnsi" w:eastAsia="Times New Roman" w:hAnsiTheme="majorHAnsi" w:cs="Arial"/>
                <w:bCs/>
              </w:rPr>
              <w:t xml:space="preserve"> Data Network </w:t>
            </w:r>
          </w:p>
          <w:p w14:paraId="459B467B" w14:textId="4FEF4FA1"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rPr>
              <w:t>Virtual Private Network</w:t>
            </w:r>
          </w:p>
          <w:p w14:paraId="70EBC6B4" w14:textId="77777777"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rPr>
              <w:t>Local Area Network)/Wide Area Network Connectivity</w:t>
            </w:r>
          </w:p>
          <w:p w14:paraId="5C0B229E" w14:textId="5A067CA3" w:rsidR="0078017E" w:rsidRPr="00F1047E" w:rsidRDefault="0078017E" w:rsidP="00677937">
            <w:pPr>
              <w:numPr>
                <w:ilvl w:val="0"/>
                <w:numId w:val="26"/>
              </w:numPr>
              <w:tabs>
                <w:tab w:val="num" w:pos="197"/>
              </w:tabs>
              <w:spacing w:before="60" w:after="60"/>
              <w:ind w:left="197" w:hanging="197"/>
              <w:rPr>
                <w:rFonts w:asciiTheme="majorHAnsi" w:eastAsia="Times New Roman" w:hAnsiTheme="majorHAnsi" w:cs="Arial"/>
                <w:bCs/>
                <w:snapToGrid w:val="0"/>
                <w:color w:val="000000"/>
              </w:rPr>
            </w:pPr>
            <w:r w:rsidRPr="00F1047E">
              <w:rPr>
                <w:rFonts w:asciiTheme="majorHAnsi" w:eastAsia="Times New Roman" w:hAnsiTheme="majorHAnsi" w:cs="Arial"/>
                <w:bCs/>
              </w:rPr>
              <w:t xml:space="preserve">Homeland Security Information Network/Common Operating Picture </w:t>
            </w:r>
          </w:p>
        </w:tc>
      </w:tr>
    </w:tbl>
    <w:p w14:paraId="1B896F2D" w14:textId="77777777" w:rsidR="008451ED" w:rsidRPr="0099730C" w:rsidRDefault="008451ED" w:rsidP="003D4F2C">
      <w:pPr>
        <w:rPr>
          <w:b/>
        </w:rPr>
      </w:pPr>
      <w:r w:rsidRPr="0099730C">
        <w:rPr>
          <w:b/>
        </w:rPr>
        <w:t xml:space="preserve">Points of Contact </w:t>
      </w:r>
    </w:p>
    <w:p w14:paraId="027AE0C7" w14:textId="05AD0290" w:rsidR="008451ED" w:rsidRDefault="008451ED" w:rsidP="00712462">
      <w:pPr>
        <w:autoSpaceDE w:val="0"/>
        <w:autoSpaceDN w:val="0"/>
        <w:adjustRightInd w:val="0"/>
        <w:rPr>
          <w:rFonts w:asciiTheme="majorHAnsi" w:hAnsiTheme="majorHAnsi"/>
        </w:rPr>
      </w:pPr>
      <w:r w:rsidRPr="004344E1">
        <w:rPr>
          <w:rFonts w:asciiTheme="majorHAnsi" w:hAnsiTheme="majorHAnsi"/>
        </w:rPr>
        <w:t xml:space="preserve">To facilitate </w:t>
      </w:r>
      <w:r w:rsidRPr="004344E1">
        <w:rPr>
          <w:rFonts w:asciiTheme="majorHAnsi" w:hAnsiTheme="majorHAnsi"/>
          <w:b/>
        </w:rPr>
        <w:t>[Organization Name]</w:t>
      </w:r>
      <w:r>
        <w:rPr>
          <w:rFonts w:asciiTheme="majorHAnsi" w:hAnsiTheme="majorHAnsi"/>
        </w:rPr>
        <w:t xml:space="preserve"> essential functions, the following organizational, stakeholder, and partner points of contact have been identified. </w:t>
      </w:r>
    </w:p>
    <w:p w14:paraId="636E7ACE" w14:textId="088FB8FE" w:rsidR="00277937" w:rsidRPr="007C4435" w:rsidRDefault="00277937" w:rsidP="00016FA9">
      <w:pPr>
        <w:jc w:val="center"/>
        <w:rPr>
          <w:bCs/>
          <w:i/>
          <w:color w:val="003366"/>
        </w:rPr>
      </w:pPr>
      <w:r w:rsidRPr="007C4435">
        <w:rPr>
          <w:bCs/>
          <w:i/>
          <w:color w:val="003366"/>
        </w:rPr>
        <w:t>Table E-2:</w:t>
      </w:r>
      <w:r w:rsidR="0088742D">
        <w:rPr>
          <w:bCs/>
          <w:i/>
          <w:color w:val="003366"/>
        </w:rPr>
        <w:t xml:space="preserve"> </w:t>
      </w:r>
      <w:r w:rsidRPr="007C4435">
        <w:rPr>
          <w:bCs/>
          <w:i/>
          <w:color w:val="003366"/>
        </w:rPr>
        <w:t>Key Contacts</w:t>
      </w:r>
    </w:p>
    <w:tbl>
      <w:tblPr>
        <w:tblW w:w="9699" w:type="dxa"/>
        <w:jc w:val="center"/>
        <w:tblLook w:val="0000" w:firstRow="0" w:lastRow="0" w:firstColumn="0" w:lastColumn="0" w:noHBand="0" w:noVBand="0"/>
      </w:tblPr>
      <w:tblGrid>
        <w:gridCol w:w="3307"/>
        <w:gridCol w:w="3780"/>
        <w:gridCol w:w="2612"/>
      </w:tblGrid>
      <w:tr w:rsidR="00B57267" w:rsidRPr="00B12F90" w14:paraId="2448D71C" w14:textId="77777777" w:rsidTr="00DA77EA">
        <w:trPr>
          <w:trHeight w:val="300"/>
          <w:tblHeader/>
          <w:jc w:val="center"/>
        </w:trPr>
        <w:tc>
          <w:tcPr>
            <w:tcW w:w="3307" w:type="dxa"/>
            <w:tcBorders>
              <w:top w:val="single" w:sz="18" w:space="0" w:color="003366"/>
              <w:left w:val="single" w:sz="18" w:space="0" w:color="003366"/>
              <w:bottom w:val="single" w:sz="18" w:space="0" w:color="003366"/>
              <w:right w:val="single" w:sz="4" w:space="0" w:color="FFFFFF" w:themeColor="background1"/>
            </w:tcBorders>
            <w:shd w:val="clear" w:color="auto" w:fill="003366"/>
            <w:noWrap/>
            <w:vAlign w:val="bottom"/>
          </w:tcPr>
          <w:p w14:paraId="09294C56" w14:textId="73C4534F" w:rsidR="00B57267" w:rsidRPr="00277937" w:rsidRDefault="00B57267" w:rsidP="0099730C">
            <w:pPr>
              <w:spacing w:before="60" w:after="60"/>
              <w:jc w:val="center"/>
              <w:rPr>
                <w:rFonts w:asciiTheme="majorHAnsi" w:hAnsiTheme="majorHAnsi" w:cstheme="majorHAnsi"/>
                <w:b/>
                <w:bCs/>
                <w:color w:val="FFFFFF"/>
              </w:rPr>
            </w:pPr>
            <w:r>
              <w:rPr>
                <w:rFonts w:asciiTheme="majorHAnsi" w:hAnsiTheme="majorHAnsi" w:cstheme="majorHAnsi"/>
                <w:b/>
                <w:color w:val="FFFFFF"/>
              </w:rPr>
              <w:t>Key Contacts</w:t>
            </w:r>
          </w:p>
        </w:tc>
        <w:tc>
          <w:tcPr>
            <w:tcW w:w="3780" w:type="dxa"/>
            <w:tcBorders>
              <w:top w:val="single" w:sz="18" w:space="0" w:color="003366"/>
              <w:left w:val="single" w:sz="4" w:space="0" w:color="FFFFFF" w:themeColor="background1"/>
              <w:bottom w:val="single" w:sz="18" w:space="0" w:color="003366"/>
              <w:right w:val="single" w:sz="4" w:space="0" w:color="FFFFFF" w:themeColor="background1"/>
            </w:tcBorders>
            <w:shd w:val="clear" w:color="auto" w:fill="003366"/>
          </w:tcPr>
          <w:p w14:paraId="14E6051F" w14:textId="35EC8147" w:rsidR="00B57267" w:rsidRPr="00277937" w:rsidRDefault="00B57267" w:rsidP="0099730C">
            <w:pPr>
              <w:spacing w:before="60" w:after="60"/>
              <w:jc w:val="center"/>
              <w:rPr>
                <w:rFonts w:asciiTheme="majorHAnsi" w:hAnsiTheme="majorHAnsi" w:cstheme="majorHAnsi"/>
                <w:b/>
                <w:bCs/>
              </w:rPr>
            </w:pPr>
            <w:r>
              <w:rPr>
                <w:rFonts w:asciiTheme="majorHAnsi" w:hAnsiTheme="majorHAnsi" w:cstheme="majorHAnsi"/>
                <w:b/>
                <w:bCs/>
              </w:rPr>
              <w:t>Email Address</w:t>
            </w:r>
          </w:p>
        </w:tc>
        <w:tc>
          <w:tcPr>
            <w:tcW w:w="2612" w:type="dxa"/>
            <w:tcBorders>
              <w:top w:val="single" w:sz="18" w:space="0" w:color="003366"/>
              <w:left w:val="single" w:sz="4" w:space="0" w:color="FFFFFF" w:themeColor="background1"/>
              <w:bottom w:val="single" w:sz="18" w:space="0" w:color="003366"/>
              <w:right w:val="single" w:sz="18" w:space="0" w:color="003366"/>
            </w:tcBorders>
            <w:shd w:val="clear" w:color="auto" w:fill="003366"/>
            <w:noWrap/>
            <w:vAlign w:val="bottom"/>
          </w:tcPr>
          <w:p w14:paraId="10624048" w14:textId="0D5F1CF1" w:rsidR="00B57267" w:rsidRPr="00277937" w:rsidRDefault="00B57267" w:rsidP="0099730C">
            <w:pPr>
              <w:spacing w:before="60" w:after="60"/>
              <w:jc w:val="center"/>
              <w:rPr>
                <w:rFonts w:asciiTheme="majorHAnsi" w:hAnsiTheme="majorHAnsi" w:cstheme="majorHAnsi"/>
                <w:b/>
                <w:bCs/>
              </w:rPr>
            </w:pPr>
            <w:r w:rsidRPr="00277937">
              <w:rPr>
                <w:rFonts w:asciiTheme="majorHAnsi" w:hAnsiTheme="majorHAnsi" w:cstheme="majorHAnsi"/>
                <w:b/>
                <w:bCs/>
              </w:rPr>
              <w:t>Phone Number</w:t>
            </w:r>
          </w:p>
        </w:tc>
      </w:tr>
      <w:tr w:rsidR="00B57267" w:rsidRPr="00B12F90" w14:paraId="25A004B5" w14:textId="77777777" w:rsidTr="00B57267">
        <w:trPr>
          <w:trHeight w:val="300"/>
          <w:jc w:val="center"/>
        </w:trPr>
        <w:tc>
          <w:tcPr>
            <w:tcW w:w="3307" w:type="dxa"/>
            <w:tcBorders>
              <w:top w:val="single" w:sz="18" w:space="0" w:color="003366"/>
              <w:left w:val="single" w:sz="18" w:space="0" w:color="003366"/>
              <w:bottom w:val="single" w:sz="4" w:space="0" w:color="003366"/>
              <w:right w:val="single" w:sz="18" w:space="0" w:color="003366"/>
            </w:tcBorders>
            <w:shd w:val="clear" w:color="auto" w:fill="auto"/>
            <w:noWrap/>
            <w:vAlign w:val="bottom"/>
          </w:tcPr>
          <w:p w14:paraId="1971158E" w14:textId="6E8D9A8D" w:rsidR="00B57267" w:rsidRPr="00DA77EA" w:rsidRDefault="00DA77EA" w:rsidP="0099730C">
            <w:pPr>
              <w:spacing w:before="60" w:after="60"/>
              <w:jc w:val="center"/>
              <w:rPr>
                <w:rFonts w:asciiTheme="majorHAnsi" w:hAnsiTheme="majorHAnsi" w:cstheme="majorHAnsi"/>
                <w:bCs/>
                <w:i/>
                <w:color w:val="1F497D" w:themeColor="text2"/>
              </w:rPr>
            </w:pPr>
            <w:r w:rsidRPr="00DA77EA">
              <w:rPr>
                <w:rFonts w:asciiTheme="majorHAnsi" w:hAnsiTheme="majorHAnsi" w:cstheme="majorHAnsi"/>
                <w:bCs/>
                <w:i/>
                <w:color w:val="1F497D" w:themeColor="text2"/>
              </w:rPr>
              <w:t>Primary</w:t>
            </w:r>
          </w:p>
        </w:tc>
        <w:tc>
          <w:tcPr>
            <w:tcW w:w="3780" w:type="dxa"/>
            <w:tcBorders>
              <w:top w:val="single" w:sz="18" w:space="0" w:color="003366"/>
              <w:left w:val="single" w:sz="18" w:space="0" w:color="003366"/>
              <w:bottom w:val="single" w:sz="4" w:space="0" w:color="003366"/>
              <w:right w:val="single" w:sz="18" w:space="0" w:color="003366"/>
            </w:tcBorders>
          </w:tcPr>
          <w:p w14:paraId="7B240E8F"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18" w:space="0" w:color="003366"/>
              <w:left w:val="single" w:sz="18" w:space="0" w:color="003366"/>
              <w:bottom w:val="single" w:sz="4" w:space="0" w:color="003366"/>
              <w:right w:val="single" w:sz="18" w:space="0" w:color="003366"/>
            </w:tcBorders>
            <w:shd w:val="clear" w:color="auto" w:fill="auto"/>
            <w:noWrap/>
            <w:vAlign w:val="bottom"/>
          </w:tcPr>
          <w:p w14:paraId="2254ADE6" w14:textId="575F393F" w:rsidR="00B57267" w:rsidRPr="00277937" w:rsidRDefault="00B57267" w:rsidP="0099730C">
            <w:pPr>
              <w:spacing w:before="60" w:after="60"/>
              <w:rPr>
                <w:rFonts w:asciiTheme="majorHAnsi" w:hAnsiTheme="majorHAnsi" w:cstheme="majorHAnsi"/>
                <w:bCs/>
              </w:rPr>
            </w:pPr>
          </w:p>
        </w:tc>
      </w:tr>
      <w:tr w:rsidR="00B57267" w:rsidRPr="00B12F90" w14:paraId="65BA6194" w14:textId="77777777" w:rsidTr="00B57267">
        <w:trPr>
          <w:trHeight w:val="300"/>
          <w:jc w:val="center"/>
        </w:trPr>
        <w:tc>
          <w:tcPr>
            <w:tcW w:w="3307"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06E1576B" w14:textId="44ACCC8D" w:rsidR="00B57267" w:rsidRPr="00DA77EA" w:rsidRDefault="00DA77EA" w:rsidP="0099730C">
            <w:pPr>
              <w:spacing w:before="60" w:after="60"/>
              <w:jc w:val="center"/>
              <w:rPr>
                <w:rFonts w:asciiTheme="majorHAnsi" w:hAnsiTheme="majorHAnsi" w:cstheme="majorHAnsi"/>
                <w:bCs/>
                <w:i/>
                <w:color w:val="1F497D" w:themeColor="text2"/>
              </w:rPr>
            </w:pPr>
            <w:r w:rsidRPr="00DA77EA">
              <w:rPr>
                <w:rFonts w:asciiTheme="majorHAnsi" w:hAnsiTheme="majorHAnsi" w:cstheme="majorHAnsi"/>
                <w:bCs/>
                <w:i/>
                <w:color w:val="1F497D" w:themeColor="text2"/>
              </w:rPr>
              <w:t>Alternate</w:t>
            </w:r>
          </w:p>
        </w:tc>
        <w:tc>
          <w:tcPr>
            <w:tcW w:w="3780" w:type="dxa"/>
            <w:tcBorders>
              <w:top w:val="single" w:sz="4" w:space="0" w:color="003366"/>
              <w:left w:val="single" w:sz="18" w:space="0" w:color="003366"/>
              <w:bottom w:val="single" w:sz="4" w:space="0" w:color="003366"/>
              <w:right w:val="single" w:sz="18" w:space="0" w:color="003366"/>
            </w:tcBorders>
          </w:tcPr>
          <w:p w14:paraId="51208E43"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0DE3582D" w14:textId="314F7AA3" w:rsidR="00B57267" w:rsidRPr="00277937" w:rsidRDefault="00B57267" w:rsidP="0099730C">
            <w:pPr>
              <w:spacing w:before="60" w:after="60"/>
              <w:rPr>
                <w:rFonts w:asciiTheme="majorHAnsi" w:hAnsiTheme="majorHAnsi" w:cstheme="majorHAnsi"/>
                <w:bCs/>
              </w:rPr>
            </w:pPr>
          </w:p>
        </w:tc>
      </w:tr>
      <w:tr w:rsidR="00B57267" w:rsidRPr="00B12F90" w14:paraId="279CAE6B" w14:textId="77777777" w:rsidTr="00DA77EA">
        <w:trPr>
          <w:trHeight w:val="300"/>
          <w:jc w:val="center"/>
        </w:trPr>
        <w:tc>
          <w:tcPr>
            <w:tcW w:w="3307"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3A3E638D" w14:textId="58FEF1EE" w:rsidR="00B57267" w:rsidRPr="00DA77EA" w:rsidRDefault="00DA77EA" w:rsidP="0099730C">
            <w:pPr>
              <w:spacing w:before="60" w:after="60"/>
              <w:jc w:val="center"/>
              <w:rPr>
                <w:rFonts w:asciiTheme="majorHAnsi" w:hAnsiTheme="majorHAnsi" w:cstheme="majorHAnsi"/>
                <w:bCs/>
                <w:i/>
                <w:color w:val="1F497D" w:themeColor="text2"/>
              </w:rPr>
            </w:pPr>
            <w:r w:rsidRPr="00DA77EA">
              <w:rPr>
                <w:rFonts w:asciiTheme="majorHAnsi" w:hAnsiTheme="majorHAnsi" w:cstheme="majorHAnsi"/>
                <w:bCs/>
                <w:i/>
                <w:color w:val="1F497D" w:themeColor="text2"/>
              </w:rPr>
              <w:t>Devol</w:t>
            </w:r>
            <w:r>
              <w:rPr>
                <w:rFonts w:asciiTheme="majorHAnsi" w:hAnsiTheme="majorHAnsi" w:cstheme="majorHAnsi"/>
                <w:bCs/>
                <w:i/>
                <w:color w:val="1F497D" w:themeColor="text2"/>
              </w:rPr>
              <w:t>ved</w:t>
            </w:r>
          </w:p>
        </w:tc>
        <w:tc>
          <w:tcPr>
            <w:tcW w:w="3780" w:type="dxa"/>
            <w:tcBorders>
              <w:top w:val="single" w:sz="4" w:space="0" w:color="003366"/>
              <w:left w:val="single" w:sz="18" w:space="0" w:color="003366"/>
              <w:bottom w:val="single" w:sz="12" w:space="0" w:color="auto"/>
              <w:right w:val="single" w:sz="18" w:space="0" w:color="003366"/>
            </w:tcBorders>
          </w:tcPr>
          <w:p w14:paraId="09427E9D"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067DEA93" w14:textId="68FE9261" w:rsidR="00B57267" w:rsidRPr="00277937" w:rsidRDefault="00B57267" w:rsidP="0099730C">
            <w:pPr>
              <w:spacing w:before="60" w:after="60"/>
              <w:rPr>
                <w:rFonts w:asciiTheme="majorHAnsi" w:hAnsiTheme="majorHAnsi" w:cstheme="majorHAnsi"/>
                <w:bCs/>
              </w:rPr>
            </w:pPr>
          </w:p>
        </w:tc>
      </w:tr>
      <w:tr w:rsidR="00B57267" w:rsidRPr="00B12F90" w14:paraId="4CB73CDC" w14:textId="77777777" w:rsidTr="00DA77EA">
        <w:trPr>
          <w:trHeight w:val="300"/>
          <w:jc w:val="center"/>
        </w:trPr>
        <w:tc>
          <w:tcPr>
            <w:tcW w:w="3307" w:type="dxa"/>
            <w:tcBorders>
              <w:top w:val="single" w:sz="12" w:space="0" w:color="auto"/>
              <w:left w:val="single" w:sz="18" w:space="0" w:color="003366"/>
              <w:bottom w:val="single" w:sz="4" w:space="0" w:color="003366"/>
              <w:right w:val="single" w:sz="18" w:space="0" w:color="003366"/>
            </w:tcBorders>
            <w:shd w:val="clear" w:color="auto" w:fill="FFFFFF" w:themeFill="background1"/>
            <w:noWrap/>
            <w:vAlign w:val="bottom"/>
          </w:tcPr>
          <w:p w14:paraId="40DC0E5F" w14:textId="6BAA973C" w:rsidR="00B57267" w:rsidRPr="00277937" w:rsidRDefault="00B57267" w:rsidP="0099730C">
            <w:pPr>
              <w:spacing w:before="60" w:after="60"/>
              <w:rPr>
                <w:rFonts w:asciiTheme="majorHAnsi" w:hAnsiTheme="majorHAnsi" w:cstheme="majorHAnsi"/>
                <w:bCs/>
              </w:rPr>
            </w:pPr>
          </w:p>
        </w:tc>
        <w:tc>
          <w:tcPr>
            <w:tcW w:w="3780" w:type="dxa"/>
            <w:tcBorders>
              <w:top w:val="single" w:sz="12" w:space="0" w:color="auto"/>
              <w:left w:val="single" w:sz="18" w:space="0" w:color="003366"/>
              <w:bottom w:val="single" w:sz="4" w:space="0" w:color="003366"/>
              <w:right w:val="single" w:sz="18" w:space="0" w:color="003366"/>
            </w:tcBorders>
          </w:tcPr>
          <w:p w14:paraId="37CCBFFE"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552021A3" w14:textId="57000BAD" w:rsidR="00B57267" w:rsidRPr="00277937" w:rsidRDefault="00B57267" w:rsidP="0099730C">
            <w:pPr>
              <w:spacing w:before="60" w:after="60"/>
              <w:rPr>
                <w:rFonts w:asciiTheme="majorHAnsi" w:hAnsiTheme="majorHAnsi" w:cstheme="majorHAnsi"/>
                <w:bCs/>
              </w:rPr>
            </w:pPr>
          </w:p>
        </w:tc>
      </w:tr>
      <w:tr w:rsidR="00B57267" w:rsidRPr="00B12F90" w14:paraId="05D86C69" w14:textId="77777777" w:rsidTr="00B57267">
        <w:trPr>
          <w:trHeight w:val="300"/>
          <w:jc w:val="center"/>
        </w:trPr>
        <w:tc>
          <w:tcPr>
            <w:tcW w:w="3307"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2CA6AB2D" w14:textId="59632429"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4" w:space="0" w:color="003366"/>
              <w:right w:val="single" w:sz="18" w:space="0" w:color="003366"/>
            </w:tcBorders>
          </w:tcPr>
          <w:p w14:paraId="04F74460"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11019C5E" w14:textId="44EE4C70" w:rsidR="00B57267" w:rsidRPr="00277937" w:rsidRDefault="00B57267" w:rsidP="0099730C">
            <w:pPr>
              <w:spacing w:before="60" w:after="60"/>
              <w:rPr>
                <w:rFonts w:asciiTheme="majorHAnsi" w:hAnsiTheme="majorHAnsi" w:cstheme="majorHAnsi"/>
                <w:bCs/>
              </w:rPr>
            </w:pPr>
          </w:p>
        </w:tc>
      </w:tr>
      <w:tr w:rsidR="00B57267" w:rsidRPr="00B12F90" w14:paraId="6C81FEC8" w14:textId="77777777" w:rsidTr="00DA77EA">
        <w:trPr>
          <w:trHeight w:val="300"/>
          <w:jc w:val="center"/>
        </w:trPr>
        <w:tc>
          <w:tcPr>
            <w:tcW w:w="3307"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5AC3BCB4" w14:textId="7F4E268B"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12" w:space="0" w:color="auto"/>
              <w:right w:val="single" w:sz="18" w:space="0" w:color="003366"/>
            </w:tcBorders>
          </w:tcPr>
          <w:p w14:paraId="284B9358"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222B26F3" w14:textId="1D06C8A1" w:rsidR="00B57267" w:rsidRPr="00277937" w:rsidRDefault="00B57267" w:rsidP="0099730C">
            <w:pPr>
              <w:spacing w:before="60" w:after="60"/>
              <w:rPr>
                <w:rFonts w:asciiTheme="majorHAnsi" w:hAnsiTheme="majorHAnsi" w:cstheme="majorHAnsi"/>
                <w:bCs/>
              </w:rPr>
            </w:pPr>
          </w:p>
        </w:tc>
      </w:tr>
      <w:tr w:rsidR="00B57267" w:rsidRPr="00B12F90" w14:paraId="16B031E0" w14:textId="77777777" w:rsidTr="00DA77EA">
        <w:trPr>
          <w:trHeight w:val="300"/>
          <w:jc w:val="center"/>
        </w:trPr>
        <w:tc>
          <w:tcPr>
            <w:tcW w:w="3307"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52183BF0" w14:textId="04F57F52" w:rsidR="00B57267" w:rsidRPr="00277937" w:rsidRDefault="00B57267" w:rsidP="0099730C">
            <w:pPr>
              <w:spacing w:before="60" w:after="60"/>
              <w:rPr>
                <w:rFonts w:asciiTheme="majorHAnsi" w:hAnsiTheme="majorHAnsi" w:cstheme="majorHAnsi"/>
                <w:bCs/>
              </w:rPr>
            </w:pPr>
          </w:p>
        </w:tc>
        <w:tc>
          <w:tcPr>
            <w:tcW w:w="3780" w:type="dxa"/>
            <w:tcBorders>
              <w:top w:val="single" w:sz="12" w:space="0" w:color="auto"/>
              <w:left w:val="single" w:sz="18" w:space="0" w:color="003366"/>
              <w:bottom w:val="single" w:sz="4" w:space="0" w:color="003366"/>
              <w:right w:val="single" w:sz="18" w:space="0" w:color="003366"/>
            </w:tcBorders>
          </w:tcPr>
          <w:p w14:paraId="69B84AB1"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06C034A4" w14:textId="76605C0D" w:rsidR="00B57267" w:rsidRPr="00277937" w:rsidRDefault="00B57267" w:rsidP="0099730C">
            <w:pPr>
              <w:spacing w:before="60" w:after="60"/>
              <w:rPr>
                <w:rFonts w:asciiTheme="majorHAnsi" w:hAnsiTheme="majorHAnsi" w:cstheme="majorHAnsi"/>
                <w:bCs/>
              </w:rPr>
            </w:pPr>
          </w:p>
        </w:tc>
      </w:tr>
      <w:tr w:rsidR="00B57267" w:rsidRPr="00B12F90" w14:paraId="39EB8554" w14:textId="77777777" w:rsidTr="00B57267">
        <w:trPr>
          <w:trHeight w:val="300"/>
          <w:jc w:val="center"/>
        </w:trPr>
        <w:tc>
          <w:tcPr>
            <w:tcW w:w="3307"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00761DFE" w14:textId="59221CF7"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4" w:space="0" w:color="003366"/>
              <w:right w:val="single" w:sz="18" w:space="0" w:color="003366"/>
            </w:tcBorders>
          </w:tcPr>
          <w:p w14:paraId="1B3E3F5A"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4" w:space="0" w:color="003366"/>
              <w:right w:val="single" w:sz="18" w:space="0" w:color="003366"/>
            </w:tcBorders>
            <w:shd w:val="clear" w:color="auto" w:fill="auto"/>
            <w:noWrap/>
            <w:vAlign w:val="bottom"/>
          </w:tcPr>
          <w:p w14:paraId="4E6954EA" w14:textId="5E165EC3" w:rsidR="00B57267" w:rsidRPr="00277937" w:rsidRDefault="00B57267" w:rsidP="0099730C">
            <w:pPr>
              <w:spacing w:before="60" w:after="60"/>
              <w:rPr>
                <w:rFonts w:asciiTheme="majorHAnsi" w:hAnsiTheme="majorHAnsi" w:cstheme="majorHAnsi"/>
                <w:bCs/>
              </w:rPr>
            </w:pPr>
          </w:p>
        </w:tc>
      </w:tr>
      <w:tr w:rsidR="00B57267" w:rsidRPr="00B12F90" w14:paraId="34BE33F1" w14:textId="77777777" w:rsidTr="00DA77EA">
        <w:trPr>
          <w:trHeight w:val="300"/>
          <w:jc w:val="center"/>
        </w:trPr>
        <w:tc>
          <w:tcPr>
            <w:tcW w:w="3307"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1B66B12C" w14:textId="73FB3401"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12" w:space="0" w:color="auto"/>
              <w:right w:val="single" w:sz="18" w:space="0" w:color="003366"/>
            </w:tcBorders>
          </w:tcPr>
          <w:p w14:paraId="2FD453C3"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4DA7ADAA" w14:textId="3E111160" w:rsidR="00B57267" w:rsidRPr="00277937" w:rsidRDefault="00B57267" w:rsidP="0099730C">
            <w:pPr>
              <w:spacing w:before="60" w:after="60"/>
              <w:rPr>
                <w:rFonts w:asciiTheme="majorHAnsi" w:hAnsiTheme="majorHAnsi" w:cstheme="majorHAnsi"/>
                <w:bCs/>
              </w:rPr>
            </w:pPr>
          </w:p>
        </w:tc>
      </w:tr>
      <w:tr w:rsidR="00B57267" w:rsidRPr="00B12F90" w14:paraId="220D5689" w14:textId="77777777" w:rsidTr="00DA77EA">
        <w:trPr>
          <w:trHeight w:val="300"/>
          <w:jc w:val="center"/>
        </w:trPr>
        <w:tc>
          <w:tcPr>
            <w:tcW w:w="3307"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7FDB6E94" w14:textId="324A4427" w:rsidR="00B57267" w:rsidRPr="00277937" w:rsidRDefault="00B57267" w:rsidP="0099730C">
            <w:pPr>
              <w:spacing w:before="60" w:after="60"/>
              <w:rPr>
                <w:rFonts w:asciiTheme="majorHAnsi" w:hAnsiTheme="majorHAnsi" w:cstheme="majorHAnsi"/>
                <w:bCs/>
              </w:rPr>
            </w:pPr>
          </w:p>
        </w:tc>
        <w:tc>
          <w:tcPr>
            <w:tcW w:w="3780" w:type="dxa"/>
            <w:tcBorders>
              <w:top w:val="single" w:sz="12" w:space="0" w:color="auto"/>
              <w:left w:val="single" w:sz="18" w:space="0" w:color="003366"/>
              <w:bottom w:val="single" w:sz="4" w:space="0" w:color="003366"/>
              <w:right w:val="single" w:sz="18" w:space="0" w:color="003366"/>
            </w:tcBorders>
          </w:tcPr>
          <w:p w14:paraId="71997697"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202E0F4A" w14:textId="7F9E290B" w:rsidR="00B57267" w:rsidRPr="00277937" w:rsidRDefault="00B57267" w:rsidP="0099730C">
            <w:pPr>
              <w:spacing w:before="60" w:after="60"/>
              <w:rPr>
                <w:rFonts w:asciiTheme="majorHAnsi" w:hAnsiTheme="majorHAnsi" w:cstheme="majorHAnsi"/>
                <w:bCs/>
              </w:rPr>
            </w:pPr>
          </w:p>
        </w:tc>
      </w:tr>
      <w:tr w:rsidR="00B57267" w:rsidRPr="00B12F90" w14:paraId="004D4A69" w14:textId="77777777" w:rsidTr="00DA77EA">
        <w:trPr>
          <w:trHeight w:val="300"/>
          <w:jc w:val="center"/>
        </w:trPr>
        <w:tc>
          <w:tcPr>
            <w:tcW w:w="3307"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6D70F6A8" w14:textId="0DB62855"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12" w:space="0" w:color="auto"/>
              <w:right w:val="single" w:sz="18" w:space="0" w:color="003366"/>
            </w:tcBorders>
          </w:tcPr>
          <w:p w14:paraId="3D0F87C0"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21B38DA2" w14:textId="16FE83B5" w:rsidR="00B57267" w:rsidRPr="00277937" w:rsidRDefault="00B57267" w:rsidP="0099730C">
            <w:pPr>
              <w:spacing w:before="60" w:after="60"/>
              <w:rPr>
                <w:rFonts w:asciiTheme="majorHAnsi" w:hAnsiTheme="majorHAnsi" w:cstheme="majorHAnsi"/>
                <w:bCs/>
              </w:rPr>
            </w:pPr>
          </w:p>
        </w:tc>
      </w:tr>
      <w:tr w:rsidR="00B57267" w:rsidRPr="00B12F90" w14:paraId="5DD56914" w14:textId="77777777" w:rsidTr="00DA77EA">
        <w:trPr>
          <w:trHeight w:val="300"/>
          <w:jc w:val="center"/>
        </w:trPr>
        <w:tc>
          <w:tcPr>
            <w:tcW w:w="3307"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302C475B" w14:textId="54120F5F" w:rsidR="00B57267" w:rsidRPr="00277937" w:rsidRDefault="00B57267" w:rsidP="0099730C">
            <w:pPr>
              <w:spacing w:before="60" w:after="60"/>
              <w:rPr>
                <w:rFonts w:asciiTheme="majorHAnsi" w:hAnsiTheme="majorHAnsi" w:cstheme="majorHAnsi"/>
                <w:bCs/>
              </w:rPr>
            </w:pPr>
          </w:p>
        </w:tc>
        <w:tc>
          <w:tcPr>
            <w:tcW w:w="3780" w:type="dxa"/>
            <w:tcBorders>
              <w:top w:val="single" w:sz="12" w:space="0" w:color="auto"/>
              <w:left w:val="single" w:sz="18" w:space="0" w:color="003366"/>
              <w:bottom w:val="single" w:sz="4" w:space="0" w:color="003366"/>
              <w:right w:val="single" w:sz="18" w:space="0" w:color="003366"/>
            </w:tcBorders>
          </w:tcPr>
          <w:p w14:paraId="49C07D1E"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12" w:space="0" w:color="auto"/>
              <w:left w:val="single" w:sz="18" w:space="0" w:color="003366"/>
              <w:bottom w:val="single" w:sz="4" w:space="0" w:color="003366"/>
              <w:right w:val="single" w:sz="18" w:space="0" w:color="003366"/>
            </w:tcBorders>
            <w:shd w:val="clear" w:color="auto" w:fill="auto"/>
            <w:noWrap/>
            <w:vAlign w:val="bottom"/>
          </w:tcPr>
          <w:p w14:paraId="2DBA4427" w14:textId="17D7B827" w:rsidR="00B57267" w:rsidRPr="00277937" w:rsidRDefault="00B57267" w:rsidP="0099730C">
            <w:pPr>
              <w:spacing w:before="60" w:after="60"/>
              <w:rPr>
                <w:rFonts w:asciiTheme="majorHAnsi" w:hAnsiTheme="majorHAnsi" w:cstheme="majorHAnsi"/>
                <w:bCs/>
              </w:rPr>
            </w:pPr>
          </w:p>
        </w:tc>
      </w:tr>
      <w:tr w:rsidR="00B57267" w:rsidRPr="00B12F90" w14:paraId="05E864C7" w14:textId="77777777" w:rsidTr="00DA77EA">
        <w:trPr>
          <w:trHeight w:val="300"/>
          <w:jc w:val="center"/>
        </w:trPr>
        <w:tc>
          <w:tcPr>
            <w:tcW w:w="3307"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1899E276" w14:textId="6D3D0903" w:rsidR="00B57267" w:rsidRPr="00277937" w:rsidRDefault="00B57267" w:rsidP="0099730C">
            <w:pPr>
              <w:spacing w:before="60" w:after="60"/>
              <w:rPr>
                <w:rFonts w:asciiTheme="majorHAnsi" w:hAnsiTheme="majorHAnsi" w:cstheme="majorHAnsi"/>
                <w:bCs/>
              </w:rPr>
            </w:pPr>
          </w:p>
        </w:tc>
        <w:tc>
          <w:tcPr>
            <w:tcW w:w="3780" w:type="dxa"/>
            <w:tcBorders>
              <w:top w:val="single" w:sz="4" w:space="0" w:color="003366"/>
              <w:left w:val="single" w:sz="18" w:space="0" w:color="003366"/>
              <w:bottom w:val="single" w:sz="12" w:space="0" w:color="auto"/>
              <w:right w:val="single" w:sz="18" w:space="0" w:color="003366"/>
            </w:tcBorders>
          </w:tcPr>
          <w:p w14:paraId="4B3DF4BC" w14:textId="77777777" w:rsidR="00B57267" w:rsidRPr="00277937" w:rsidRDefault="00B57267" w:rsidP="0099730C">
            <w:pPr>
              <w:spacing w:before="60" w:after="60"/>
              <w:rPr>
                <w:rFonts w:asciiTheme="majorHAnsi" w:hAnsiTheme="majorHAnsi" w:cstheme="majorHAnsi"/>
                <w:bCs/>
              </w:rPr>
            </w:pPr>
          </w:p>
        </w:tc>
        <w:tc>
          <w:tcPr>
            <w:tcW w:w="2612" w:type="dxa"/>
            <w:tcBorders>
              <w:top w:val="single" w:sz="4" w:space="0" w:color="003366"/>
              <w:left w:val="single" w:sz="18" w:space="0" w:color="003366"/>
              <w:bottom w:val="single" w:sz="12" w:space="0" w:color="auto"/>
              <w:right w:val="single" w:sz="18" w:space="0" w:color="003366"/>
            </w:tcBorders>
            <w:shd w:val="clear" w:color="auto" w:fill="auto"/>
            <w:noWrap/>
            <w:vAlign w:val="bottom"/>
          </w:tcPr>
          <w:p w14:paraId="62919405" w14:textId="53219AD6" w:rsidR="00B57267" w:rsidRPr="00277937" w:rsidRDefault="00B57267" w:rsidP="0099730C">
            <w:pPr>
              <w:spacing w:before="60" w:after="60"/>
              <w:rPr>
                <w:rFonts w:asciiTheme="majorHAnsi" w:hAnsiTheme="majorHAnsi" w:cstheme="majorHAnsi"/>
                <w:bCs/>
              </w:rPr>
            </w:pPr>
          </w:p>
        </w:tc>
      </w:tr>
    </w:tbl>
    <w:p w14:paraId="16BFCD8F" w14:textId="3973DFD3" w:rsidR="00277937" w:rsidRPr="0099730C" w:rsidRDefault="002F2A61" w:rsidP="003D4F2C">
      <w:pPr>
        <w:rPr>
          <w:b/>
        </w:rPr>
      </w:pPr>
      <w:r w:rsidRPr="0099730C">
        <w:rPr>
          <w:b/>
        </w:rPr>
        <w:t>Information Systems</w:t>
      </w:r>
    </w:p>
    <w:p w14:paraId="6F2A56DF" w14:textId="0E072913" w:rsidR="00277937" w:rsidRPr="00277937" w:rsidRDefault="00277937" w:rsidP="00712462">
      <w:pPr>
        <w:rPr>
          <w:rFonts w:asciiTheme="majorHAnsi" w:hAnsiTheme="majorHAnsi" w:cstheme="majorHAnsi"/>
        </w:rPr>
      </w:pPr>
      <w:r w:rsidRPr="00277937">
        <w:rPr>
          <w:rFonts w:asciiTheme="majorHAnsi" w:hAnsiTheme="majorHAnsi" w:cstheme="majorHAnsi"/>
        </w:rPr>
        <w:t xml:space="preserve">In general, the telecommunications and information systems support provided at </w:t>
      </w:r>
      <w:r w:rsidRPr="002F2A61">
        <w:rPr>
          <w:rFonts w:asciiTheme="majorHAnsi" w:hAnsiTheme="majorHAnsi" w:cstheme="majorHAnsi"/>
          <w:b/>
        </w:rPr>
        <w:t>[</w:t>
      </w:r>
      <w:r w:rsidR="002F2A61" w:rsidRPr="002F2A61">
        <w:rPr>
          <w:rFonts w:asciiTheme="majorHAnsi" w:hAnsiTheme="majorHAnsi" w:cstheme="majorHAnsi"/>
          <w:b/>
        </w:rPr>
        <w:t>Organization Name]</w:t>
      </w:r>
      <w:r w:rsidR="00553773">
        <w:rPr>
          <w:rFonts w:asciiTheme="majorHAnsi" w:hAnsiTheme="majorHAnsi" w:cstheme="majorHAnsi"/>
          <w:b/>
        </w:rPr>
        <w:t>’s</w:t>
      </w:r>
      <w:r w:rsidR="002F2A61">
        <w:rPr>
          <w:rFonts w:asciiTheme="majorHAnsi" w:hAnsiTheme="majorHAnsi" w:cstheme="majorHAnsi"/>
        </w:rPr>
        <w:t xml:space="preserve"> primary operating facility</w:t>
      </w:r>
      <w:r w:rsidRPr="00277937">
        <w:rPr>
          <w:rFonts w:asciiTheme="majorHAnsi" w:hAnsiTheme="majorHAnsi" w:cstheme="majorHAnsi"/>
        </w:rPr>
        <w:t xml:space="preserve"> </w:t>
      </w:r>
      <w:r w:rsidR="00664C14">
        <w:rPr>
          <w:rFonts w:asciiTheme="majorHAnsi" w:hAnsiTheme="majorHAnsi" w:cstheme="majorHAnsi"/>
        </w:rPr>
        <w:t>is</w:t>
      </w:r>
      <w:r w:rsidR="00664C14" w:rsidRPr="00277937">
        <w:rPr>
          <w:rFonts w:asciiTheme="majorHAnsi" w:hAnsiTheme="majorHAnsi" w:cstheme="majorHAnsi"/>
        </w:rPr>
        <w:t xml:space="preserve"> </w:t>
      </w:r>
      <w:r w:rsidRPr="00277937">
        <w:rPr>
          <w:rFonts w:asciiTheme="majorHAnsi" w:hAnsiTheme="majorHAnsi" w:cstheme="majorHAnsi"/>
        </w:rPr>
        <w:t>also available at</w:t>
      </w:r>
      <w:r w:rsidR="002F2A61">
        <w:rPr>
          <w:rFonts w:asciiTheme="majorHAnsi" w:hAnsiTheme="majorHAnsi" w:cstheme="majorHAnsi"/>
        </w:rPr>
        <w:t xml:space="preserve"> the </w:t>
      </w:r>
      <w:r w:rsidR="004679A5">
        <w:rPr>
          <w:rFonts w:asciiTheme="majorHAnsi" w:hAnsiTheme="majorHAnsi" w:cstheme="majorHAnsi"/>
        </w:rPr>
        <w:t>d</w:t>
      </w:r>
      <w:r w:rsidR="002F2A61">
        <w:rPr>
          <w:rFonts w:asciiTheme="majorHAnsi" w:hAnsiTheme="majorHAnsi" w:cstheme="majorHAnsi"/>
        </w:rPr>
        <w:t xml:space="preserve">evolution </w:t>
      </w:r>
      <w:r w:rsidR="004679A5">
        <w:rPr>
          <w:rFonts w:asciiTheme="majorHAnsi" w:hAnsiTheme="majorHAnsi" w:cstheme="majorHAnsi"/>
        </w:rPr>
        <w:t>s</w:t>
      </w:r>
      <w:r w:rsidR="002F2A61">
        <w:rPr>
          <w:rFonts w:asciiTheme="majorHAnsi" w:hAnsiTheme="majorHAnsi" w:cstheme="majorHAnsi"/>
        </w:rPr>
        <w:t>ite</w:t>
      </w:r>
      <w:r w:rsidRPr="00277937">
        <w:rPr>
          <w:rFonts w:asciiTheme="majorHAnsi" w:hAnsiTheme="majorHAnsi" w:cstheme="majorHAnsi"/>
        </w:rPr>
        <w:t>.</w:t>
      </w:r>
      <w:r w:rsidR="0088742D">
        <w:rPr>
          <w:rFonts w:asciiTheme="majorHAnsi" w:hAnsiTheme="majorHAnsi" w:cstheme="majorHAnsi"/>
        </w:rPr>
        <w:t xml:space="preserve"> </w:t>
      </w:r>
      <w:r w:rsidRPr="00277937">
        <w:rPr>
          <w:rFonts w:asciiTheme="majorHAnsi" w:hAnsiTheme="majorHAnsi" w:cstheme="majorHAnsi"/>
        </w:rPr>
        <w:t xml:space="preserve">At a minimum, all systems will </w:t>
      </w:r>
      <w:r w:rsidRPr="00277937">
        <w:rPr>
          <w:rFonts w:asciiTheme="majorHAnsi" w:hAnsiTheme="majorHAnsi" w:cstheme="majorHAnsi"/>
        </w:rPr>
        <w:lastRenderedPageBreak/>
        <w:t xml:space="preserve">meet </w:t>
      </w:r>
      <w:r w:rsidR="002F2A61" w:rsidRPr="002F2A61">
        <w:rPr>
          <w:rFonts w:asciiTheme="majorHAnsi" w:hAnsiTheme="majorHAnsi" w:cstheme="majorHAnsi"/>
          <w:b/>
        </w:rPr>
        <w:t>[Organization Name]</w:t>
      </w:r>
      <w:r w:rsidRPr="00277937">
        <w:rPr>
          <w:rFonts w:asciiTheme="majorHAnsi" w:hAnsiTheme="majorHAnsi" w:cstheme="majorHAnsi"/>
        </w:rPr>
        <w:t xml:space="preserve"> baseline software requirements.</w:t>
      </w:r>
      <w:r w:rsidR="0088742D">
        <w:rPr>
          <w:rFonts w:asciiTheme="majorHAnsi" w:hAnsiTheme="majorHAnsi" w:cstheme="majorHAnsi"/>
        </w:rPr>
        <w:t xml:space="preserve"> </w:t>
      </w:r>
      <w:r w:rsidRPr="00277937">
        <w:rPr>
          <w:rFonts w:asciiTheme="majorHAnsi" w:hAnsiTheme="majorHAnsi" w:cstheme="majorHAnsi"/>
        </w:rPr>
        <w:t xml:space="preserve">It is imperative that </w:t>
      </w:r>
      <w:r w:rsidR="002F2A61" w:rsidRPr="002F2A61">
        <w:rPr>
          <w:rFonts w:asciiTheme="majorHAnsi" w:hAnsiTheme="majorHAnsi" w:cstheme="majorHAnsi"/>
          <w:b/>
          <w:color w:val="000000"/>
        </w:rPr>
        <w:t>[Organization Name]</w:t>
      </w:r>
      <w:r w:rsidR="002F2A61">
        <w:rPr>
          <w:rFonts w:asciiTheme="majorHAnsi" w:hAnsiTheme="majorHAnsi" w:cstheme="majorHAnsi"/>
          <w:color w:val="000000"/>
        </w:rPr>
        <w:t xml:space="preserve"> departments and offices</w:t>
      </w:r>
      <w:r w:rsidRPr="00277937">
        <w:rPr>
          <w:rFonts w:asciiTheme="majorHAnsi" w:hAnsiTheme="majorHAnsi" w:cstheme="majorHAnsi"/>
        </w:rPr>
        <w:t xml:space="preserve"> ensure unique or critical information system </w:t>
      </w:r>
      <w:r w:rsidR="002F2A61">
        <w:rPr>
          <w:rFonts w:asciiTheme="majorHAnsi" w:hAnsiTheme="majorHAnsi" w:cstheme="majorHAnsi"/>
        </w:rPr>
        <w:t>needs</w:t>
      </w:r>
      <w:r w:rsidRPr="00277937">
        <w:rPr>
          <w:rFonts w:asciiTheme="majorHAnsi" w:hAnsiTheme="majorHAnsi" w:cstheme="majorHAnsi"/>
        </w:rPr>
        <w:t xml:space="preserve"> are considered in planning and identified as capabilities to be provided </w:t>
      </w:r>
      <w:r w:rsidR="002F2A61">
        <w:rPr>
          <w:rFonts w:asciiTheme="majorHAnsi" w:hAnsiTheme="majorHAnsi" w:cstheme="majorHAnsi"/>
        </w:rPr>
        <w:t>to the DWG as requirements</w:t>
      </w:r>
      <w:r w:rsidRPr="00277937">
        <w:rPr>
          <w:rFonts w:asciiTheme="majorHAnsi" w:hAnsiTheme="majorHAnsi" w:cstheme="majorHAnsi"/>
        </w:rPr>
        <w:t>.</w:t>
      </w:r>
      <w:r w:rsidR="0088742D">
        <w:rPr>
          <w:rFonts w:asciiTheme="majorHAnsi" w:hAnsiTheme="majorHAnsi" w:cstheme="majorHAnsi"/>
        </w:rPr>
        <w:t xml:space="preserve"> </w:t>
      </w:r>
    </w:p>
    <w:p w14:paraId="46539BA7" w14:textId="6D3C0788" w:rsidR="00277937" w:rsidRPr="00277937" w:rsidRDefault="00277937" w:rsidP="00712462">
      <w:pPr>
        <w:autoSpaceDE w:val="0"/>
        <w:autoSpaceDN w:val="0"/>
        <w:adjustRightInd w:val="0"/>
        <w:rPr>
          <w:rFonts w:asciiTheme="majorHAnsi" w:hAnsiTheme="majorHAnsi" w:cstheme="majorHAnsi"/>
          <w:bCs/>
        </w:rPr>
      </w:pPr>
      <w:r w:rsidRPr="00277937">
        <w:rPr>
          <w:rFonts w:asciiTheme="majorHAnsi" w:hAnsiTheme="majorHAnsi" w:cstheme="majorHAnsi"/>
        </w:rPr>
        <w:t xml:space="preserve">All </w:t>
      </w:r>
      <w:r w:rsidR="002F2A61" w:rsidRPr="002F2A61">
        <w:rPr>
          <w:rFonts w:asciiTheme="majorHAnsi" w:hAnsiTheme="majorHAnsi" w:cstheme="majorHAnsi"/>
          <w:b/>
          <w:color w:val="000000"/>
        </w:rPr>
        <w:t xml:space="preserve">[Organization Name] </w:t>
      </w:r>
      <w:r w:rsidR="002F2A61">
        <w:rPr>
          <w:rFonts w:asciiTheme="majorHAnsi" w:hAnsiTheme="majorHAnsi" w:cstheme="majorHAnsi"/>
          <w:color w:val="000000"/>
        </w:rPr>
        <w:t>departments and offices</w:t>
      </w:r>
      <w:r w:rsidRPr="00277937">
        <w:rPr>
          <w:rFonts w:asciiTheme="majorHAnsi" w:hAnsiTheme="majorHAnsi" w:cstheme="majorHAnsi"/>
        </w:rPr>
        <w:t xml:space="preserve"> will maintain and update all necessary files, documents, computer software, and databases required to carry out essential functions</w:t>
      </w:r>
      <w:r w:rsidR="002F2A61">
        <w:rPr>
          <w:rFonts w:asciiTheme="majorHAnsi" w:hAnsiTheme="majorHAnsi" w:cstheme="majorHAnsi"/>
        </w:rPr>
        <w:t xml:space="preserve"> and coordinate access through the DWG to the Devolution Manager</w:t>
      </w:r>
      <w:r w:rsidR="00993B96">
        <w:rPr>
          <w:rFonts w:asciiTheme="majorHAnsi" w:hAnsiTheme="majorHAnsi" w:cstheme="majorHAnsi"/>
        </w:rPr>
        <w:t>, DERG Director,</w:t>
      </w:r>
      <w:r w:rsidR="002F2A61">
        <w:rPr>
          <w:rFonts w:asciiTheme="majorHAnsi" w:hAnsiTheme="majorHAnsi" w:cstheme="majorHAnsi"/>
        </w:rPr>
        <w:t xml:space="preserve"> and DERG</w:t>
      </w:r>
      <w:r w:rsidRPr="00277937">
        <w:rPr>
          <w:rFonts w:asciiTheme="majorHAnsi" w:hAnsiTheme="majorHAnsi" w:cstheme="majorHAnsi"/>
        </w:rPr>
        <w:t>.</w:t>
      </w:r>
    </w:p>
    <w:p w14:paraId="11DB14CB" w14:textId="036F2284" w:rsidR="006B3479" w:rsidRPr="0099730C" w:rsidRDefault="004344E1" w:rsidP="003D4F2C">
      <w:pPr>
        <w:rPr>
          <w:b/>
        </w:rPr>
      </w:pPr>
      <w:r w:rsidRPr="0099730C">
        <w:rPr>
          <w:b/>
        </w:rPr>
        <w:t>Status Call Scripts</w:t>
      </w:r>
    </w:p>
    <w:p w14:paraId="03201213" w14:textId="07A3BEBD" w:rsidR="004344E1" w:rsidRPr="0029104B" w:rsidRDefault="004344E1" w:rsidP="006610B9">
      <w:pPr>
        <w:pStyle w:val="Paragraphintrofullpg"/>
        <w:rPr>
          <w:rFonts w:ascii="Times New Roman" w:hAnsi="Times New Roman"/>
          <w:color w:val="1F497D" w:themeColor="text2"/>
        </w:rPr>
      </w:pPr>
      <w:r w:rsidRPr="0029104B">
        <w:rPr>
          <w:color w:val="1F497D" w:themeColor="text2"/>
        </w:rPr>
        <w:t xml:space="preserve">This section involves </w:t>
      </w:r>
      <w:r w:rsidR="00BC14C1" w:rsidRPr="0029104B">
        <w:rPr>
          <w:color w:val="1F497D" w:themeColor="text2"/>
        </w:rPr>
        <w:t>the recommended</w:t>
      </w:r>
      <w:r w:rsidRPr="0029104B">
        <w:rPr>
          <w:color w:val="1F497D" w:themeColor="text2"/>
        </w:rPr>
        <w:t xml:space="preserve"> </w:t>
      </w:r>
      <w:r w:rsidR="00BC14C1" w:rsidRPr="0029104B">
        <w:rPr>
          <w:color w:val="1F497D" w:themeColor="text2"/>
        </w:rPr>
        <w:t xml:space="preserve">devolution </w:t>
      </w:r>
      <w:r w:rsidRPr="0029104B">
        <w:rPr>
          <w:color w:val="1F497D" w:themeColor="text2"/>
        </w:rPr>
        <w:t>status call and subsequent calls referenced on page 3-14</w:t>
      </w:r>
      <w:r w:rsidR="007D21F2" w:rsidRPr="0029104B">
        <w:rPr>
          <w:color w:val="1F497D" w:themeColor="text2"/>
        </w:rPr>
        <w:t xml:space="preserve">, Transitioning to </w:t>
      </w:r>
      <w:r w:rsidR="006610B9" w:rsidRPr="0029104B">
        <w:rPr>
          <w:color w:val="1F497D" w:themeColor="text2"/>
        </w:rPr>
        <w:t>t</w:t>
      </w:r>
      <w:r w:rsidR="007D21F2" w:rsidRPr="0029104B">
        <w:rPr>
          <w:color w:val="1F497D" w:themeColor="text2"/>
        </w:rPr>
        <w:t>he DERG.</w:t>
      </w:r>
      <w:r w:rsidR="0088742D" w:rsidRPr="0029104B">
        <w:rPr>
          <w:color w:val="1F497D" w:themeColor="text2"/>
        </w:rPr>
        <w:t xml:space="preserve"> </w:t>
      </w:r>
      <w:r w:rsidRPr="0029104B">
        <w:rPr>
          <w:color w:val="1F497D" w:themeColor="text2"/>
        </w:rPr>
        <w:t>Items for the call include the telephone number, who determines the time of each call, how that decision gets out to the group members, and the recommended script for call participants to follow.</w:t>
      </w:r>
      <w:r w:rsidR="0088742D" w:rsidRPr="0029104B">
        <w:rPr>
          <w:color w:val="1F497D" w:themeColor="text2"/>
        </w:rPr>
        <w:t xml:space="preserve"> </w:t>
      </w:r>
      <w:r w:rsidRPr="0029104B">
        <w:rPr>
          <w:bCs/>
          <w:color w:val="1F497D" w:themeColor="text2"/>
        </w:rPr>
        <w:t>Sample text for this section includes:</w:t>
      </w:r>
    </w:p>
    <w:p w14:paraId="1F0F63FA" w14:textId="4B10BC8F" w:rsidR="001B0396" w:rsidRDefault="001B0396" w:rsidP="00712462">
      <w:r>
        <w:t xml:space="preserve">The time of the call depends on the time of the decision to devolve the mission and </w:t>
      </w:r>
      <w:r w:rsidR="00664C14">
        <w:t>e</w:t>
      </w:r>
      <w:r>
        <w:t xml:space="preserve">ssential </w:t>
      </w:r>
      <w:r w:rsidR="00664C14">
        <w:t>f</w:t>
      </w:r>
      <w:r>
        <w:t xml:space="preserve">unctions of </w:t>
      </w:r>
      <w:r>
        <w:rPr>
          <w:b/>
        </w:rPr>
        <w:t>[Organization Name]</w:t>
      </w:r>
      <w:r>
        <w:t>.</w:t>
      </w:r>
      <w:r w:rsidR="0088742D">
        <w:t xml:space="preserve"> </w:t>
      </w:r>
      <w:r>
        <w:t xml:space="preserve">Upon activation, the Devolution Director will determine the time of the DERG Initial Status Call based on the ongoing situation and activities and inform the </w:t>
      </w:r>
      <w:r w:rsidRPr="001957AE">
        <w:rPr>
          <w:b/>
        </w:rPr>
        <w:t>[</w:t>
      </w:r>
      <w:r>
        <w:rPr>
          <w:b/>
        </w:rPr>
        <w:t xml:space="preserve">Organizational </w:t>
      </w:r>
      <w:r w:rsidRPr="001957AE">
        <w:rPr>
          <w:b/>
        </w:rPr>
        <w:t>appropriate office/individual]</w:t>
      </w:r>
      <w:r>
        <w:t xml:space="preserve">, who will include the call time, conference telephone number, and </w:t>
      </w:r>
      <w:r w:rsidR="00553773">
        <w:t>Personal Identification Number (</w:t>
      </w:r>
      <w:r>
        <w:t>PIN</w:t>
      </w:r>
      <w:r w:rsidR="00553773">
        <w:t>)</w:t>
      </w:r>
      <w:r>
        <w:t xml:space="preserve"> in the alert and notification message. </w:t>
      </w:r>
    </w:p>
    <w:p w14:paraId="0C4020B2" w14:textId="4630D0CE" w:rsidR="001B0396" w:rsidRDefault="001B0396" w:rsidP="00712462">
      <w:r>
        <w:t xml:space="preserve">If the normal </w:t>
      </w:r>
      <w:r>
        <w:rPr>
          <w:b/>
        </w:rPr>
        <w:t xml:space="preserve">[Organization Name] </w:t>
      </w:r>
      <w:r>
        <w:t xml:space="preserve">conference line system is not available, the </w:t>
      </w:r>
      <w:r>
        <w:rPr>
          <w:b/>
        </w:rPr>
        <w:t xml:space="preserve">[Organization Name alternate system name] </w:t>
      </w:r>
      <w:r w:rsidRPr="001B0396">
        <w:t>will be used</w:t>
      </w:r>
      <w:r w:rsidRPr="001F02BF">
        <w:t>.</w:t>
      </w:r>
      <w:r w:rsidR="0088742D">
        <w:t xml:space="preserve"> </w:t>
      </w:r>
      <w:r>
        <w:t xml:space="preserve">Once an alternate method or system is identified, the </w:t>
      </w:r>
      <w:r w:rsidRPr="001957AE">
        <w:rPr>
          <w:b/>
        </w:rPr>
        <w:t>[</w:t>
      </w:r>
      <w:r>
        <w:rPr>
          <w:b/>
        </w:rPr>
        <w:t xml:space="preserve">Organizational </w:t>
      </w:r>
      <w:r w:rsidRPr="001957AE">
        <w:rPr>
          <w:b/>
        </w:rPr>
        <w:t>appropriate office/individual]</w:t>
      </w:r>
      <w:r>
        <w:t xml:space="preserve"> will provide the new conference line number and PIN to the Devolution Director.</w:t>
      </w:r>
      <w:r w:rsidR="0088742D">
        <w:t xml:space="preserve"> </w:t>
      </w:r>
      <w:r>
        <w:t>The Devolution Director will determine the time for this call and will include the call time</w:t>
      </w:r>
      <w:r w:rsidR="004025AD">
        <w:t xml:space="preserve"> and call details</w:t>
      </w:r>
      <w:r>
        <w:t xml:space="preserve"> in </w:t>
      </w:r>
      <w:r w:rsidR="004025AD">
        <w:t>[Organization Name]</w:t>
      </w:r>
      <w:r>
        <w:t xml:space="preserve"> notification messag</w:t>
      </w:r>
      <w:r w:rsidR="004025AD">
        <w:t>ing.</w:t>
      </w:r>
      <w:r w:rsidR="0088742D">
        <w:t xml:space="preserve"> </w:t>
      </w:r>
    </w:p>
    <w:p w14:paraId="70E1BD34" w14:textId="0F49882E" w:rsidR="00DC4D82" w:rsidRDefault="00DC4D82" w:rsidP="00712462">
      <w:r>
        <w:t xml:space="preserve">The </w:t>
      </w:r>
      <w:r w:rsidR="00045CA5" w:rsidRPr="00045CA5">
        <w:rPr>
          <w:b/>
        </w:rPr>
        <w:t>[Organization Name]</w:t>
      </w:r>
      <w:r w:rsidR="00045CA5">
        <w:t xml:space="preserve"> </w:t>
      </w:r>
      <w:r>
        <w:t xml:space="preserve">DERG Initial Status Call and subsequent DERG Status Calls </w:t>
      </w:r>
      <w:r w:rsidR="00045CA5">
        <w:t>may cover</w:t>
      </w:r>
      <w:r>
        <w:t xml:space="preserve"> the following items:</w:t>
      </w:r>
    </w:p>
    <w:p w14:paraId="536CDB23" w14:textId="77777777" w:rsidR="00DC4D82" w:rsidRDefault="00DC4D82" w:rsidP="00677937">
      <w:pPr>
        <w:numPr>
          <w:ilvl w:val="0"/>
          <w:numId w:val="29"/>
        </w:numPr>
        <w:tabs>
          <w:tab w:val="clear" w:pos="360"/>
        </w:tabs>
        <w:ind w:left="720"/>
      </w:pPr>
      <w:r>
        <w:t>Roll Call of all participants, by office and division;</w:t>
      </w:r>
    </w:p>
    <w:p w14:paraId="676DF616" w14:textId="77777777" w:rsidR="00DC4D82" w:rsidRDefault="00DC4D82" w:rsidP="00677937">
      <w:pPr>
        <w:numPr>
          <w:ilvl w:val="0"/>
          <w:numId w:val="29"/>
        </w:numPr>
        <w:tabs>
          <w:tab w:val="clear" w:pos="360"/>
        </w:tabs>
        <w:ind w:left="720"/>
      </w:pPr>
      <w:r>
        <w:t xml:space="preserve">Situation update from the Devolution Director, or designee, to include why </w:t>
      </w:r>
      <w:r>
        <w:rPr>
          <w:b/>
        </w:rPr>
        <w:t xml:space="preserve">[Organization Name] </w:t>
      </w:r>
      <w:r>
        <w:t xml:space="preserve">devolved and the current situation in </w:t>
      </w:r>
      <w:r>
        <w:rPr>
          <w:b/>
        </w:rPr>
        <w:t>[</w:t>
      </w:r>
      <w:r w:rsidRPr="003C55FC">
        <w:rPr>
          <w:b/>
        </w:rPr>
        <w:t>affected location]</w:t>
      </w:r>
      <w:r>
        <w:t>;</w:t>
      </w:r>
    </w:p>
    <w:p w14:paraId="472849C3" w14:textId="77777777" w:rsidR="00DC4D82" w:rsidRDefault="00DC4D82" w:rsidP="00677937">
      <w:pPr>
        <w:numPr>
          <w:ilvl w:val="0"/>
          <w:numId w:val="29"/>
        </w:numPr>
        <w:tabs>
          <w:tab w:val="clear" w:pos="360"/>
        </w:tabs>
        <w:ind w:left="720"/>
      </w:pPr>
      <w:r>
        <w:t>Status report, including operational capability, from each office and division;</w:t>
      </w:r>
    </w:p>
    <w:p w14:paraId="4AD5B487" w14:textId="3C18168C" w:rsidR="00DC4D82" w:rsidRDefault="00DC4D82" w:rsidP="00677937">
      <w:pPr>
        <w:numPr>
          <w:ilvl w:val="0"/>
          <w:numId w:val="29"/>
        </w:numPr>
        <w:tabs>
          <w:tab w:val="clear" w:pos="360"/>
        </w:tabs>
        <w:ind w:left="720"/>
      </w:pPr>
      <w:r>
        <w:t>Identifying and addressing any issues requiring follow-up actions;</w:t>
      </w:r>
      <w:r w:rsidR="00553773">
        <w:t xml:space="preserve"> and,</w:t>
      </w:r>
    </w:p>
    <w:p w14:paraId="5D1B55F3" w14:textId="77777777" w:rsidR="00DC4D82" w:rsidRDefault="00DC4D82" w:rsidP="00677937">
      <w:pPr>
        <w:numPr>
          <w:ilvl w:val="0"/>
          <w:numId w:val="29"/>
        </w:numPr>
        <w:tabs>
          <w:tab w:val="clear" w:pos="360"/>
          <w:tab w:val="num" w:pos="1800"/>
        </w:tabs>
        <w:ind w:left="720"/>
      </w:pPr>
      <w:r>
        <w:t>The Devolution Director, or designee, will announce any specific instructions for the day and the time and date for the next DERG Status Call.</w:t>
      </w:r>
    </w:p>
    <w:p w14:paraId="6BF4E043" w14:textId="7699CBAC" w:rsidR="00045CA5" w:rsidRPr="0029104B" w:rsidRDefault="00045CA5" w:rsidP="00712462">
      <w:pPr>
        <w:rPr>
          <w:i/>
          <w:color w:val="1F497D" w:themeColor="text2"/>
        </w:rPr>
      </w:pPr>
      <w:r w:rsidRPr="0029104B">
        <w:rPr>
          <w:i/>
          <w:color w:val="1F497D" w:themeColor="text2"/>
        </w:rPr>
        <w:t>Example scripts for delivering status reports during DERG call:</w:t>
      </w:r>
    </w:p>
    <w:p w14:paraId="07251056" w14:textId="7D28F1D5" w:rsidR="00045CA5" w:rsidRPr="006610B9" w:rsidRDefault="00045CA5" w:rsidP="00712462">
      <w:pPr>
        <w:rPr>
          <w:color w:val="000000" w:themeColor="text1"/>
        </w:rPr>
      </w:pPr>
      <w:r w:rsidRPr="006610B9">
        <w:rPr>
          <w:color w:val="000000" w:themeColor="text1"/>
        </w:rPr>
        <w:t xml:space="preserve">“Good morning, this is </w:t>
      </w:r>
      <w:r w:rsidRPr="006610B9">
        <w:rPr>
          <w:b/>
          <w:color w:val="000000" w:themeColor="text1"/>
        </w:rPr>
        <w:t xml:space="preserve">[speaker name] </w:t>
      </w:r>
      <w:r w:rsidRPr="006610B9">
        <w:rPr>
          <w:color w:val="000000" w:themeColor="text1"/>
        </w:rPr>
        <w:t xml:space="preserve">with the </w:t>
      </w:r>
      <w:r w:rsidRPr="006610B9">
        <w:rPr>
          <w:b/>
          <w:color w:val="000000" w:themeColor="text1"/>
        </w:rPr>
        <w:t>[</w:t>
      </w:r>
      <w:r w:rsidR="004025AD" w:rsidRPr="006610B9">
        <w:rPr>
          <w:b/>
          <w:color w:val="000000" w:themeColor="text1"/>
        </w:rPr>
        <w:t xml:space="preserve">Organization name </w:t>
      </w:r>
      <w:r w:rsidRPr="006610B9">
        <w:rPr>
          <w:b/>
          <w:color w:val="000000" w:themeColor="text1"/>
        </w:rPr>
        <w:t>office or division]</w:t>
      </w:r>
      <w:r w:rsidRPr="006610B9">
        <w:rPr>
          <w:color w:val="000000" w:themeColor="text1"/>
        </w:rPr>
        <w:t>.</w:t>
      </w:r>
      <w:r w:rsidR="0088742D" w:rsidRPr="006610B9">
        <w:rPr>
          <w:color w:val="000000" w:themeColor="text1"/>
        </w:rPr>
        <w:t xml:space="preserve"> </w:t>
      </w:r>
      <w:r w:rsidRPr="006610B9">
        <w:rPr>
          <w:color w:val="000000" w:themeColor="text1"/>
        </w:rPr>
        <w:t xml:space="preserve">At this time, I have accounted for </w:t>
      </w:r>
      <w:r w:rsidRPr="006610B9">
        <w:rPr>
          <w:b/>
          <w:color w:val="000000" w:themeColor="text1"/>
        </w:rPr>
        <w:t>[all, some, none, __%]</w:t>
      </w:r>
      <w:r w:rsidRPr="006610B9">
        <w:rPr>
          <w:color w:val="000000" w:themeColor="text1"/>
        </w:rPr>
        <w:t xml:space="preserve"> of my office’s personnel.</w:t>
      </w:r>
      <w:r w:rsidR="0088742D" w:rsidRPr="006610B9">
        <w:rPr>
          <w:color w:val="000000" w:themeColor="text1"/>
        </w:rPr>
        <w:t xml:space="preserve"> </w:t>
      </w:r>
      <w:r w:rsidRPr="006610B9">
        <w:rPr>
          <w:color w:val="000000" w:themeColor="text1"/>
        </w:rPr>
        <w:t xml:space="preserve">We </w:t>
      </w:r>
      <w:r w:rsidRPr="006610B9">
        <w:rPr>
          <w:b/>
          <w:color w:val="000000" w:themeColor="text1"/>
        </w:rPr>
        <w:t>[can, cannot]</w:t>
      </w:r>
      <w:r w:rsidRPr="006610B9">
        <w:rPr>
          <w:color w:val="000000" w:themeColor="text1"/>
        </w:rPr>
        <w:t xml:space="preserve"> perform the mission and </w:t>
      </w:r>
      <w:r w:rsidR="00664C14" w:rsidRPr="006610B9">
        <w:rPr>
          <w:color w:val="000000" w:themeColor="text1"/>
        </w:rPr>
        <w:t>e</w:t>
      </w:r>
      <w:r w:rsidRPr="006610B9">
        <w:rPr>
          <w:color w:val="000000" w:themeColor="text1"/>
        </w:rPr>
        <w:t xml:space="preserve">ssential </w:t>
      </w:r>
      <w:r w:rsidR="00664C14" w:rsidRPr="006610B9">
        <w:rPr>
          <w:color w:val="000000" w:themeColor="text1"/>
        </w:rPr>
        <w:t>f</w:t>
      </w:r>
      <w:r w:rsidRPr="006610B9">
        <w:rPr>
          <w:color w:val="000000" w:themeColor="text1"/>
        </w:rPr>
        <w:t xml:space="preserve">unctions of our primary operating facility counterpart and </w:t>
      </w:r>
      <w:r w:rsidRPr="006610B9">
        <w:rPr>
          <w:b/>
          <w:color w:val="000000" w:themeColor="text1"/>
        </w:rPr>
        <w:t>[are, are not]</w:t>
      </w:r>
      <w:r w:rsidRPr="006610B9">
        <w:rPr>
          <w:color w:val="000000" w:themeColor="text1"/>
        </w:rPr>
        <w:t xml:space="preserve"> prepared to do so.</w:t>
      </w:r>
    </w:p>
    <w:p w14:paraId="2B56335A" w14:textId="06E85899" w:rsidR="00045CA5" w:rsidRPr="006610B9" w:rsidRDefault="00045CA5" w:rsidP="00712462">
      <w:pPr>
        <w:rPr>
          <w:color w:val="000000" w:themeColor="text1"/>
        </w:rPr>
      </w:pPr>
      <w:r w:rsidRPr="0029104B">
        <w:rPr>
          <w:i/>
          <w:color w:val="1F497D" w:themeColor="text2"/>
        </w:rPr>
        <w:t>[If none, skip this section.]</w:t>
      </w:r>
      <w:r w:rsidR="0088742D" w:rsidRPr="0029104B">
        <w:rPr>
          <w:color w:val="1F497D" w:themeColor="text2"/>
        </w:rPr>
        <w:t xml:space="preserve"> </w:t>
      </w:r>
      <w:r w:rsidRPr="006610B9">
        <w:rPr>
          <w:color w:val="000000" w:themeColor="text1"/>
        </w:rPr>
        <w:t xml:space="preserve">I have identified the following limiting factors and issues related to our ability to perform the mission and </w:t>
      </w:r>
      <w:r w:rsidR="00664C14" w:rsidRPr="006610B9">
        <w:rPr>
          <w:color w:val="000000" w:themeColor="text1"/>
        </w:rPr>
        <w:t>e</w:t>
      </w:r>
      <w:r w:rsidRPr="006610B9">
        <w:rPr>
          <w:color w:val="000000" w:themeColor="text1"/>
        </w:rPr>
        <w:t xml:space="preserve">ssential </w:t>
      </w:r>
      <w:r w:rsidR="00664C14" w:rsidRPr="006610B9">
        <w:rPr>
          <w:color w:val="000000" w:themeColor="text1"/>
        </w:rPr>
        <w:t>f</w:t>
      </w:r>
      <w:r w:rsidRPr="006610B9">
        <w:rPr>
          <w:color w:val="000000" w:themeColor="text1"/>
        </w:rPr>
        <w:t>unctions of our primary operating facility counterpart.</w:t>
      </w:r>
      <w:r w:rsidR="0088742D" w:rsidRPr="006610B9">
        <w:rPr>
          <w:color w:val="000000" w:themeColor="text1"/>
        </w:rPr>
        <w:t xml:space="preserve"> </w:t>
      </w:r>
      <w:r w:rsidRPr="006610B9">
        <w:rPr>
          <w:color w:val="000000" w:themeColor="text1"/>
        </w:rPr>
        <w:t>They are as follows:</w:t>
      </w:r>
    </w:p>
    <w:p w14:paraId="0E9E7E10" w14:textId="77777777" w:rsidR="00045CA5" w:rsidRPr="006610B9" w:rsidRDefault="00045CA5" w:rsidP="00677937">
      <w:pPr>
        <w:numPr>
          <w:ilvl w:val="0"/>
          <w:numId w:val="29"/>
        </w:numPr>
        <w:tabs>
          <w:tab w:val="clear" w:pos="360"/>
        </w:tabs>
        <w:ind w:left="720"/>
        <w:rPr>
          <w:b/>
          <w:color w:val="000000" w:themeColor="text1"/>
        </w:rPr>
      </w:pPr>
      <w:r w:rsidRPr="006610B9">
        <w:rPr>
          <w:b/>
          <w:color w:val="000000" w:themeColor="text1"/>
        </w:rPr>
        <w:t>[List limiting factors and issues.]</w:t>
      </w:r>
    </w:p>
    <w:p w14:paraId="701CF4AE" w14:textId="559B1526" w:rsidR="00664C14" w:rsidRPr="006610B9" w:rsidRDefault="00045CA5" w:rsidP="00664C14">
      <w:pPr>
        <w:rPr>
          <w:color w:val="000000" w:themeColor="text1"/>
          <w:szCs w:val="22"/>
        </w:rPr>
      </w:pPr>
      <w:r w:rsidRPr="006610B9">
        <w:rPr>
          <w:color w:val="000000" w:themeColor="text1"/>
        </w:rPr>
        <w:t xml:space="preserve">This concludes the status report for the </w:t>
      </w:r>
      <w:r w:rsidRPr="006610B9">
        <w:rPr>
          <w:b/>
          <w:color w:val="000000" w:themeColor="text1"/>
        </w:rPr>
        <w:t>[office or division]</w:t>
      </w:r>
      <w:r w:rsidRPr="006610B9">
        <w:rPr>
          <w:color w:val="000000" w:themeColor="text1"/>
        </w:rPr>
        <w:t>.</w:t>
      </w:r>
      <w:r w:rsidR="0088742D" w:rsidRPr="006610B9">
        <w:rPr>
          <w:color w:val="000000" w:themeColor="text1"/>
        </w:rPr>
        <w:t xml:space="preserve"> </w:t>
      </w:r>
      <w:r w:rsidRPr="006610B9">
        <w:rPr>
          <w:color w:val="000000" w:themeColor="text1"/>
        </w:rPr>
        <w:t>Thank you.”</w:t>
      </w:r>
    </w:p>
    <w:p w14:paraId="6B893960" w14:textId="77777777" w:rsidR="00664C14" w:rsidRPr="006610B9" w:rsidRDefault="00664C14" w:rsidP="00664C14">
      <w:pPr>
        <w:rPr>
          <w:color w:val="000000" w:themeColor="text1"/>
          <w:szCs w:val="22"/>
        </w:rPr>
        <w:sectPr w:rsidR="00664C14" w:rsidRPr="006610B9" w:rsidSect="0099427D">
          <w:headerReference w:type="even" r:id="rId56"/>
          <w:headerReference w:type="default" r:id="rId57"/>
          <w:footerReference w:type="default" r:id="rId58"/>
          <w:headerReference w:type="first" r:id="rId59"/>
          <w:type w:val="continuous"/>
          <w:pgSz w:w="12240" w:h="15840" w:code="1"/>
          <w:pgMar w:top="1440" w:right="1440" w:bottom="1440" w:left="1440" w:header="720" w:footer="720" w:gutter="0"/>
          <w:pgNumType w:start="1" w:chapStyle="6"/>
          <w:cols w:space="720"/>
          <w:docGrid w:linePitch="360"/>
        </w:sectPr>
      </w:pPr>
    </w:p>
    <w:p w14:paraId="666716D3" w14:textId="396F3B2C" w:rsidR="00FB7A6D" w:rsidRPr="006610B9" w:rsidRDefault="00FB7A6D" w:rsidP="00FB7A6D">
      <w:pPr>
        <w:pStyle w:val="H1A"/>
      </w:pPr>
      <w:bookmarkStart w:id="167" w:name="_Toc17385793"/>
      <w:r w:rsidRPr="006610B9">
        <w:lastRenderedPageBreak/>
        <w:t>Essential Records Management</w:t>
      </w:r>
    </w:p>
    <w:bookmarkEnd w:id="167"/>
    <w:p w14:paraId="4CC1C65B" w14:textId="0F2BD49A" w:rsidR="00CF08FB" w:rsidRPr="0029104B" w:rsidRDefault="00664C14" w:rsidP="00712462">
      <w:pPr>
        <w:rPr>
          <w:rFonts w:asciiTheme="majorHAnsi" w:hAnsiTheme="majorHAnsi"/>
          <w:color w:val="1F497D" w:themeColor="text2"/>
        </w:rPr>
      </w:pPr>
      <w:r w:rsidRPr="0029104B">
        <w:rPr>
          <w:rFonts w:asciiTheme="majorHAnsi" w:hAnsiTheme="majorHAnsi"/>
          <w:i/>
          <w:color w:val="1F497D" w:themeColor="text2"/>
        </w:rPr>
        <w:t xml:space="preserve">This annex details the </w:t>
      </w:r>
      <w:r w:rsidR="00CF08FB" w:rsidRPr="0029104B">
        <w:rPr>
          <w:rFonts w:asciiTheme="majorHAnsi" w:hAnsiTheme="majorHAnsi"/>
          <w:i/>
          <w:color w:val="1F497D" w:themeColor="text2"/>
        </w:rPr>
        <w:t xml:space="preserve">organization’s </w:t>
      </w:r>
      <w:r w:rsidRPr="0029104B">
        <w:rPr>
          <w:rFonts w:asciiTheme="majorHAnsi" w:hAnsiTheme="majorHAnsi"/>
          <w:i/>
          <w:color w:val="1F497D" w:themeColor="text2"/>
        </w:rPr>
        <w:t>i</w:t>
      </w:r>
      <w:r w:rsidR="00CF08FB" w:rsidRPr="0029104B">
        <w:rPr>
          <w:rFonts w:asciiTheme="majorHAnsi" w:hAnsiTheme="majorHAnsi"/>
          <w:i/>
          <w:color w:val="1F497D" w:themeColor="text2"/>
        </w:rPr>
        <w:t xml:space="preserve">dentified </w:t>
      </w:r>
      <w:r w:rsidR="004679A5" w:rsidRPr="0029104B">
        <w:rPr>
          <w:rFonts w:asciiTheme="majorHAnsi" w:hAnsiTheme="majorHAnsi"/>
          <w:i/>
          <w:color w:val="1F497D" w:themeColor="text2"/>
        </w:rPr>
        <w:t>essential records</w:t>
      </w:r>
      <w:r w:rsidR="00CF08FB" w:rsidRPr="0029104B">
        <w:rPr>
          <w:rFonts w:asciiTheme="majorHAnsi" w:hAnsiTheme="majorHAnsi"/>
          <w:i/>
          <w:color w:val="1F497D" w:themeColor="text2"/>
        </w:rPr>
        <w:t xml:space="preserve"> support requirements.</w:t>
      </w:r>
      <w:r w:rsidR="0088742D" w:rsidRPr="0029104B">
        <w:rPr>
          <w:rFonts w:asciiTheme="majorHAnsi" w:hAnsiTheme="majorHAnsi"/>
          <w:i/>
          <w:color w:val="1F497D" w:themeColor="text2"/>
        </w:rPr>
        <w:t xml:space="preserve"> </w:t>
      </w:r>
      <w:r w:rsidR="00CF08FB" w:rsidRPr="0029104B">
        <w:rPr>
          <w:rFonts w:asciiTheme="majorHAnsi" w:hAnsiTheme="majorHAnsi"/>
          <w:i/>
          <w:color w:val="1F497D" w:themeColor="text2"/>
        </w:rPr>
        <w:t>Sample text for this section includes</w:t>
      </w:r>
      <w:r w:rsidR="00CF08FB" w:rsidRPr="0029104B">
        <w:rPr>
          <w:rFonts w:asciiTheme="majorHAnsi" w:hAnsiTheme="majorHAnsi"/>
          <w:color w:val="1F497D" w:themeColor="text2"/>
        </w:rPr>
        <w:t>:</w:t>
      </w:r>
    </w:p>
    <w:p w14:paraId="0AFE34C4" w14:textId="38E130E8" w:rsidR="00CF08FB" w:rsidRPr="006610B9" w:rsidRDefault="00CF08FB" w:rsidP="00712462">
      <w:pPr>
        <w:rPr>
          <w:rFonts w:asciiTheme="majorHAnsi" w:eastAsia="Times New Roman" w:hAnsiTheme="majorHAnsi"/>
          <w:color w:val="000000" w:themeColor="text1"/>
          <w:szCs w:val="22"/>
        </w:rPr>
      </w:pPr>
      <w:r w:rsidRPr="006610B9">
        <w:rPr>
          <w:color w:val="000000" w:themeColor="text1"/>
        </w:rPr>
        <w:t xml:space="preserve">Sharing essential records and databases between </w:t>
      </w:r>
      <w:r w:rsidR="004679A5" w:rsidRPr="006610B9">
        <w:rPr>
          <w:color w:val="000000" w:themeColor="text1"/>
        </w:rPr>
        <w:t>d</w:t>
      </w:r>
      <w:r w:rsidRPr="006610B9">
        <w:rPr>
          <w:color w:val="000000" w:themeColor="text1"/>
        </w:rPr>
        <w:t xml:space="preserve">evolution </w:t>
      </w:r>
      <w:r w:rsidR="0057226D" w:rsidRPr="006610B9">
        <w:rPr>
          <w:color w:val="000000" w:themeColor="text1"/>
        </w:rPr>
        <w:t>counterparts is</w:t>
      </w:r>
      <w:r w:rsidRPr="006610B9">
        <w:rPr>
          <w:color w:val="000000" w:themeColor="text1"/>
        </w:rPr>
        <w:t xml:space="preserve"> key to the success of </w:t>
      </w:r>
      <w:r w:rsidR="004679A5" w:rsidRPr="006610B9">
        <w:rPr>
          <w:color w:val="000000" w:themeColor="text1"/>
        </w:rPr>
        <w:t>d</w:t>
      </w:r>
      <w:r w:rsidRPr="006610B9">
        <w:rPr>
          <w:color w:val="000000" w:themeColor="text1"/>
        </w:rPr>
        <w:t>evolution overall.</w:t>
      </w:r>
      <w:r w:rsidR="0088742D" w:rsidRPr="006610B9">
        <w:rPr>
          <w:color w:val="000000" w:themeColor="text1"/>
        </w:rPr>
        <w:t xml:space="preserve"> </w:t>
      </w:r>
      <w:r w:rsidRPr="006610B9">
        <w:rPr>
          <w:color w:val="000000" w:themeColor="text1"/>
        </w:rPr>
        <w:t>This section identifies those with responsibilities for overseeing</w:t>
      </w:r>
      <w:r w:rsidRPr="006610B9">
        <w:rPr>
          <w:color w:val="000000" w:themeColor="text1"/>
          <w:spacing w:val="2"/>
        </w:rPr>
        <w:t xml:space="preserve"> </w:t>
      </w:r>
      <w:r w:rsidRPr="006610B9">
        <w:rPr>
          <w:color w:val="000000" w:themeColor="text1"/>
        </w:rPr>
        <w:t xml:space="preserve">essential records for </w:t>
      </w:r>
      <w:r w:rsidR="004679A5" w:rsidRPr="006610B9">
        <w:rPr>
          <w:b/>
          <w:color w:val="000000" w:themeColor="text1"/>
        </w:rPr>
        <w:t>[Organization</w:t>
      </w:r>
      <w:r w:rsidR="00993B96" w:rsidRPr="006610B9">
        <w:rPr>
          <w:b/>
          <w:color w:val="000000" w:themeColor="text1"/>
        </w:rPr>
        <w:t xml:space="preserve"> Name</w:t>
      </w:r>
      <w:r w:rsidR="004679A5" w:rsidRPr="006610B9">
        <w:rPr>
          <w:b/>
          <w:color w:val="000000" w:themeColor="text1"/>
        </w:rPr>
        <w:t>]</w:t>
      </w:r>
      <w:r w:rsidRPr="006610B9">
        <w:rPr>
          <w:b/>
          <w:color w:val="000000" w:themeColor="text1"/>
        </w:rPr>
        <w:t>.</w:t>
      </w:r>
      <w:r w:rsidRPr="006610B9">
        <w:rPr>
          <w:color w:val="000000" w:themeColor="text1"/>
        </w:rPr>
        <w:t xml:space="preserve"> </w:t>
      </w:r>
    </w:p>
    <w:p w14:paraId="553B03F1" w14:textId="3CB4C7F0" w:rsidR="00CF08FB" w:rsidRPr="006610B9" w:rsidRDefault="00CF08FB" w:rsidP="00677937">
      <w:pPr>
        <w:pStyle w:val="ListParagraph"/>
        <w:numPr>
          <w:ilvl w:val="0"/>
          <w:numId w:val="30"/>
        </w:numPr>
        <w:contextualSpacing w:val="0"/>
        <w:rPr>
          <w:rFonts w:asciiTheme="majorHAnsi" w:hAnsiTheme="majorHAnsi"/>
          <w:color w:val="000000" w:themeColor="text1"/>
        </w:rPr>
      </w:pPr>
      <w:bookmarkStart w:id="168" w:name="_Toc258397933"/>
      <w:bookmarkStart w:id="169" w:name="_Toc258397995"/>
      <w:r w:rsidRPr="006610B9">
        <w:rPr>
          <w:rFonts w:asciiTheme="majorHAnsi" w:hAnsiTheme="majorHAnsi"/>
          <w:color w:val="000000" w:themeColor="text1"/>
        </w:rPr>
        <w:t>The</w:t>
      </w:r>
      <w:r w:rsidR="0057226D" w:rsidRPr="006610B9">
        <w:rPr>
          <w:rFonts w:asciiTheme="majorHAnsi" w:hAnsiTheme="majorHAnsi"/>
          <w:color w:val="000000" w:themeColor="text1"/>
        </w:rPr>
        <w:t xml:space="preserve"> </w:t>
      </w:r>
      <w:r w:rsidR="0057226D" w:rsidRPr="006610B9">
        <w:rPr>
          <w:rFonts w:asciiTheme="majorHAnsi" w:hAnsiTheme="majorHAnsi"/>
          <w:b/>
          <w:color w:val="000000" w:themeColor="text1"/>
        </w:rPr>
        <w:t>[Office/Title]</w:t>
      </w:r>
      <w:r w:rsidRPr="006610B9">
        <w:rPr>
          <w:rFonts w:asciiTheme="majorHAnsi" w:hAnsiTheme="majorHAnsi"/>
          <w:color w:val="000000" w:themeColor="text1"/>
        </w:rPr>
        <w:t xml:space="preserve"> provides overall guidance and oversight for the protection of essential records.</w:t>
      </w:r>
    </w:p>
    <w:p w14:paraId="54130BFE" w14:textId="78CAC988" w:rsidR="00CF08FB" w:rsidRPr="006610B9" w:rsidRDefault="00CF08FB" w:rsidP="00677937">
      <w:pPr>
        <w:pStyle w:val="ListParagraph"/>
        <w:numPr>
          <w:ilvl w:val="0"/>
          <w:numId w:val="30"/>
        </w:numPr>
        <w:contextualSpacing w:val="0"/>
        <w:rPr>
          <w:rFonts w:asciiTheme="majorHAnsi" w:hAnsiTheme="majorHAnsi"/>
          <w:color w:val="000000" w:themeColor="text1"/>
        </w:rPr>
      </w:pPr>
      <w:r w:rsidRPr="006610B9">
        <w:rPr>
          <w:rFonts w:asciiTheme="majorHAnsi" w:hAnsiTheme="majorHAnsi"/>
          <w:color w:val="000000" w:themeColor="text1"/>
        </w:rPr>
        <w:t xml:space="preserve">Each </w:t>
      </w:r>
      <w:r w:rsidR="0057226D" w:rsidRPr="006610B9">
        <w:rPr>
          <w:rFonts w:asciiTheme="majorHAnsi" w:hAnsiTheme="majorHAnsi"/>
          <w:b/>
          <w:color w:val="000000" w:themeColor="text1"/>
        </w:rPr>
        <w:t>[Organization Name] [Office/Title]</w:t>
      </w:r>
      <w:r w:rsidRPr="006610B9">
        <w:rPr>
          <w:rFonts w:asciiTheme="majorHAnsi" w:hAnsiTheme="majorHAnsi"/>
          <w:color w:val="000000" w:themeColor="text1"/>
        </w:rPr>
        <w:t xml:space="preserve"> holds overall responsibility for updating their essential records and databases and for including these in their respective essential records folders</w:t>
      </w:r>
      <w:bookmarkEnd w:id="168"/>
      <w:bookmarkEnd w:id="169"/>
      <w:r w:rsidRPr="006610B9">
        <w:rPr>
          <w:rFonts w:asciiTheme="majorHAnsi" w:hAnsiTheme="majorHAnsi"/>
          <w:color w:val="000000" w:themeColor="text1"/>
        </w:rPr>
        <w:t>.</w:t>
      </w:r>
    </w:p>
    <w:p w14:paraId="16A24CC3" w14:textId="0A6D5919" w:rsidR="00B67BDA" w:rsidRPr="00D47CC3" w:rsidRDefault="00B67BDA" w:rsidP="00677937">
      <w:pPr>
        <w:pStyle w:val="ListParagraph"/>
        <w:numPr>
          <w:ilvl w:val="0"/>
          <w:numId w:val="30"/>
        </w:numPr>
        <w:contextualSpacing w:val="0"/>
        <w:rPr>
          <w:rFonts w:asciiTheme="majorHAnsi" w:hAnsiTheme="majorHAnsi"/>
        </w:rPr>
      </w:pPr>
      <w:r w:rsidRPr="006610B9">
        <w:rPr>
          <w:rFonts w:asciiTheme="majorHAnsi" w:hAnsiTheme="majorHAnsi"/>
          <w:color w:val="000000" w:themeColor="text1"/>
        </w:rPr>
        <w:t xml:space="preserve">The Essential Records </w:t>
      </w:r>
      <w:r w:rsidR="006705EF" w:rsidRPr="006610B9">
        <w:rPr>
          <w:rFonts w:asciiTheme="majorHAnsi" w:hAnsiTheme="majorHAnsi"/>
          <w:color w:val="000000" w:themeColor="text1"/>
        </w:rPr>
        <w:t>M</w:t>
      </w:r>
      <w:r w:rsidRPr="006610B9">
        <w:rPr>
          <w:rFonts w:asciiTheme="majorHAnsi" w:hAnsiTheme="majorHAnsi"/>
          <w:color w:val="000000" w:themeColor="text1"/>
        </w:rPr>
        <w:t xml:space="preserve">anager has the </w:t>
      </w:r>
      <w:r w:rsidR="006705EF" w:rsidRPr="006610B9">
        <w:rPr>
          <w:rFonts w:asciiTheme="majorHAnsi" w:hAnsiTheme="majorHAnsi"/>
          <w:color w:val="000000" w:themeColor="text1"/>
        </w:rPr>
        <w:t xml:space="preserve">responsibility </w:t>
      </w:r>
      <w:r w:rsidRPr="006610B9">
        <w:rPr>
          <w:rFonts w:asciiTheme="majorHAnsi" w:hAnsiTheme="majorHAnsi"/>
          <w:color w:val="000000" w:themeColor="text1"/>
        </w:rPr>
        <w:t>for coordinating the recovery of damaged essential records across the org</w:t>
      </w:r>
      <w:r>
        <w:rPr>
          <w:rFonts w:asciiTheme="majorHAnsi" w:hAnsiTheme="majorHAnsi"/>
        </w:rPr>
        <w:t>anization.</w:t>
      </w:r>
    </w:p>
    <w:p w14:paraId="79BFE823" w14:textId="4534E923" w:rsidR="00CF08FB" w:rsidRPr="00A348CA" w:rsidRDefault="00CF08FB" w:rsidP="00677937">
      <w:pPr>
        <w:pStyle w:val="ListParagraph"/>
        <w:numPr>
          <w:ilvl w:val="0"/>
          <w:numId w:val="30"/>
        </w:numPr>
        <w:contextualSpacing w:val="0"/>
        <w:rPr>
          <w:rFonts w:asciiTheme="majorHAnsi" w:eastAsia="Times New Roman" w:hAnsiTheme="majorHAnsi"/>
          <w:bCs/>
        </w:rPr>
      </w:pPr>
      <w:r w:rsidRPr="00A348CA">
        <w:rPr>
          <w:rFonts w:asciiTheme="majorHAnsi" w:eastAsia="Times New Roman" w:hAnsiTheme="majorHAnsi"/>
          <w:bCs/>
        </w:rPr>
        <w:t xml:space="preserve">Electronic essential records information is located on the </w:t>
      </w:r>
      <w:r w:rsidR="009E43A7" w:rsidRPr="009E43A7">
        <w:rPr>
          <w:rFonts w:asciiTheme="majorHAnsi" w:eastAsia="Times New Roman" w:hAnsiTheme="majorHAnsi"/>
          <w:b/>
          <w:bCs/>
        </w:rPr>
        <w:t>[Organization Name] [Naming Convention/ IP Address]</w:t>
      </w:r>
      <w:r w:rsidRPr="00A348CA">
        <w:rPr>
          <w:rFonts w:asciiTheme="majorHAnsi" w:eastAsia="Times New Roman" w:hAnsiTheme="majorHAnsi"/>
          <w:bCs/>
        </w:rPr>
        <w:t xml:space="preserve"> </w:t>
      </w:r>
      <w:r w:rsidR="009E43A7">
        <w:rPr>
          <w:rFonts w:asciiTheme="majorHAnsi" w:eastAsia="Times New Roman" w:hAnsiTheme="majorHAnsi"/>
          <w:bCs/>
        </w:rPr>
        <w:t>s</w:t>
      </w:r>
      <w:r w:rsidRPr="00A348CA">
        <w:rPr>
          <w:rFonts w:asciiTheme="majorHAnsi" w:eastAsia="Times New Roman" w:hAnsiTheme="majorHAnsi"/>
          <w:bCs/>
        </w:rPr>
        <w:t>erver.</w:t>
      </w:r>
      <w:r w:rsidR="0088742D">
        <w:rPr>
          <w:rFonts w:asciiTheme="majorHAnsi" w:eastAsia="Times New Roman" w:hAnsiTheme="majorHAnsi"/>
          <w:bCs/>
        </w:rPr>
        <w:t xml:space="preserve"> </w:t>
      </w:r>
      <w:r w:rsidRPr="00A348CA">
        <w:rPr>
          <w:rFonts w:asciiTheme="majorHAnsi" w:eastAsia="Times New Roman" w:hAnsiTheme="majorHAnsi"/>
          <w:bCs/>
        </w:rPr>
        <w:t xml:space="preserve">For server access contact </w:t>
      </w:r>
      <w:r w:rsidR="009E43A7" w:rsidRPr="009E43A7">
        <w:rPr>
          <w:rFonts w:asciiTheme="majorHAnsi" w:eastAsia="Times New Roman" w:hAnsiTheme="majorHAnsi"/>
          <w:b/>
          <w:bCs/>
        </w:rPr>
        <w:t>[Organization Name] Office/Title]</w:t>
      </w:r>
      <w:r w:rsidRPr="00A348CA">
        <w:rPr>
          <w:rFonts w:asciiTheme="majorHAnsi" w:eastAsia="Times New Roman" w:hAnsiTheme="majorHAnsi"/>
          <w:bCs/>
        </w:rPr>
        <w:t xml:space="preserve"> for access instructions.</w:t>
      </w:r>
      <w:r w:rsidR="0088742D">
        <w:rPr>
          <w:rFonts w:asciiTheme="majorHAnsi" w:eastAsia="Times New Roman" w:hAnsiTheme="majorHAnsi"/>
          <w:bCs/>
        </w:rPr>
        <w:t xml:space="preserve"> </w:t>
      </w:r>
    </w:p>
    <w:p w14:paraId="523970E3" w14:textId="5CF48C58" w:rsidR="00CF08FB" w:rsidRPr="00D47CC3" w:rsidRDefault="009E43A7" w:rsidP="00677937">
      <w:pPr>
        <w:pStyle w:val="ListParagraph"/>
        <w:numPr>
          <w:ilvl w:val="0"/>
          <w:numId w:val="30"/>
        </w:numPr>
        <w:contextualSpacing w:val="0"/>
        <w:rPr>
          <w:rFonts w:asciiTheme="majorHAnsi" w:hAnsiTheme="majorHAnsi"/>
        </w:rPr>
      </w:pPr>
      <w:r>
        <w:rPr>
          <w:rFonts w:asciiTheme="majorHAnsi" w:hAnsiTheme="majorHAnsi"/>
        </w:rPr>
        <w:t xml:space="preserve">The </w:t>
      </w:r>
      <w:r w:rsidRPr="009E43A7">
        <w:rPr>
          <w:rFonts w:asciiTheme="majorHAnsi" w:hAnsiTheme="majorHAnsi"/>
          <w:b/>
        </w:rPr>
        <w:t>[Organization Name] [Office/Title]</w:t>
      </w:r>
      <w:r w:rsidR="00CF08FB" w:rsidRPr="00D47CC3">
        <w:rPr>
          <w:rFonts w:asciiTheme="majorHAnsi" w:hAnsiTheme="majorHAnsi"/>
        </w:rPr>
        <w:t xml:space="preserve"> will keep all databases and other reference material supporting the </w:t>
      </w:r>
      <w:r w:rsidR="004679A5">
        <w:rPr>
          <w:rFonts w:asciiTheme="majorHAnsi" w:hAnsiTheme="majorHAnsi"/>
        </w:rPr>
        <w:t>organization’s essential functions</w:t>
      </w:r>
      <w:r w:rsidR="00CF08FB" w:rsidRPr="00D47CC3">
        <w:rPr>
          <w:rFonts w:asciiTheme="majorHAnsi" w:hAnsiTheme="majorHAnsi"/>
        </w:rPr>
        <w:t xml:space="preserve"> updated</w:t>
      </w:r>
      <w:r w:rsidR="00CF08FB">
        <w:rPr>
          <w:rFonts w:asciiTheme="majorHAnsi" w:hAnsiTheme="majorHAnsi"/>
        </w:rPr>
        <w:t xml:space="preserve"> </w:t>
      </w:r>
      <w:r w:rsidR="00CF08FB" w:rsidRPr="00D47CC3">
        <w:rPr>
          <w:rFonts w:asciiTheme="majorHAnsi" w:hAnsiTheme="majorHAnsi"/>
        </w:rPr>
        <w:t xml:space="preserve">and will make these databases and other supporting materials available to the </w:t>
      </w:r>
      <w:r>
        <w:rPr>
          <w:rFonts w:asciiTheme="majorHAnsi" w:hAnsiTheme="majorHAnsi"/>
        </w:rPr>
        <w:t>DERG</w:t>
      </w:r>
      <w:r w:rsidR="00CF08FB" w:rsidRPr="00D47CC3">
        <w:rPr>
          <w:rFonts w:asciiTheme="majorHAnsi" w:hAnsiTheme="majorHAnsi"/>
        </w:rPr>
        <w:t>.</w:t>
      </w:r>
      <w:r w:rsidR="0088742D">
        <w:rPr>
          <w:rFonts w:asciiTheme="majorHAnsi" w:hAnsiTheme="majorHAnsi"/>
        </w:rPr>
        <w:t xml:space="preserve"> </w:t>
      </w:r>
    </w:p>
    <w:p w14:paraId="3F07C478" w14:textId="174BD48D" w:rsidR="00CF08FB" w:rsidRPr="00A348CA" w:rsidRDefault="00CF08FB" w:rsidP="00712462">
      <w:pPr>
        <w:rPr>
          <w:rFonts w:asciiTheme="majorHAnsi" w:eastAsia="Times New Roman" w:hAnsiTheme="majorHAnsi"/>
          <w:b/>
          <w:bCs/>
          <w:i/>
          <w:color w:val="1F497D"/>
          <w:u w:val="single"/>
        </w:rPr>
      </w:pPr>
      <w:r w:rsidRPr="00A348CA">
        <w:rPr>
          <w:rFonts w:asciiTheme="majorHAnsi" w:eastAsia="Times New Roman" w:hAnsiTheme="majorHAnsi"/>
          <w:bCs/>
        </w:rPr>
        <w:t>The table below provides the vital files, records, and databases that have been identified and protected</w:t>
      </w:r>
      <w:r w:rsidRPr="00A348CA">
        <w:rPr>
          <w:rFonts w:asciiTheme="majorHAnsi" w:eastAsia="Times New Roman" w:hAnsiTheme="majorHAnsi"/>
          <w:bCs/>
          <w:color w:val="1F497D"/>
        </w:rPr>
        <w:t>:</w:t>
      </w:r>
      <w:r w:rsidRPr="00A348CA">
        <w:rPr>
          <w:rFonts w:asciiTheme="majorHAnsi" w:eastAsia="Times New Roman" w:hAnsiTheme="majorHAnsi"/>
          <w:b/>
          <w:bCs/>
          <w:i/>
          <w:color w:val="1F497D"/>
        </w:rPr>
        <w:t xml:space="preserve"> </w:t>
      </w:r>
    </w:p>
    <w:p w14:paraId="280906E3" w14:textId="4E716F8F" w:rsidR="00CF08FB" w:rsidRPr="007C4435" w:rsidRDefault="00CF08FB" w:rsidP="00016FA9">
      <w:pPr>
        <w:jc w:val="center"/>
        <w:rPr>
          <w:bCs/>
          <w:i/>
          <w:color w:val="003366"/>
        </w:rPr>
      </w:pPr>
      <w:r w:rsidRPr="007C4435">
        <w:rPr>
          <w:bCs/>
          <w:i/>
          <w:color w:val="003366"/>
        </w:rPr>
        <w:t xml:space="preserve">Table </w:t>
      </w:r>
      <w:r w:rsidR="009E43A7" w:rsidRPr="007C4435">
        <w:rPr>
          <w:bCs/>
          <w:i/>
          <w:color w:val="003366"/>
        </w:rPr>
        <w:t>F</w:t>
      </w:r>
      <w:r w:rsidR="0088742D">
        <w:rPr>
          <w:bCs/>
          <w:i/>
          <w:color w:val="003366"/>
        </w:rPr>
        <w:t xml:space="preserve">-1: </w:t>
      </w:r>
      <w:r w:rsidRPr="007C4435">
        <w:rPr>
          <w:bCs/>
          <w:i/>
          <w:color w:val="003366"/>
        </w:rPr>
        <w:t xml:space="preserve">Essential </w:t>
      </w:r>
      <w:r w:rsidR="007C4435">
        <w:rPr>
          <w:bCs/>
          <w:i/>
          <w:color w:val="003366"/>
        </w:rPr>
        <w:t>R</w:t>
      </w:r>
      <w:r w:rsidRPr="007C4435">
        <w:rPr>
          <w:bCs/>
          <w:i/>
          <w:color w:val="003366"/>
        </w:rPr>
        <w:t>ecords</w:t>
      </w:r>
    </w:p>
    <w:tbl>
      <w:tblPr>
        <w:tblW w:w="4991" w:type="pct"/>
        <w:tblBorders>
          <w:top w:val="single" w:sz="18" w:space="0" w:color="003366"/>
          <w:left w:val="single" w:sz="18" w:space="0" w:color="003366"/>
          <w:bottom w:val="single" w:sz="18" w:space="0" w:color="003366"/>
          <w:right w:val="single" w:sz="18" w:space="0" w:color="003366"/>
          <w:insideH w:val="single" w:sz="8" w:space="0" w:color="003366"/>
          <w:insideV w:val="single" w:sz="18" w:space="0" w:color="003366"/>
        </w:tblBorders>
        <w:tblLook w:val="01E0" w:firstRow="1" w:lastRow="1" w:firstColumn="1" w:lastColumn="1" w:noHBand="0" w:noVBand="0"/>
      </w:tblPr>
      <w:tblGrid>
        <w:gridCol w:w="2325"/>
        <w:gridCol w:w="2324"/>
        <w:gridCol w:w="2324"/>
        <w:gridCol w:w="2324"/>
      </w:tblGrid>
      <w:tr w:rsidR="00CF08FB" w:rsidRPr="00A348CA" w14:paraId="7AAED695" w14:textId="77777777" w:rsidTr="00F85056">
        <w:trPr>
          <w:cantSplit/>
          <w:trHeight w:val="765"/>
          <w:tblHeader/>
        </w:trPr>
        <w:tc>
          <w:tcPr>
            <w:tcW w:w="1250" w:type="pct"/>
            <w:tcBorders>
              <w:top w:val="single" w:sz="18" w:space="0" w:color="003366"/>
              <w:bottom w:val="single" w:sz="18" w:space="0" w:color="003366"/>
            </w:tcBorders>
            <w:shd w:val="clear" w:color="auto" w:fill="003366"/>
            <w:vAlign w:val="center"/>
          </w:tcPr>
          <w:p w14:paraId="5E86F0A5" w14:textId="35DB44C3" w:rsidR="00CF08FB" w:rsidRPr="001F02BF" w:rsidRDefault="00CF08FB" w:rsidP="0099730C">
            <w:pPr>
              <w:keepNext/>
              <w:jc w:val="center"/>
              <w:rPr>
                <w:rFonts w:asciiTheme="majorHAnsi" w:eastAsia="Times New Roman" w:hAnsiTheme="majorHAnsi" w:cs="Arial"/>
                <w:b/>
                <w:bCs/>
                <w:color w:val="FFFFFF" w:themeColor="background1"/>
                <w:szCs w:val="20"/>
              </w:rPr>
            </w:pPr>
            <w:r w:rsidRPr="001F02BF">
              <w:rPr>
                <w:rFonts w:asciiTheme="majorHAnsi" w:eastAsia="Times New Roman" w:hAnsiTheme="majorHAnsi" w:cs="Arial"/>
                <w:b/>
                <w:bCs/>
                <w:color w:val="FFFFFF" w:themeColor="background1"/>
                <w:szCs w:val="20"/>
              </w:rPr>
              <w:t>Essential File, Record, or Database</w:t>
            </w:r>
          </w:p>
        </w:tc>
        <w:tc>
          <w:tcPr>
            <w:tcW w:w="1250" w:type="pct"/>
            <w:tcBorders>
              <w:top w:val="single" w:sz="18" w:space="0" w:color="003366"/>
              <w:bottom w:val="single" w:sz="18" w:space="0" w:color="003366"/>
            </w:tcBorders>
            <w:shd w:val="clear" w:color="auto" w:fill="003366"/>
            <w:vAlign w:val="center"/>
          </w:tcPr>
          <w:p w14:paraId="79CACA39" w14:textId="77777777" w:rsidR="00CF08FB" w:rsidRPr="001F02BF" w:rsidRDefault="00CF08FB" w:rsidP="0058013E">
            <w:pPr>
              <w:keepNext/>
              <w:jc w:val="center"/>
              <w:rPr>
                <w:rFonts w:asciiTheme="majorHAnsi" w:eastAsia="Times New Roman" w:hAnsiTheme="majorHAnsi" w:cs="Arial"/>
                <w:b/>
                <w:bCs/>
                <w:color w:val="FFFFFF" w:themeColor="background1"/>
                <w:szCs w:val="20"/>
              </w:rPr>
            </w:pPr>
            <w:r w:rsidRPr="001F02BF">
              <w:rPr>
                <w:rFonts w:asciiTheme="majorHAnsi" w:eastAsia="Times New Roman" w:hAnsiTheme="majorHAnsi" w:cs="Arial"/>
                <w:b/>
                <w:bCs/>
                <w:color w:val="FFFFFF" w:themeColor="background1"/>
                <w:szCs w:val="20"/>
              </w:rPr>
              <w:t>Form of Record (e.g., hardcopy, electronic)</w:t>
            </w:r>
          </w:p>
        </w:tc>
        <w:tc>
          <w:tcPr>
            <w:tcW w:w="1250" w:type="pct"/>
            <w:tcBorders>
              <w:top w:val="single" w:sz="18" w:space="0" w:color="003366"/>
              <w:bottom w:val="single" w:sz="18" w:space="0" w:color="003366"/>
            </w:tcBorders>
            <w:shd w:val="clear" w:color="auto" w:fill="003366"/>
            <w:vAlign w:val="center"/>
          </w:tcPr>
          <w:p w14:paraId="2E727F81" w14:textId="7AB57E98" w:rsidR="00CF08FB" w:rsidRPr="001F02BF" w:rsidRDefault="00CF08FB" w:rsidP="0099730C">
            <w:pPr>
              <w:keepNext/>
              <w:jc w:val="center"/>
              <w:rPr>
                <w:rFonts w:asciiTheme="majorHAnsi" w:eastAsia="Times New Roman" w:hAnsiTheme="majorHAnsi" w:cs="Arial"/>
                <w:b/>
                <w:bCs/>
                <w:color w:val="FFFFFF" w:themeColor="background1"/>
                <w:szCs w:val="20"/>
              </w:rPr>
            </w:pPr>
            <w:r w:rsidRPr="001F02BF">
              <w:rPr>
                <w:rFonts w:asciiTheme="majorHAnsi" w:eastAsia="Times New Roman" w:hAnsiTheme="majorHAnsi" w:cs="Arial"/>
                <w:b/>
                <w:bCs/>
                <w:color w:val="FFFFFF" w:themeColor="background1"/>
                <w:szCs w:val="20"/>
              </w:rPr>
              <w:t>Storage Location(s)</w:t>
            </w:r>
          </w:p>
        </w:tc>
        <w:tc>
          <w:tcPr>
            <w:tcW w:w="1250" w:type="pct"/>
            <w:tcBorders>
              <w:top w:val="single" w:sz="18" w:space="0" w:color="003366"/>
              <w:bottom w:val="single" w:sz="18" w:space="0" w:color="003366"/>
            </w:tcBorders>
            <w:shd w:val="clear" w:color="auto" w:fill="003366"/>
            <w:vAlign w:val="center"/>
          </w:tcPr>
          <w:p w14:paraId="79924004" w14:textId="77777777" w:rsidR="00CF08FB" w:rsidRPr="001F02BF" w:rsidRDefault="00CF08FB" w:rsidP="0058013E">
            <w:pPr>
              <w:keepNext/>
              <w:jc w:val="center"/>
              <w:rPr>
                <w:rFonts w:asciiTheme="majorHAnsi" w:eastAsia="Times New Roman" w:hAnsiTheme="majorHAnsi" w:cs="Arial"/>
                <w:b/>
                <w:bCs/>
                <w:color w:val="FFFFFF" w:themeColor="background1"/>
                <w:szCs w:val="20"/>
              </w:rPr>
            </w:pPr>
            <w:r w:rsidRPr="001F02BF">
              <w:rPr>
                <w:rFonts w:asciiTheme="majorHAnsi" w:eastAsia="Times New Roman" w:hAnsiTheme="majorHAnsi" w:cs="Arial"/>
                <w:b/>
                <w:bCs/>
                <w:color w:val="FFFFFF" w:themeColor="background1"/>
                <w:szCs w:val="20"/>
              </w:rPr>
              <w:t>Access Requirements</w:t>
            </w:r>
          </w:p>
        </w:tc>
      </w:tr>
      <w:tr w:rsidR="00CF08FB" w:rsidRPr="00A348CA" w14:paraId="69701D63" w14:textId="77777777" w:rsidTr="0058013E">
        <w:trPr>
          <w:cantSplit/>
          <w:trHeight w:val="285"/>
        </w:trPr>
        <w:tc>
          <w:tcPr>
            <w:tcW w:w="1250" w:type="pct"/>
            <w:vAlign w:val="center"/>
          </w:tcPr>
          <w:p w14:paraId="206AF928" w14:textId="77777777" w:rsidR="00CF08FB" w:rsidRPr="00A348CA" w:rsidRDefault="00CF08FB" w:rsidP="0058013E">
            <w:pPr>
              <w:jc w:val="center"/>
              <w:rPr>
                <w:rFonts w:asciiTheme="majorHAnsi" w:eastAsia="Times New Roman" w:hAnsiTheme="majorHAnsi"/>
                <w:bCs/>
                <w:szCs w:val="20"/>
              </w:rPr>
            </w:pPr>
            <w:r w:rsidRPr="00A348CA">
              <w:rPr>
                <w:rFonts w:asciiTheme="majorHAnsi" w:eastAsia="Times New Roman" w:hAnsiTheme="majorHAnsi"/>
                <w:bCs/>
                <w:szCs w:val="20"/>
              </w:rPr>
              <w:t>Emergency Plans and Supplements</w:t>
            </w:r>
          </w:p>
        </w:tc>
        <w:tc>
          <w:tcPr>
            <w:tcW w:w="1250" w:type="pct"/>
            <w:vAlign w:val="center"/>
          </w:tcPr>
          <w:p w14:paraId="42E54414" w14:textId="30B35C8A" w:rsidR="00CF08FB" w:rsidRPr="00A348CA" w:rsidRDefault="00CF08FB" w:rsidP="0058013E">
            <w:pPr>
              <w:jc w:val="center"/>
              <w:rPr>
                <w:rFonts w:asciiTheme="majorHAnsi" w:eastAsia="Times New Roman" w:hAnsiTheme="majorHAnsi"/>
                <w:bCs/>
                <w:szCs w:val="20"/>
              </w:rPr>
            </w:pPr>
          </w:p>
        </w:tc>
        <w:tc>
          <w:tcPr>
            <w:tcW w:w="1250" w:type="pct"/>
            <w:vAlign w:val="center"/>
          </w:tcPr>
          <w:p w14:paraId="70719738" w14:textId="5916D4A5" w:rsidR="00CF08FB" w:rsidRPr="00A348CA" w:rsidRDefault="00CF08FB" w:rsidP="0058013E">
            <w:pPr>
              <w:keepNext/>
              <w:jc w:val="center"/>
              <w:rPr>
                <w:rFonts w:asciiTheme="majorHAnsi" w:eastAsia="Times New Roman" w:hAnsiTheme="majorHAnsi"/>
                <w:bCs/>
                <w:szCs w:val="20"/>
              </w:rPr>
            </w:pPr>
          </w:p>
        </w:tc>
        <w:tc>
          <w:tcPr>
            <w:tcW w:w="1250" w:type="pct"/>
            <w:vAlign w:val="center"/>
          </w:tcPr>
          <w:p w14:paraId="50C32505" w14:textId="0697B3DF" w:rsidR="00CF08FB" w:rsidRPr="00A348CA" w:rsidRDefault="00CF08FB" w:rsidP="0058013E">
            <w:pPr>
              <w:keepNext/>
              <w:ind w:left="-75" w:firstLine="75"/>
              <w:jc w:val="center"/>
              <w:rPr>
                <w:rFonts w:asciiTheme="majorHAnsi" w:eastAsia="Times New Roman" w:hAnsiTheme="majorHAnsi"/>
                <w:bCs/>
                <w:szCs w:val="20"/>
              </w:rPr>
            </w:pPr>
          </w:p>
        </w:tc>
      </w:tr>
      <w:tr w:rsidR="00CF08FB" w:rsidRPr="00A348CA" w14:paraId="5BF68925" w14:textId="77777777" w:rsidTr="0058013E">
        <w:trPr>
          <w:cantSplit/>
          <w:trHeight w:val="285"/>
        </w:trPr>
        <w:tc>
          <w:tcPr>
            <w:tcW w:w="1250" w:type="pct"/>
            <w:vAlign w:val="center"/>
          </w:tcPr>
          <w:p w14:paraId="0D244060" w14:textId="77777777" w:rsidR="00CF08FB" w:rsidRPr="00A348CA" w:rsidRDefault="00CF08FB" w:rsidP="0058013E">
            <w:pPr>
              <w:jc w:val="center"/>
              <w:rPr>
                <w:rFonts w:asciiTheme="majorHAnsi" w:eastAsia="Times New Roman" w:hAnsiTheme="majorHAnsi"/>
                <w:bCs/>
                <w:szCs w:val="20"/>
              </w:rPr>
            </w:pPr>
            <w:r w:rsidRPr="00A348CA">
              <w:rPr>
                <w:rFonts w:asciiTheme="majorHAnsi" w:eastAsia="Times New Roman" w:hAnsiTheme="majorHAnsi"/>
                <w:bCs/>
                <w:szCs w:val="20"/>
              </w:rPr>
              <w:t>Personnel Records</w:t>
            </w:r>
          </w:p>
        </w:tc>
        <w:tc>
          <w:tcPr>
            <w:tcW w:w="1250" w:type="pct"/>
            <w:vAlign w:val="center"/>
          </w:tcPr>
          <w:p w14:paraId="42C65B72" w14:textId="6BF1E62F" w:rsidR="00CF08FB" w:rsidRPr="00A348CA" w:rsidRDefault="00CF08FB" w:rsidP="0058013E">
            <w:pPr>
              <w:jc w:val="center"/>
              <w:rPr>
                <w:rFonts w:asciiTheme="majorHAnsi" w:eastAsia="Times New Roman" w:hAnsiTheme="majorHAnsi"/>
                <w:bCs/>
                <w:szCs w:val="20"/>
              </w:rPr>
            </w:pPr>
          </w:p>
        </w:tc>
        <w:tc>
          <w:tcPr>
            <w:tcW w:w="1250" w:type="pct"/>
            <w:vAlign w:val="center"/>
          </w:tcPr>
          <w:p w14:paraId="4EAF0393" w14:textId="5BE8A1E5" w:rsidR="00CF08FB" w:rsidRPr="00A348CA" w:rsidRDefault="00CF08FB" w:rsidP="0058013E">
            <w:pPr>
              <w:keepNext/>
              <w:jc w:val="center"/>
              <w:rPr>
                <w:rFonts w:asciiTheme="majorHAnsi" w:eastAsia="Times New Roman" w:hAnsiTheme="majorHAnsi"/>
                <w:bCs/>
                <w:szCs w:val="20"/>
              </w:rPr>
            </w:pPr>
          </w:p>
        </w:tc>
        <w:tc>
          <w:tcPr>
            <w:tcW w:w="1250" w:type="pct"/>
            <w:vAlign w:val="center"/>
          </w:tcPr>
          <w:p w14:paraId="2B28EC1B" w14:textId="04DC3826" w:rsidR="00CF08FB" w:rsidRPr="00A348CA" w:rsidRDefault="00CF08FB" w:rsidP="0058013E">
            <w:pPr>
              <w:jc w:val="center"/>
              <w:rPr>
                <w:rFonts w:asciiTheme="majorHAnsi" w:eastAsia="Times New Roman" w:hAnsiTheme="majorHAnsi"/>
                <w:bCs/>
                <w:szCs w:val="20"/>
              </w:rPr>
            </w:pPr>
          </w:p>
        </w:tc>
      </w:tr>
    </w:tbl>
    <w:p w14:paraId="2B8DAD45" w14:textId="77777777" w:rsidR="00131139" w:rsidRDefault="00131139" w:rsidP="00EF64FF">
      <w:pPr>
        <w:rPr>
          <w:bCs/>
        </w:rPr>
      </w:pPr>
    </w:p>
    <w:p w14:paraId="259469A1" w14:textId="77777777" w:rsidR="00131139" w:rsidRDefault="00131139" w:rsidP="00EF64FF">
      <w:pPr>
        <w:rPr>
          <w:bCs/>
        </w:rPr>
        <w:sectPr w:rsidR="00131139" w:rsidSect="00664C14">
          <w:headerReference w:type="even" r:id="rId60"/>
          <w:headerReference w:type="default" r:id="rId61"/>
          <w:footerReference w:type="default" r:id="rId62"/>
          <w:headerReference w:type="first" r:id="rId63"/>
          <w:pgSz w:w="12240" w:h="15840" w:code="1"/>
          <w:pgMar w:top="1440" w:right="1440" w:bottom="1440" w:left="1440" w:header="720" w:footer="720" w:gutter="0"/>
          <w:pgNumType w:start="1" w:chapStyle="6"/>
          <w:cols w:space="720"/>
          <w:docGrid w:linePitch="360"/>
        </w:sectPr>
      </w:pPr>
    </w:p>
    <w:p w14:paraId="06F55555" w14:textId="18408A2B" w:rsidR="00DF0417" w:rsidRPr="006757B5" w:rsidRDefault="00501A64" w:rsidP="003D4F2C">
      <w:pPr>
        <w:pStyle w:val="H1A"/>
      </w:pPr>
      <w:bookmarkStart w:id="170" w:name="_Toc17385794"/>
      <w:r>
        <w:lastRenderedPageBreak/>
        <w:t>Devolution Facilities</w:t>
      </w:r>
      <w:r w:rsidR="0060619F">
        <w:t xml:space="preserve"> And Logistics</w:t>
      </w:r>
      <w:bookmarkEnd w:id="170"/>
    </w:p>
    <w:p w14:paraId="462D8D43" w14:textId="376D6BB2" w:rsidR="002A1C25" w:rsidRPr="0029104B" w:rsidRDefault="008667E5" w:rsidP="006610B9">
      <w:pPr>
        <w:pStyle w:val="Paragraphintrofullpg"/>
        <w:rPr>
          <w:bCs/>
          <w:color w:val="1F497D" w:themeColor="text2"/>
        </w:rPr>
      </w:pPr>
      <w:r w:rsidRPr="0029104B">
        <w:rPr>
          <w:color w:val="1F497D" w:themeColor="text2"/>
        </w:rPr>
        <w:t xml:space="preserve">This annex details </w:t>
      </w:r>
      <w:r w:rsidR="002A1C25" w:rsidRPr="0029104B">
        <w:rPr>
          <w:color w:val="1F497D" w:themeColor="text2"/>
        </w:rPr>
        <w:t xml:space="preserve">the location, contact, and leadership information for each </w:t>
      </w:r>
      <w:r w:rsidR="004679A5" w:rsidRPr="0029104B">
        <w:rPr>
          <w:color w:val="1F497D" w:themeColor="text2"/>
        </w:rPr>
        <w:t>d</w:t>
      </w:r>
      <w:r w:rsidR="002A1C25" w:rsidRPr="0029104B">
        <w:rPr>
          <w:color w:val="1F497D" w:themeColor="text2"/>
        </w:rPr>
        <w:t>evolution site.</w:t>
      </w:r>
      <w:r w:rsidR="0088742D" w:rsidRPr="0029104B">
        <w:rPr>
          <w:color w:val="1F497D" w:themeColor="text2"/>
        </w:rPr>
        <w:t xml:space="preserve"> </w:t>
      </w:r>
      <w:r w:rsidR="002A1C25" w:rsidRPr="0029104B">
        <w:rPr>
          <w:color w:val="1F497D" w:themeColor="text2"/>
        </w:rPr>
        <w:t>Include maps that will provide visual</w:t>
      </w:r>
      <w:r w:rsidR="00EC0468" w:rsidRPr="0029104B">
        <w:rPr>
          <w:color w:val="1F497D" w:themeColor="text2"/>
        </w:rPr>
        <w:t xml:space="preserve"> location</w:t>
      </w:r>
      <w:r w:rsidR="002A1C25" w:rsidRPr="0029104B">
        <w:rPr>
          <w:color w:val="1F497D" w:themeColor="text2"/>
        </w:rPr>
        <w:t xml:space="preserve"> information o</w:t>
      </w:r>
      <w:r w:rsidR="00EC0468" w:rsidRPr="0029104B">
        <w:rPr>
          <w:color w:val="1F497D" w:themeColor="text2"/>
        </w:rPr>
        <w:t>f</w:t>
      </w:r>
      <w:r w:rsidR="002A1C25" w:rsidRPr="0029104B">
        <w:rPr>
          <w:color w:val="1F497D" w:themeColor="text2"/>
        </w:rPr>
        <w:t xml:space="preserve"> the </w:t>
      </w:r>
      <w:r w:rsidR="004679A5" w:rsidRPr="0029104B">
        <w:rPr>
          <w:color w:val="1F497D" w:themeColor="text2"/>
        </w:rPr>
        <w:t>d</w:t>
      </w:r>
      <w:r w:rsidR="002A1C25" w:rsidRPr="0029104B">
        <w:rPr>
          <w:color w:val="1F497D" w:themeColor="text2"/>
        </w:rPr>
        <w:t>evolution site</w:t>
      </w:r>
      <w:r w:rsidR="006E1411" w:rsidRPr="0029104B">
        <w:rPr>
          <w:color w:val="1F497D" w:themeColor="text2"/>
        </w:rPr>
        <w:t>.</w:t>
      </w:r>
      <w:r w:rsidR="0088742D" w:rsidRPr="0029104B">
        <w:rPr>
          <w:color w:val="1F497D" w:themeColor="text2"/>
        </w:rPr>
        <w:t xml:space="preserve"> </w:t>
      </w:r>
      <w:r w:rsidR="002A1C25" w:rsidRPr="0029104B">
        <w:rPr>
          <w:color w:val="1F497D" w:themeColor="text2"/>
        </w:rPr>
        <w:t>However, avoid providing any classified location information for the sites.</w:t>
      </w:r>
      <w:r w:rsidR="0088742D" w:rsidRPr="0029104B">
        <w:rPr>
          <w:color w:val="1F497D" w:themeColor="text2"/>
        </w:rPr>
        <w:t xml:space="preserve"> </w:t>
      </w:r>
      <w:r w:rsidR="002A1C25" w:rsidRPr="0029104B">
        <w:rPr>
          <w:bCs/>
          <w:color w:val="1F497D" w:themeColor="text2"/>
        </w:rPr>
        <w:t xml:space="preserve">Sample text for this </w:t>
      </w:r>
      <w:r w:rsidR="006610B9" w:rsidRPr="0029104B">
        <w:rPr>
          <w:bCs/>
          <w:color w:val="1F497D" w:themeColor="text2"/>
        </w:rPr>
        <w:t>a</w:t>
      </w:r>
      <w:r w:rsidR="004679A5" w:rsidRPr="0029104B">
        <w:rPr>
          <w:bCs/>
          <w:color w:val="1F497D" w:themeColor="text2"/>
        </w:rPr>
        <w:t xml:space="preserve">nnex </w:t>
      </w:r>
      <w:r w:rsidR="002A1C25" w:rsidRPr="0029104B">
        <w:rPr>
          <w:bCs/>
          <w:color w:val="1F497D" w:themeColor="text2"/>
        </w:rPr>
        <w:t>includes:</w:t>
      </w:r>
    </w:p>
    <w:p w14:paraId="442AD5A0" w14:textId="3A1B4C71" w:rsidR="002A1C25" w:rsidRDefault="002A1C25" w:rsidP="00016FA9">
      <w:pPr>
        <w:spacing w:before="240"/>
        <w:rPr>
          <w:b/>
        </w:rPr>
      </w:pPr>
      <w:r>
        <w:rPr>
          <w:b/>
        </w:rPr>
        <w:t>Devolution Site Information</w:t>
      </w:r>
    </w:p>
    <w:p w14:paraId="3A5246CC" w14:textId="77777777" w:rsidR="002A1C25" w:rsidRDefault="002A1C25" w:rsidP="002A1C25">
      <w:pPr>
        <w:rPr>
          <w:b/>
        </w:rPr>
      </w:pPr>
      <w:r>
        <w:rPr>
          <w:b/>
        </w:rPr>
        <w:t>[Office Name]</w:t>
      </w:r>
    </w:p>
    <w:p w14:paraId="0172DAA0" w14:textId="77777777" w:rsidR="002A1C25" w:rsidRDefault="002A1C25" w:rsidP="002A1C25">
      <w:pPr>
        <w:spacing w:before="40"/>
        <w:ind w:left="2880" w:hanging="2160"/>
      </w:pPr>
      <w:r>
        <w:t>Location:</w:t>
      </w:r>
      <w:r>
        <w:tab/>
      </w:r>
      <w:r>
        <w:tab/>
      </w:r>
      <w:r>
        <w:tab/>
      </w:r>
      <w:r>
        <w:rPr>
          <w:b/>
        </w:rPr>
        <w:t>[Location Description]</w:t>
      </w:r>
    </w:p>
    <w:p w14:paraId="2E39EFC9" w14:textId="77777777" w:rsidR="002A1C25" w:rsidRDefault="002A1C25" w:rsidP="002A1C25">
      <w:pPr>
        <w:spacing w:before="40"/>
        <w:ind w:left="2880" w:hanging="2160"/>
      </w:pPr>
      <w:r>
        <w:t>Phone numbers:</w:t>
      </w:r>
      <w:r>
        <w:tab/>
      </w:r>
      <w:r>
        <w:tab/>
      </w:r>
      <w:r>
        <w:tab/>
      </w:r>
      <w:r>
        <w:rPr>
          <w:b/>
        </w:rPr>
        <w:t>[Main Switchboard (XXX) XXX-XXXX]</w:t>
      </w:r>
    </w:p>
    <w:p w14:paraId="7FB0CCAE" w14:textId="77777777" w:rsidR="002A1C25" w:rsidRDefault="002A1C25" w:rsidP="002A1C25">
      <w:pPr>
        <w:spacing w:before="40"/>
        <w:ind w:left="2880" w:hanging="2160"/>
      </w:pPr>
      <w:r>
        <w:t>Address:</w:t>
      </w:r>
      <w:r>
        <w:tab/>
      </w:r>
      <w:r>
        <w:tab/>
      </w:r>
      <w:r>
        <w:tab/>
      </w:r>
      <w:r>
        <w:rPr>
          <w:b/>
        </w:rPr>
        <w:t>[Street Address]</w:t>
      </w:r>
    </w:p>
    <w:p w14:paraId="3CA932AC" w14:textId="77777777" w:rsidR="002A1C25" w:rsidRDefault="002A1C25" w:rsidP="002A1C25">
      <w:pPr>
        <w:spacing w:before="40"/>
        <w:ind w:left="3600" w:firstLine="720"/>
      </w:pPr>
      <w:r>
        <w:rPr>
          <w:b/>
        </w:rPr>
        <w:t>[City, State and Zip Code]</w:t>
      </w:r>
    </w:p>
    <w:p w14:paraId="4209D1AB" w14:textId="77777777" w:rsidR="002A1C25" w:rsidRDefault="002A1C25" w:rsidP="002A1C25">
      <w:pPr>
        <w:spacing w:before="40"/>
        <w:ind w:left="2880" w:hanging="2160"/>
      </w:pPr>
      <w:r>
        <w:t>Office Leadership:</w:t>
      </w:r>
      <w:r>
        <w:tab/>
      </w:r>
      <w:r>
        <w:tab/>
      </w:r>
      <w:r>
        <w:tab/>
      </w:r>
      <w:r>
        <w:rPr>
          <w:b/>
        </w:rPr>
        <w:t>[Devolution Director Office name]</w:t>
      </w:r>
    </w:p>
    <w:p w14:paraId="0DBD5727" w14:textId="77777777" w:rsidR="002A1C25" w:rsidRDefault="002A1C25" w:rsidP="002A1C25">
      <w:pPr>
        <w:spacing w:before="40"/>
        <w:ind w:left="3600" w:firstLine="720"/>
        <w:rPr>
          <w:b/>
        </w:rPr>
      </w:pPr>
      <w:r>
        <w:rPr>
          <w:b/>
        </w:rPr>
        <w:t>[(XXX) XXX-XXXX]</w:t>
      </w:r>
    </w:p>
    <w:p w14:paraId="33C53854" w14:textId="77777777" w:rsidR="002A1C25" w:rsidRPr="00C27A28" w:rsidRDefault="002A1C25" w:rsidP="002A1C25">
      <w:pPr>
        <w:spacing w:before="40"/>
        <w:ind w:firstLine="720"/>
        <w:rPr>
          <w:b/>
        </w:rPr>
      </w:pPr>
      <w:r w:rsidRPr="00C27A28">
        <w:t>Facility Managers/</w:t>
      </w:r>
      <w:r w:rsidRPr="00C27A28">
        <w:tab/>
      </w:r>
      <w:r w:rsidRPr="00C27A28">
        <w:tab/>
      </w:r>
      <w:r w:rsidRPr="00C27A28">
        <w:tab/>
      </w:r>
      <w:r w:rsidRPr="00C27A28">
        <w:rPr>
          <w:b/>
        </w:rPr>
        <w:t>[</w:t>
      </w:r>
      <w:r>
        <w:rPr>
          <w:b/>
        </w:rPr>
        <w:t>c</w:t>
      </w:r>
      <w:r w:rsidRPr="00C27A28">
        <w:rPr>
          <w:b/>
        </w:rPr>
        <w:t xml:space="preserve">ontact </w:t>
      </w:r>
      <w:r>
        <w:rPr>
          <w:b/>
        </w:rPr>
        <w:t>i</w:t>
      </w:r>
      <w:r w:rsidRPr="00C27A28">
        <w:rPr>
          <w:b/>
        </w:rPr>
        <w:t>nformation]</w:t>
      </w:r>
    </w:p>
    <w:p w14:paraId="300EBB18" w14:textId="77777777" w:rsidR="002A1C25" w:rsidRDefault="002A1C25" w:rsidP="002A1C25">
      <w:pPr>
        <w:spacing w:before="40"/>
        <w:ind w:firstLine="720"/>
        <w:rPr>
          <w:b/>
        </w:rPr>
      </w:pPr>
      <w:r w:rsidRPr="00C27A28">
        <w:t>Property Owners:</w:t>
      </w:r>
      <w:r w:rsidRPr="00C27A28">
        <w:tab/>
      </w:r>
      <w:r w:rsidRPr="00C27A28">
        <w:tab/>
      </w:r>
      <w:r w:rsidRPr="00C27A28">
        <w:tab/>
      </w:r>
      <w:r>
        <w:rPr>
          <w:b/>
        </w:rPr>
        <w:t>[(XXX) XXX-XXXX]</w:t>
      </w:r>
    </w:p>
    <w:p w14:paraId="7F90D4AC" w14:textId="6947B4CF" w:rsidR="002A1C25" w:rsidRPr="00C27A28" w:rsidRDefault="002A1C25" w:rsidP="00016FA9">
      <w:pPr>
        <w:spacing w:before="240"/>
        <w:rPr>
          <w:b/>
        </w:rPr>
      </w:pPr>
      <w:r w:rsidRPr="00C27A28">
        <w:rPr>
          <w:b/>
        </w:rPr>
        <w:t xml:space="preserve">Figure </w:t>
      </w:r>
      <w:r>
        <w:rPr>
          <w:b/>
        </w:rPr>
        <w:t>G</w:t>
      </w:r>
      <w:r w:rsidRPr="00C27A28">
        <w:rPr>
          <w:b/>
        </w:rPr>
        <w:t>-1:</w:t>
      </w:r>
      <w:r w:rsidR="0088742D">
        <w:rPr>
          <w:b/>
        </w:rPr>
        <w:t xml:space="preserve"> </w:t>
      </w:r>
      <w:r w:rsidRPr="00C27A28">
        <w:rPr>
          <w:b/>
        </w:rPr>
        <w:t>Location of [Organization Name] Devolution Sites</w:t>
      </w:r>
    </w:p>
    <w:p w14:paraId="7056E2C1" w14:textId="77777777" w:rsidR="002A1C25" w:rsidRPr="006C2068" w:rsidRDefault="002A1C25" w:rsidP="002A1C25">
      <w:pPr>
        <w:jc w:val="center"/>
        <w:rPr>
          <w:b/>
        </w:rPr>
      </w:pPr>
      <w:r w:rsidRPr="006C2068">
        <w:rPr>
          <w:b/>
        </w:rPr>
        <w:t>[Add maps and directions to Devolution sites, as applicable and appropriate.]</w:t>
      </w:r>
    </w:p>
    <w:p w14:paraId="6FEBDEE7" w14:textId="7D6A495F" w:rsidR="006E1411" w:rsidRPr="0099730C" w:rsidRDefault="006E1411" w:rsidP="003D4F2C">
      <w:pPr>
        <w:rPr>
          <w:b/>
        </w:rPr>
      </w:pPr>
      <w:r w:rsidRPr="0099730C">
        <w:rPr>
          <w:b/>
        </w:rPr>
        <w:t>Equipment and Materials</w:t>
      </w:r>
    </w:p>
    <w:p w14:paraId="5D2E2A1C" w14:textId="63C6F71A" w:rsidR="0060619F" w:rsidRPr="0029104B" w:rsidRDefault="0060619F" w:rsidP="006610B9">
      <w:pPr>
        <w:pStyle w:val="Paragraphintrofullpg"/>
        <w:rPr>
          <w:rFonts w:ascii="Cambria" w:hAnsi="Cambria"/>
          <w:color w:val="1F497D" w:themeColor="text2"/>
        </w:rPr>
      </w:pPr>
      <w:r w:rsidRPr="0029104B">
        <w:rPr>
          <w:color w:val="1F497D" w:themeColor="text2"/>
        </w:rPr>
        <w:t>Lists of required resources and supplies should be included here.</w:t>
      </w:r>
      <w:r w:rsidR="0088742D" w:rsidRPr="0029104B">
        <w:rPr>
          <w:color w:val="1F497D" w:themeColor="text2"/>
        </w:rPr>
        <w:t xml:space="preserve"> </w:t>
      </w:r>
      <w:r w:rsidRPr="0029104B">
        <w:rPr>
          <w:color w:val="1F497D" w:themeColor="text2"/>
        </w:rPr>
        <w:t xml:space="preserve">These items may be found as part of an organization’s Business Process Analysis (BPA) and that information may be consolidated here, or a reference inserted to where the </w:t>
      </w:r>
      <w:r w:rsidRPr="0029104B">
        <w:rPr>
          <w:b/>
          <w:color w:val="1F497D" w:themeColor="text2"/>
        </w:rPr>
        <w:t>[Organization Name]</w:t>
      </w:r>
      <w:r w:rsidRPr="0029104B">
        <w:rPr>
          <w:color w:val="1F497D" w:themeColor="text2"/>
        </w:rPr>
        <w:t xml:space="preserve"> BPA may be found.</w:t>
      </w:r>
    </w:p>
    <w:p w14:paraId="2ED18AE6" w14:textId="77777777" w:rsidR="00DF0417" w:rsidRDefault="00DF0417" w:rsidP="00BB0943">
      <w:pPr>
        <w:jc w:val="center"/>
        <w:rPr>
          <w:b/>
          <w:sz w:val="28"/>
          <w:szCs w:val="28"/>
        </w:rPr>
      </w:pPr>
    </w:p>
    <w:p w14:paraId="37CA56D9" w14:textId="77777777" w:rsidR="00221904" w:rsidRDefault="00221904" w:rsidP="00BB0943">
      <w:pPr>
        <w:jc w:val="center"/>
        <w:rPr>
          <w:b/>
          <w:sz w:val="28"/>
          <w:szCs w:val="28"/>
        </w:rPr>
        <w:sectPr w:rsidR="00221904" w:rsidSect="00131139">
          <w:headerReference w:type="even" r:id="rId64"/>
          <w:headerReference w:type="default" r:id="rId65"/>
          <w:footerReference w:type="default" r:id="rId66"/>
          <w:headerReference w:type="first" r:id="rId67"/>
          <w:pgSz w:w="12240" w:h="15840" w:code="1"/>
          <w:pgMar w:top="1440" w:right="1440" w:bottom="1440" w:left="1440" w:header="720" w:footer="720" w:gutter="0"/>
          <w:pgNumType w:start="1" w:chapStyle="6"/>
          <w:cols w:space="720"/>
          <w:docGrid w:linePitch="360"/>
        </w:sectPr>
      </w:pPr>
    </w:p>
    <w:p w14:paraId="68728CA2" w14:textId="6FC74165" w:rsidR="00221904" w:rsidRPr="006757B5" w:rsidRDefault="00221904" w:rsidP="003D4F2C">
      <w:pPr>
        <w:pStyle w:val="H1A"/>
      </w:pPr>
      <w:bookmarkStart w:id="171" w:name="_Toc17385795"/>
      <w:r>
        <w:lastRenderedPageBreak/>
        <w:t>Human R</w:t>
      </w:r>
      <w:r w:rsidR="00EB75CB">
        <w:t>esources</w:t>
      </w:r>
      <w:bookmarkEnd w:id="171"/>
    </w:p>
    <w:p w14:paraId="55338421" w14:textId="0E3E701A" w:rsidR="002A1C25" w:rsidRPr="0029104B" w:rsidRDefault="002A1C25" w:rsidP="003D4F2C">
      <w:pPr>
        <w:rPr>
          <w:i/>
          <w:color w:val="1F497D" w:themeColor="text2"/>
        </w:rPr>
      </w:pPr>
      <w:r w:rsidRPr="0029104B">
        <w:rPr>
          <w:i/>
          <w:color w:val="1F497D" w:themeColor="text2"/>
        </w:rPr>
        <w:t xml:space="preserve">This </w:t>
      </w:r>
      <w:r w:rsidR="005F66C7" w:rsidRPr="0029104B">
        <w:rPr>
          <w:i/>
          <w:color w:val="1F497D" w:themeColor="text2"/>
        </w:rPr>
        <w:t xml:space="preserve">annex </w:t>
      </w:r>
      <w:r w:rsidRPr="0029104B">
        <w:rPr>
          <w:i/>
          <w:color w:val="1F497D" w:themeColor="text2"/>
        </w:rPr>
        <w:t>focuses on the organization continuity personnel and all other special categories of employees who have not been designated as continuity personnel.</w:t>
      </w:r>
      <w:r w:rsidR="0088742D" w:rsidRPr="0029104B">
        <w:rPr>
          <w:i/>
          <w:color w:val="1F497D" w:themeColor="text2"/>
        </w:rPr>
        <w:t xml:space="preserve"> </w:t>
      </w:r>
      <w:r w:rsidRPr="0029104B">
        <w:rPr>
          <w:i/>
          <w:color w:val="1F497D" w:themeColor="text2"/>
        </w:rPr>
        <w:t xml:space="preserve">This section should concentrate on three areas: </w:t>
      </w:r>
      <w:r w:rsidR="004679A5" w:rsidRPr="0029104B">
        <w:rPr>
          <w:i/>
          <w:color w:val="1F497D" w:themeColor="text2"/>
        </w:rPr>
        <w:t>d</w:t>
      </w:r>
      <w:r w:rsidRPr="0029104B">
        <w:rPr>
          <w:i/>
          <w:color w:val="1F497D" w:themeColor="text2"/>
        </w:rPr>
        <w:t xml:space="preserve">evolution </w:t>
      </w:r>
      <w:r w:rsidR="004679A5" w:rsidRPr="0029104B">
        <w:rPr>
          <w:i/>
          <w:color w:val="1F497D" w:themeColor="text2"/>
        </w:rPr>
        <w:t>p</w:t>
      </w:r>
      <w:r w:rsidRPr="0029104B">
        <w:rPr>
          <w:i/>
          <w:color w:val="1F497D" w:themeColor="text2"/>
        </w:rPr>
        <w:t xml:space="preserve">ersonnel, </w:t>
      </w:r>
      <w:r w:rsidR="004679A5" w:rsidRPr="0029104B">
        <w:rPr>
          <w:i/>
          <w:color w:val="1F497D" w:themeColor="text2"/>
        </w:rPr>
        <w:t>a</w:t>
      </w:r>
      <w:r w:rsidRPr="0029104B">
        <w:rPr>
          <w:i/>
          <w:color w:val="1F497D" w:themeColor="text2"/>
        </w:rPr>
        <w:t xml:space="preserve">ll </w:t>
      </w:r>
      <w:r w:rsidR="004679A5" w:rsidRPr="0029104B">
        <w:rPr>
          <w:i/>
          <w:color w:val="1F497D" w:themeColor="text2"/>
        </w:rPr>
        <w:t>s</w:t>
      </w:r>
      <w:r w:rsidRPr="0029104B">
        <w:rPr>
          <w:i/>
          <w:color w:val="1F497D" w:themeColor="text2"/>
        </w:rPr>
        <w:t xml:space="preserve">taff, and </w:t>
      </w:r>
      <w:r w:rsidR="004679A5" w:rsidRPr="0029104B">
        <w:rPr>
          <w:i/>
          <w:color w:val="1F497D" w:themeColor="text2"/>
        </w:rPr>
        <w:t>h</w:t>
      </w:r>
      <w:r w:rsidRPr="0029104B">
        <w:rPr>
          <w:i/>
          <w:color w:val="1F497D" w:themeColor="text2"/>
        </w:rPr>
        <w:t xml:space="preserve">uman </w:t>
      </w:r>
      <w:r w:rsidR="002C1E18" w:rsidRPr="0029104B">
        <w:rPr>
          <w:i/>
          <w:color w:val="1F497D" w:themeColor="text2"/>
        </w:rPr>
        <w:t>resources</w:t>
      </w:r>
      <w:r w:rsidRPr="0029104B">
        <w:rPr>
          <w:i/>
          <w:color w:val="1F497D" w:themeColor="text2"/>
        </w:rPr>
        <w:t xml:space="preserve"> </w:t>
      </w:r>
      <w:r w:rsidR="004679A5" w:rsidRPr="0029104B">
        <w:rPr>
          <w:i/>
          <w:color w:val="1F497D" w:themeColor="text2"/>
        </w:rPr>
        <w:t>c</w:t>
      </w:r>
      <w:r w:rsidRPr="0029104B">
        <w:rPr>
          <w:i/>
          <w:color w:val="1F497D" w:themeColor="text2"/>
        </w:rPr>
        <w:t>onsiderations.</w:t>
      </w:r>
      <w:r w:rsidR="0088742D" w:rsidRPr="0029104B">
        <w:rPr>
          <w:i/>
          <w:color w:val="1F497D" w:themeColor="text2"/>
        </w:rPr>
        <w:t xml:space="preserve"> </w:t>
      </w:r>
      <w:r w:rsidRPr="0029104B">
        <w:rPr>
          <w:i/>
          <w:color w:val="1F497D" w:themeColor="text2"/>
        </w:rPr>
        <w:t xml:space="preserve">Sample text for this </w:t>
      </w:r>
      <w:r w:rsidR="005F66C7" w:rsidRPr="0029104B">
        <w:rPr>
          <w:i/>
          <w:color w:val="1F497D" w:themeColor="text2"/>
        </w:rPr>
        <w:t>a</w:t>
      </w:r>
      <w:r w:rsidRPr="0029104B">
        <w:rPr>
          <w:i/>
          <w:color w:val="1F497D" w:themeColor="text2"/>
        </w:rPr>
        <w:t>nnex includes:</w:t>
      </w:r>
    </w:p>
    <w:p w14:paraId="440CD484" w14:textId="21DE5E65" w:rsidR="002A1C25" w:rsidRPr="0099730C" w:rsidRDefault="00B57267" w:rsidP="003D4F2C">
      <w:pPr>
        <w:rPr>
          <w:b/>
        </w:rPr>
      </w:pPr>
      <w:r w:rsidRPr="0099730C">
        <w:rPr>
          <w:b/>
        </w:rPr>
        <w:t>Devolution</w:t>
      </w:r>
      <w:r w:rsidR="002A1C25" w:rsidRPr="0099730C">
        <w:rPr>
          <w:b/>
        </w:rPr>
        <w:t xml:space="preserve"> Personnel </w:t>
      </w:r>
    </w:p>
    <w:p w14:paraId="3B419A67" w14:textId="3D2746CC" w:rsidR="002A1C25" w:rsidRPr="002A1C25" w:rsidRDefault="002A1C25" w:rsidP="003D4F2C">
      <w:r w:rsidRPr="002A1C25">
        <w:t xml:space="preserve">During a </w:t>
      </w:r>
      <w:r>
        <w:t>devolution</w:t>
      </w:r>
      <w:r w:rsidRPr="002A1C25">
        <w:t xml:space="preserve"> event, emergency employees and other special categories of employees will be activated by </w:t>
      </w:r>
      <w:r w:rsidRPr="00B57267">
        <w:rPr>
          <w:b/>
          <w:bCs/>
        </w:rPr>
        <w:t>[Organization Name]</w:t>
      </w:r>
      <w:r w:rsidRPr="002A1C25">
        <w:rPr>
          <w:bCs/>
        </w:rPr>
        <w:t xml:space="preserve"> </w:t>
      </w:r>
      <w:r w:rsidRPr="002A1C25">
        <w:t>to perform assigned duties.</w:t>
      </w:r>
      <w:r w:rsidR="0088742D">
        <w:t xml:space="preserve"> </w:t>
      </w:r>
      <w:r w:rsidR="005F66C7">
        <w:t>In</w:t>
      </w:r>
      <w:r>
        <w:t xml:space="preserve"> a devolution scenario</w:t>
      </w:r>
      <w:r w:rsidR="00CD492F">
        <w:t>,</w:t>
      </w:r>
      <w:r>
        <w:t xml:space="preserve"> </w:t>
      </w:r>
      <w:r w:rsidR="005F66C7">
        <w:t xml:space="preserve">they </w:t>
      </w:r>
      <w:r>
        <w:t xml:space="preserve">are </w:t>
      </w:r>
      <w:r w:rsidRPr="002A1C25">
        <w:t xml:space="preserve">referred to as </w:t>
      </w:r>
      <w:r>
        <w:t xml:space="preserve">the Devolution </w:t>
      </w:r>
      <w:r w:rsidRPr="002A1C25">
        <w:t>Emergency Re</w:t>
      </w:r>
      <w:r>
        <w:t>sponse</w:t>
      </w:r>
      <w:r w:rsidRPr="002A1C25">
        <w:t xml:space="preserve"> Group (</w:t>
      </w:r>
      <w:r>
        <w:t>D</w:t>
      </w:r>
      <w:r w:rsidRPr="002A1C25">
        <w:t xml:space="preserve">ERG). </w:t>
      </w:r>
    </w:p>
    <w:p w14:paraId="5ECD4213" w14:textId="3B3EB4E9" w:rsidR="002A1C25" w:rsidRPr="002A1C25" w:rsidRDefault="002A1C25" w:rsidP="003D4F2C">
      <w:r w:rsidRPr="002A1C25">
        <w:t xml:space="preserve">In respect to these continuity personnel, </w:t>
      </w:r>
      <w:r w:rsidRPr="00B57267">
        <w:rPr>
          <w:b/>
          <w:bCs/>
        </w:rPr>
        <w:t>[Organization Name]</w:t>
      </w:r>
      <w:r w:rsidRPr="002A1C25">
        <w:rPr>
          <w:bCs/>
        </w:rPr>
        <w:t xml:space="preserve"> </w:t>
      </w:r>
      <w:r w:rsidRPr="002A1C25">
        <w:t xml:space="preserve">has: </w:t>
      </w:r>
    </w:p>
    <w:p w14:paraId="7CFD71BE" w14:textId="270CC015" w:rsidR="002A1C25" w:rsidRPr="002A1C25" w:rsidRDefault="002A1C25" w:rsidP="003D4F2C">
      <w:r w:rsidRPr="002A1C25">
        <w:t xml:space="preserve">Identified and designated those positions and personnel they judge to be critical to </w:t>
      </w:r>
      <w:r>
        <w:t>devolution</w:t>
      </w:r>
      <w:r w:rsidRPr="002A1C25">
        <w:t xml:space="preserve"> operations as </w:t>
      </w:r>
      <w:r>
        <w:t>devolution</w:t>
      </w:r>
      <w:r w:rsidRPr="002A1C25">
        <w:t xml:space="preserve"> personnel.</w:t>
      </w:r>
      <w:r w:rsidR="0088742D">
        <w:t xml:space="preserve"> </w:t>
      </w:r>
      <w:r w:rsidRPr="002A1C25">
        <w:t xml:space="preserve">A roster of these positions is maintained by </w:t>
      </w:r>
      <w:r w:rsidRPr="00B57267">
        <w:rPr>
          <w:b/>
          <w:bCs/>
        </w:rPr>
        <w:t>[</w:t>
      </w:r>
      <w:r>
        <w:rPr>
          <w:b/>
          <w:bCs/>
        </w:rPr>
        <w:t>O</w:t>
      </w:r>
      <w:r w:rsidRPr="00B57267">
        <w:rPr>
          <w:b/>
          <w:bCs/>
        </w:rPr>
        <w:t>ffice/</w:t>
      </w:r>
      <w:r>
        <w:rPr>
          <w:b/>
          <w:bCs/>
        </w:rPr>
        <w:t>T</w:t>
      </w:r>
      <w:r w:rsidRPr="00B57267">
        <w:rPr>
          <w:b/>
          <w:bCs/>
        </w:rPr>
        <w:t>itle]</w:t>
      </w:r>
      <w:r w:rsidRPr="002A1C25">
        <w:rPr>
          <w:bCs/>
        </w:rPr>
        <w:t xml:space="preserve"> </w:t>
      </w:r>
      <w:r w:rsidRPr="002A1C25">
        <w:t xml:space="preserve">and is found at </w:t>
      </w:r>
      <w:r w:rsidRPr="00B57267">
        <w:rPr>
          <w:b/>
          <w:bCs/>
        </w:rPr>
        <w:t>[</w:t>
      </w:r>
      <w:r>
        <w:rPr>
          <w:b/>
          <w:bCs/>
        </w:rPr>
        <w:t>L</w:t>
      </w:r>
      <w:r w:rsidRPr="00B57267">
        <w:rPr>
          <w:b/>
          <w:bCs/>
        </w:rPr>
        <w:t>ocation]</w:t>
      </w:r>
      <w:r w:rsidR="004679A5">
        <w:rPr>
          <w:bCs/>
        </w:rPr>
        <w:t>.</w:t>
      </w:r>
    </w:p>
    <w:p w14:paraId="22017658" w14:textId="1FFEADA0" w:rsidR="002A1C25" w:rsidRPr="002A1C25" w:rsidRDefault="002A1C25" w:rsidP="003D4F2C">
      <w:r w:rsidRPr="002A1C25">
        <w:t xml:space="preserve">Officially informed all </w:t>
      </w:r>
      <w:r>
        <w:t>devolution</w:t>
      </w:r>
      <w:r w:rsidRPr="002A1C25">
        <w:t xml:space="preserve"> personnel of their roles or designations by providing documentation in the form of </w:t>
      </w:r>
      <w:r w:rsidRPr="00B57267">
        <w:rPr>
          <w:b/>
          <w:bCs/>
        </w:rPr>
        <w:t>[</w:t>
      </w:r>
      <w:r>
        <w:rPr>
          <w:b/>
          <w:bCs/>
        </w:rPr>
        <w:t>I</w:t>
      </w:r>
      <w:r w:rsidRPr="00B57267">
        <w:rPr>
          <w:b/>
          <w:bCs/>
        </w:rPr>
        <w:t>nsert type of documentation here]</w:t>
      </w:r>
      <w:r w:rsidRPr="002A1C25">
        <w:rPr>
          <w:bCs/>
        </w:rPr>
        <w:t xml:space="preserve"> </w:t>
      </w:r>
      <w:r w:rsidRPr="002A1C25">
        <w:t xml:space="preserve">to ensure that </w:t>
      </w:r>
      <w:r>
        <w:t xml:space="preserve">devolution </w:t>
      </w:r>
      <w:r w:rsidRPr="002A1C25">
        <w:t>personnel know and accept their roles and responsibilities.</w:t>
      </w:r>
      <w:r w:rsidR="0088742D">
        <w:t xml:space="preserve"> </w:t>
      </w:r>
      <w:r w:rsidRPr="002A1C25">
        <w:t xml:space="preserve">Copies of this documentation is maintained by </w:t>
      </w:r>
      <w:r w:rsidRPr="00B57267">
        <w:rPr>
          <w:b/>
          <w:bCs/>
        </w:rPr>
        <w:t>[Office/Title]</w:t>
      </w:r>
      <w:r w:rsidRPr="002A1C25">
        <w:rPr>
          <w:bCs/>
        </w:rPr>
        <w:t xml:space="preserve"> </w:t>
      </w:r>
      <w:r w:rsidRPr="002A1C25">
        <w:t xml:space="preserve">and found at </w:t>
      </w:r>
      <w:r w:rsidRPr="00B57267">
        <w:rPr>
          <w:b/>
          <w:bCs/>
        </w:rPr>
        <w:t>[Location]</w:t>
      </w:r>
      <w:r w:rsidR="004679A5">
        <w:rPr>
          <w:bCs/>
        </w:rPr>
        <w:t>.</w:t>
      </w:r>
    </w:p>
    <w:p w14:paraId="2D25CC3C" w14:textId="6D2B74FF" w:rsidR="002A1C25" w:rsidRPr="002A1C25" w:rsidRDefault="002A1C25" w:rsidP="003D4F2C">
      <w:r w:rsidRPr="002A1C25">
        <w:t>Ensured</w:t>
      </w:r>
      <w:r>
        <w:t xml:space="preserve"> devolution</w:t>
      </w:r>
      <w:r w:rsidRPr="002A1C25">
        <w:t xml:space="preserve"> personnel participate in their organization’s continuity </w:t>
      </w:r>
      <w:r w:rsidR="002C1E18">
        <w:t>Test, Training, and Exercise (</w:t>
      </w:r>
      <w:r w:rsidRPr="002A1C25">
        <w:t>TT&amp;E</w:t>
      </w:r>
      <w:r w:rsidR="002C1E18">
        <w:t>)</w:t>
      </w:r>
      <w:r w:rsidRPr="002A1C25">
        <w:t xml:space="preserve"> program, as reflected in training records. Training records are maintained by </w:t>
      </w:r>
      <w:r w:rsidRPr="00B57267">
        <w:rPr>
          <w:b/>
          <w:bCs/>
        </w:rPr>
        <w:t>[Office/Title]</w:t>
      </w:r>
      <w:r w:rsidRPr="002A1C25">
        <w:rPr>
          <w:bCs/>
        </w:rPr>
        <w:t xml:space="preserve"> </w:t>
      </w:r>
      <w:r w:rsidRPr="002A1C25">
        <w:t xml:space="preserve">and found at </w:t>
      </w:r>
      <w:r w:rsidRPr="00B57267">
        <w:rPr>
          <w:b/>
          <w:bCs/>
        </w:rPr>
        <w:t>[Location]</w:t>
      </w:r>
      <w:r w:rsidR="004679A5">
        <w:rPr>
          <w:bCs/>
        </w:rPr>
        <w:t>.</w:t>
      </w:r>
    </w:p>
    <w:p w14:paraId="2D90E113" w14:textId="2A72D8BE" w:rsidR="000A2FC2" w:rsidRDefault="002A1C25">
      <w:pPr>
        <w:rPr>
          <w:rFonts w:cs="Sylfaen"/>
          <w:color w:val="000000"/>
        </w:rPr>
      </w:pPr>
      <w:r w:rsidRPr="002A1C25">
        <w:t xml:space="preserve">Provided guidance to continuity personnel on individual preparedness measures they should take to ensure response to a continuity event using </w:t>
      </w:r>
      <w:r w:rsidRPr="00B57267">
        <w:rPr>
          <w:b/>
          <w:bCs/>
        </w:rPr>
        <w:t>[Insert methods of</w:t>
      </w:r>
      <w:r w:rsidRPr="00B57267">
        <w:rPr>
          <w:b/>
        </w:rPr>
        <w:t xml:space="preserve"> </w:t>
      </w:r>
      <w:r w:rsidRPr="00B57267">
        <w:rPr>
          <w:b/>
          <w:bCs/>
        </w:rPr>
        <w:t>providing guidance here]</w:t>
      </w:r>
      <w:r w:rsidRPr="002A1C25">
        <w:t xml:space="preserve">. Copies of this guidance is maintained by </w:t>
      </w:r>
      <w:r w:rsidRPr="002C1E18">
        <w:rPr>
          <w:b/>
          <w:bCs/>
        </w:rPr>
        <w:t>[Office/Title]</w:t>
      </w:r>
      <w:r w:rsidRPr="002A1C25">
        <w:rPr>
          <w:bCs/>
        </w:rPr>
        <w:t xml:space="preserve"> </w:t>
      </w:r>
      <w:r w:rsidRPr="002A1C25">
        <w:t xml:space="preserve">and found at </w:t>
      </w:r>
      <w:r w:rsidRPr="00CC2AAC">
        <w:rPr>
          <w:b/>
          <w:bCs/>
        </w:rPr>
        <w:t>[Location]</w:t>
      </w:r>
      <w:r w:rsidR="004679A5">
        <w:rPr>
          <w:bCs/>
        </w:rPr>
        <w:t>.</w:t>
      </w:r>
    </w:p>
    <w:tbl>
      <w:tblPr>
        <w:tblpPr w:leftFromText="180" w:rightFromText="180" w:vertAnchor="text" w:horzAnchor="margin" w:tblpY="578"/>
        <w:tblW w:w="5000" w:type="pct"/>
        <w:tblLook w:val="04A0" w:firstRow="1" w:lastRow="0" w:firstColumn="1" w:lastColumn="0" w:noHBand="0" w:noVBand="1"/>
      </w:tblPr>
      <w:tblGrid>
        <w:gridCol w:w="1236"/>
        <w:gridCol w:w="958"/>
        <w:gridCol w:w="947"/>
        <w:gridCol w:w="704"/>
        <w:gridCol w:w="706"/>
        <w:gridCol w:w="775"/>
        <w:gridCol w:w="859"/>
        <w:gridCol w:w="723"/>
        <w:gridCol w:w="613"/>
        <w:gridCol w:w="861"/>
        <w:gridCol w:w="958"/>
      </w:tblGrid>
      <w:tr w:rsidR="002A1C25" w:rsidRPr="006610B9" w14:paraId="5F48DB04" w14:textId="77777777" w:rsidTr="006610B9">
        <w:trPr>
          <w:cantSplit/>
          <w:trHeight w:val="588"/>
          <w:tblHeader/>
        </w:trPr>
        <w:tc>
          <w:tcPr>
            <w:tcW w:w="661" w:type="pct"/>
            <w:tcBorders>
              <w:top w:val="single" w:sz="8" w:space="0" w:color="auto"/>
              <w:left w:val="single" w:sz="8" w:space="0" w:color="auto"/>
              <w:bottom w:val="single" w:sz="8" w:space="0" w:color="auto"/>
              <w:right w:val="single" w:sz="4" w:space="0" w:color="auto"/>
            </w:tcBorders>
            <w:shd w:val="clear" w:color="000000" w:fill="003366"/>
            <w:vAlign w:val="center"/>
            <w:hideMark/>
          </w:tcPr>
          <w:p w14:paraId="2D3C1BA3" w14:textId="77777777"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Last Update</w:t>
            </w:r>
          </w:p>
        </w:tc>
        <w:tc>
          <w:tcPr>
            <w:tcW w:w="513" w:type="pct"/>
            <w:tcBorders>
              <w:top w:val="single" w:sz="8" w:space="0" w:color="auto"/>
              <w:left w:val="nil"/>
              <w:bottom w:val="single" w:sz="8" w:space="0" w:color="auto"/>
              <w:right w:val="single" w:sz="4" w:space="0" w:color="auto"/>
            </w:tcBorders>
            <w:shd w:val="clear" w:color="000000" w:fill="003366"/>
            <w:vAlign w:val="center"/>
            <w:hideMark/>
          </w:tcPr>
          <w:p w14:paraId="75FD19DF" w14:textId="7B66122D"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 Of Primary DERG Members</w:t>
            </w:r>
          </w:p>
        </w:tc>
        <w:tc>
          <w:tcPr>
            <w:tcW w:w="507" w:type="pct"/>
            <w:tcBorders>
              <w:top w:val="single" w:sz="8" w:space="0" w:color="auto"/>
              <w:left w:val="nil"/>
              <w:bottom w:val="single" w:sz="8" w:space="0" w:color="auto"/>
              <w:right w:val="single" w:sz="4" w:space="0" w:color="auto"/>
            </w:tcBorders>
            <w:shd w:val="clear" w:color="000000" w:fill="003366"/>
            <w:vAlign w:val="center"/>
            <w:hideMark/>
          </w:tcPr>
          <w:p w14:paraId="09D6822A" w14:textId="77777777"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Primary or Alternate Member</w:t>
            </w:r>
          </w:p>
        </w:tc>
        <w:tc>
          <w:tcPr>
            <w:tcW w:w="1169" w:type="pct"/>
            <w:gridSpan w:val="3"/>
            <w:tcBorders>
              <w:top w:val="single" w:sz="8" w:space="0" w:color="auto"/>
              <w:left w:val="nil"/>
              <w:bottom w:val="single" w:sz="8" w:space="0" w:color="auto"/>
              <w:right w:val="single" w:sz="4" w:space="0" w:color="auto"/>
            </w:tcBorders>
            <w:shd w:val="clear" w:color="000000" w:fill="003366"/>
            <w:vAlign w:val="center"/>
            <w:hideMark/>
          </w:tcPr>
          <w:p w14:paraId="054C4C5E" w14:textId="0E6ADE4E"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 xml:space="preserve">DERG Point </w:t>
            </w:r>
            <w:r w:rsidR="000C4595" w:rsidRPr="006610B9">
              <w:rPr>
                <w:rFonts w:asciiTheme="majorHAnsi" w:eastAsia="Times New Roman" w:hAnsiTheme="majorHAnsi" w:cstheme="majorHAnsi"/>
                <w:b/>
                <w:bCs/>
                <w:color w:val="FFFFFF"/>
                <w:sz w:val="18"/>
                <w:szCs w:val="18"/>
              </w:rPr>
              <w:t>of</w:t>
            </w:r>
            <w:r w:rsidRPr="006610B9">
              <w:rPr>
                <w:rFonts w:asciiTheme="majorHAnsi" w:eastAsia="Times New Roman" w:hAnsiTheme="majorHAnsi" w:cstheme="majorHAnsi"/>
                <w:b/>
                <w:bCs/>
                <w:color w:val="FFFFFF"/>
                <w:sz w:val="18"/>
                <w:szCs w:val="18"/>
              </w:rPr>
              <w:t xml:space="preserve"> Contact</w:t>
            </w:r>
          </w:p>
        </w:tc>
        <w:tc>
          <w:tcPr>
            <w:tcW w:w="460" w:type="pct"/>
            <w:tcBorders>
              <w:top w:val="single" w:sz="8" w:space="0" w:color="auto"/>
              <w:left w:val="nil"/>
              <w:bottom w:val="single" w:sz="8" w:space="0" w:color="auto"/>
              <w:right w:val="single" w:sz="4" w:space="0" w:color="auto"/>
            </w:tcBorders>
            <w:shd w:val="clear" w:color="000000" w:fill="003366"/>
            <w:vAlign w:val="center"/>
            <w:hideMark/>
          </w:tcPr>
          <w:p w14:paraId="5B1A7416" w14:textId="77777777"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Building</w:t>
            </w:r>
          </w:p>
        </w:tc>
        <w:tc>
          <w:tcPr>
            <w:tcW w:w="387" w:type="pct"/>
            <w:tcBorders>
              <w:top w:val="single" w:sz="8" w:space="0" w:color="auto"/>
              <w:left w:val="nil"/>
              <w:bottom w:val="single" w:sz="8" w:space="0" w:color="auto"/>
              <w:right w:val="single" w:sz="4" w:space="0" w:color="auto"/>
            </w:tcBorders>
            <w:shd w:val="clear" w:color="000000" w:fill="003366"/>
            <w:vAlign w:val="center"/>
            <w:hideMark/>
          </w:tcPr>
          <w:p w14:paraId="20E443D7" w14:textId="740718A8"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Floor</w:t>
            </w:r>
            <w:r w:rsidR="00355D51" w:rsidRPr="006610B9">
              <w:rPr>
                <w:rFonts w:asciiTheme="majorHAnsi" w:eastAsia="Times New Roman" w:hAnsiTheme="majorHAnsi" w:cstheme="majorHAnsi"/>
                <w:b/>
                <w:bCs/>
                <w:color w:val="FFFFFF"/>
                <w:sz w:val="18"/>
                <w:szCs w:val="18"/>
              </w:rPr>
              <w:t>/ Room #</w:t>
            </w:r>
          </w:p>
        </w:tc>
        <w:tc>
          <w:tcPr>
            <w:tcW w:w="327" w:type="pct"/>
            <w:tcBorders>
              <w:top w:val="single" w:sz="8" w:space="0" w:color="auto"/>
              <w:left w:val="nil"/>
              <w:bottom w:val="single" w:sz="8" w:space="0" w:color="auto"/>
              <w:right w:val="single" w:sz="4" w:space="0" w:color="auto"/>
            </w:tcBorders>
            <w:shd w:val="clear" w:color="000000" w:fill="003366"/>
            <w:vAlign w:val="center"/>
            <w:hideMark/>
          </w:tcPr>
          <w:p w14:paraId="700B4C65" w14:textId="77777777"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Seat #</w:t>
            </w:r>
          </w:p>
        </w:tc>
        <w:tc>
          <w:tcPr>
            <w:tcW w:w="461" w:type="pct"/>
            <w:tcBorders>
              <w:top w:val="single" w:sz="8" w:space="0" w:color="auto"/>
              <w:left w:val="nil"/>
              <w:bottom w:val="single" w:sz="8" w:space="0" w:color="auto"/>
              <w:right w:val="single" w:sz="4" w:space="0" w:color="auto"/>
            </w:tcBorders>
            <w:shd w:val="clear" w:color="000000" w:fill="003366"/>
            <w:vAlign w:val="center"/>
            <w:hideMark/>
          </w:tcPr>
          <w:p w14:paraId="7C7EAEDB" w14:textId="1154165A"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Phone Number</w:t>
            </w:r>
          </w:p>
        </w:tc>
        <w:tc>
          <w:tcPr>
            <w:tcW w:w="515" w:type="pct"/>
            <w:tcBorders>
              <w:top w:val="single" w:sz="8" w:space="0" w:color="auto"/>
              <w:left w:val="nil"/>
              <w:bottom w:val="single" w:sz="8" w:space="0" w:color="auto"/>
              <w:right w:val="single" w:sz="8" w:space="0" w:color="auto"/>
            </w:tcBorders>
            <w:shd w:val="clear" w:color="000000" w:fill="003366"/>
            <w:vAlign w:val="center"/>
            <w:hideMark/>
          </w:tcPr>
          <w:p w14:paraId="2307049E" w14:textId="77777777" w:rsidR="002A1C25" w:rsidRPr="006610B9" w:rsidRDefault="002A1C25" w:rsidP="002A1C25">
            <w:pPr>
              <w:jc w:val="center"/>
              <w:rPr>
                <w:rFonts w:asciiTheme="majorHAnsi" w:eastAsia="Times New Roman" w:hAnsiTheme="majorHAnsi" w:cstheme="majorHAnsi"/>
                <w:b/>
                <w:bCs/>
                <w:color w:val="FFFFFF"/>
                <w:sz w:val="18"/>
                <w:szCs w:val="18"/>
              </w:rPr>
            </w:pPr>
            <w:r w:rsidRPr="006610B9">
              <w:rPr>
                <w:rFonts w:asciiTheme="majorHAnsi" w:eastAsia="Times New Roman" w:hAnsiTheme="majorHAnsi" w:cstheme="majorHAnsi"/>
                <w:b/>
                <w:bCs/>
                <w:color w:val="FFFFFF"/>
                <w:sz w:val="18"/>
                <w:szCs w:val="18"/>
              </w:rPr>
              <w:t>Essential Functions</w:t>
            </w:r>
          </w:p>
        </w:tc>
      </w:tr>
      <w:tr w:rsidR="002A1C25" w:rsidRPr="006610B9" w14:paraId="5124B673" w14:textId="77777777" w:rsidTr="006610B9">
        <w:trPr>
          <w:cantSplit/>
          <w:trHeight w:val="300"/>
        </w:trPr>
        <w:tc>
          <w:tcPr>
            <w:tcW w:w="661" w:type="pct"/>
            <w:tcBorders>
              <w:top w:val="nil"/>
              <w:left w:val="single" w:sz="8" w:space="0" w:color="auto"/>
              <w:bottom w:val="single" w:sz="4" w:space="0" w:color="auto"/>
              <w:right w:val="single" w:sz="4" w:space="0" w:color="auto"/>
            </w:tcBorders>
            <w:shd w:val="clear" w:color="auto" w:fill="auto"/>
            <w:vAlign w:val="center"/>
            <w:hideMark/>
          </w:tcPr>
          <w:p w14:paraId="09071C72"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mm/dd/</w:t>
            </w:r>
            <w:proofErr w:type="spellStart"/>
            <w:r w:rsidRPr="006610B9">
              <w:rPr>
                <w:rFonts w:asciiTheme="majorHAnsi" w:eastAsia="Times New Roman" w:hAnsiTheme="majorHAnsi" w:cstheme="majorHAnsi"/>
                <w:b/>
                <w:bCs/>
                <w:color w:val="000000"/>
                <w:sz w:val="18"/>
                <w:szCs w:val="18"/>
              </w:rPr>
              <w:t>yyyy</w:t>
            </w:r>
            <w:proofErr w:type="spellEnd"/>
          </w:p>
        </w:tc>
        <w:tc>
          <w:tcPr>
            <w:tcW w:w="513" w:type="pct"/>
            <w:tcBorders>
              <w:top w:val="nil"/>
              <w:left w:val="nil"/>
              <w:bottom w:val="single" w:sz="4" w:space="0" w:color="auto"/>
              <w:right w:val="single" w:sz="8" w:space="0" w:color="auto"/>
            </w:tcBorders>
            <w:shd w:val="clear" w:color="auto" w:fill="auto"/>
            <w:vAlign w:val="center"/>
            <w:hideMark/>
          </w:tcPr>
          <w:p w14:paraId="70DAFBC8"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12</w:t>
            </w:r>
          </w:p>
        </w:tc>
        <w:tc>
          <w:tcPr>
            <w:tcW w:w="507" w:type="pct"/>
            <w:tcBorders>
              <w:top w:val="nil"/>
              <w:left w:val="nil"/>
              <w:bottom w:val="nil"/>
              <w:right w:val="nil"/>
            </w:tcBorders>
            <w:shd w:val="clear" w:color="auto" w:fill="auto"/>
            <w:vAlign w:val="center"/>
            <w:hideMark/>
          </w:tcPr>
          <w:p w14:paraId="1BFA149B"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 </w:t>
            </w:r>
          </w:p>
        </w:tc>
        <w:tc>
          <w:tcPr>
            <w:tcW w:w="332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3F535FA" w14:textId="77777777" w:rsidR="002A1C25" w:rsidRPr="006610B9" w:rsidRDefault="002A1C25" w:rsidP="002A1C25">
            <w:pP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Office/Administration/Directorate</w:t>
            </w:r>
          </w:p>
        </w:tc>
      </w:tr>
      <w:tr w:rsidR="002A1C25" w:rsidRPr="006610B9" w14:paraId="653330BE" w14:textId="77777777" w:rsidTr="006610B9">
        <w:trPr>
          <w:cantSplit/>
          <w:trHeight w:val="288"/>
        </w:trPr>
        <w:tc>
          <w:tcPr>
            <w:tcW w:w="661" w:type="pct"/>
            <w:vMerge w:val="restart"/>
            <w:tcBorders>
              <w:top w:val="nil"/>
              <w:left w:val="single" w:sz="8" w:space="0" w:color="auto"/>
              <w:bottom w:val="single" w:sz="8" w:space="0" w:color="000000"/>
              <w:right w:val="single" w:sz="4" w:space="0" w:color="auto"/>
            </w:tcBorders>
            <w:shd w:val="clear" w:color="auto" w:fill="auto"/>
            <w:vAlign w:val="center"/>
            <w:hideMark/>
          </w:tcPr>
          <w:p w14:paraId="08783292"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 </w:t>
            </w:r>
          </w:p>
        </w:tc>
        <w:tc>
          <w:tcPr>
            <w:tcW w:w="513" w:type="pct"/>
            <w:vMerge w:val="restart"/>
            <w:tcBorders>
              <w:top w:val="nil"/>
              <w:left w:val="single" w:sz="4" w:space="0" w:color="auto"/>
              <w:bottom w:val="single" w:sz="8" w:space="0" w:color="000000"/>
              <w:right w:val="single" w:sz="8" w:space="0" w:color="auto"/>
            </w:tcBorders>
            <w:shd w:val="clear" w:color="auto" w:fill="auto"/>
            <w:vAlign w:val="center"/>
            <w:hideMark/>
          </w:tcPr>
          <w:p w14:paraId="0638C7E2"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 </w:t>
            </w:r>
          </w:p>
        </w:tc>
        <w:tc>
          <w:tcPr>
            <w:tcW w:w="50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58EF75"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P</w:t>
            </w:r>
          </w:p>
        </w:tc>
        <w:tc>
          <w:tcPr>
            <w:tcW w:w="377" w:type="pct"/>
            <w:tcBorders>
              <w:top w:val="nil"/>
              <w:left w:val="nil"/>
              <w:bottom w:val="single" w:sz="4" w:space="0" w:color="auto"/>
              <w:right w:val="single" w:sz="4" w:space="0" w:color="auto"/>
            </w:tcBorders>
            <w:shd w:val="clear" w:color="auto" w:fill="auto"/>
            <w:vAlign w:val="center"/>
            <w:hideMark/>
          </w:tcPr>
          <w:p w14:paraId="2DE74AD9"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Last Name</w:t>
            </w:r>
          </w:p>
        </w:tc>
        <w:tc>
          <w:tcPr>
            <w:tcW w:w="377" w:type="pct"/>
            <w:tcBorders>
              <w:top w:val="nil"/>
              <w:left w:val="nil"/>
              <w:bottom w:val="single" w:sz="4" w:space="0" w:color="auto"/>
              <w:right w:val="single" w:sz="4" w:space="0" w:color="auto"/>
            </w:tcBorders>
            <w:shd w:val="clear" w:color="auto" w:fill="auto"/>
            <w:vAlign w:val="center"/>
            <w:hideMark/>
          </w:tcPr>
          <w:p w14:paraId="1D2F3D87"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First Name</w:t>
            </w:r>
          </w:p>
        </w:tc>
        <w:tc>
          <w:tcPr>
            <w:tcW w:w="415" w:type="pct"/>
            <w:tcBorders>
              <w:top w:val="nil"/>
              <w:left w:val="nil"/>
              <w:bottom w:val="single" w:sz="4" w:space="0" w:color="auto"/>
              <w:right w:val="single" w:sz="4" w:space="0" w:color="auto"/>
            </w:tcBorders>
            <w:shd w:val="clear" w:color="auto" w:fill="auto"/>
            <w:vAlign w:val="center"/>
            <w:hideMark/>
          </w:tcPr>
          <w:p w14:paraId="38581D97"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Middle</w:t>
            </w:r>
          </w:p>
        </w:tc>
        <w:tc>
          <w:tcPr>
            <w:tcW w:w="460" w:type="pct"/>
            <w:tcBorders>
              <w:top w:val="nil"/>
              <w:left w:val="nil"/>
              <w:bottom w:val="single" w:sz="4" w:space="0" w:color="auto"/>
              <w:right w:val="single" w:sz="4" w:space="0" w:color="auto"/>
            </w:tcBorders>
            <w:shd w:val="clear" w:color="auto" w:fill="auto"/>
            <w:vAlign w:val="center"/>
            <w:hideMark/>
          </w:tcPr>
          <w:p w14:paraId="2773F084" w14:textId="21AD781A" w:rsidR="002A1C25" w:rsidRPr="006610B9" w:rsidRDefault="002A1C25" w:rsidP="002A1C25">
            <w:pPr>
              <w:jc w:val="center"/>
              <w:rPr>
                <w:rFonts w:asciiTheme="majorHAnsi" w:eastAsia="Times New Roman" w:hAnsiTheme="majorHAnsi" w:cstheme="majorHAnsi"/>
                <w:color w:val="000000"/>
                <w:sz w:val="18"/>
                <w:szCs w:val="18"/>
              </w:rPr>
            </w:pPr>
          </w:p>
        </w:tc>
        <w:tc>
          <w:tcPr>
            <w:tcW w:w="387" w:type="pct"/>
            <w:tcBorders>
              <w:top w:val="nil"/>
              <w:left w:val="nil"/>
              <w:bottom w:val="single" w:sz="4" w:space="0" w:color="auto"/>
              <w:right w:val="single" w:sz="4" w:space="0" w:color="auto"/>
            </w:tcBorders>
            <w:shd w:val="clear" w:color="auto" w:fill="auto"/>
            <w:vAlign w:val="center"/>
            <w:hideMark/>
          </w:tcPr>
          <w:p w14:paraId="25DEB672" w14:textId="0EE142A2" w:rsidR="002A1C25" w:rsidRPr="006610B9" w:rsidRDefault="002A1C25" w:rsidP="002A1C25">
            <w:pPr>
              <w:jc w:val="center"/>
              <w:rPr>
                <w:rFonts w:asciiTheme="majorHAnsi" w:eastAsia="Times New Roman" w:hAnsiTheme="majorHAnsi" w:cstheme="majorHAnsi"/>
                <w:color w:val="000000"/>
                <w:sz w:val="18"/>
                <w:szCs w:val="18"/>
              </w:rPr>
            </w:pPr>
          </w:p>
        </w:tc>
        <w:tc>
          <w:tcPr>
            <w:tcW w:w="327" w:type="pct"/>
            <w:tcBorders>
              <w:top w:val="nil"/>
              <w:left w:val="nil"/>
              <w:bottom w:val="single" w:sz="4" w:space="0" w:color="auto"/>
              <w:right w:val="single" w:sz="4" w:space="0" w:color="auto"/>
            </w:tcBorders>
            <w:shd w:val="clear" w:color="auto" w:fill="auto"/>
            <w:vAlign w:val="center"/>
            <w:hideMark/>
          </w:tcPr>
          <w:p w14:paraId="6C09F99F"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n/a</w:t>
            </w:r>
          </w:p>
        </w:tc>
        <w:tc>
          <w:tcPr>
            <w:tcW w:w="461" w:type="pct"/>
            <w:tcBorders>
              <w:top w:val="nil"/>
              <w:left w:val="nil"/>
              <w:bottom w:val="single" w:sz="4" w:space="0" w:color="auto"/>
              <w:right w:val="single" w:sz="4" w:space="0" w:color="auto"/>
            </w:tcBorders>
            <w:shd w:val="clear" w:color="auto" w:fill="auto"/>
            <w:vAlign w:val="center"/>
            <w:hideMark/>
          </w:tcPr>
          <w:p w14:paraId="55BA2A2B"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 </w:t>
            </w:r>
          </w:p>
        </w:tc>
        <w:tc>
          <w:tcPr>
            <w:tcW w:w="515" w:type="pct"/>
            <w:tcBorders>
              <w:top w:val="nil"/>
              <w:left w:val="nil"/>
              <w:bottom w:val="single" w:sz="4" w:space="0" w:color="auto"/>
              <w:right w:val="single" w:sz="8" w:space="0" w:color="auto"/>
            </w:tcBorders>
            <w:shd w:val="clear" w:color="auto" w:fill="auto"/>
            <w:vAlign w:val="center"/>
            <w:hideMark/>
          </w:tcPr>
          <w:p w14:paraId="61F0928E"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1 to 2</w:t>
            </w:r>
          </w:p>
        </w:tc>
      </w:tr>
      <w:tr w:rsidR="002A1C25" w:rsidRPr="006610B9" w14:paraId="4D85C79F" w14:textId="77777777" w:rsidTr="006610B9">
        <w:trPr>
          <w:cantSplit/>
          <w:trHeight w:val="300"/>
        </w:trPr>
        <w:tc>
          <w:tcPr>
            <w:tcW w:w="661" w:type="pct"/>
            <w:vMerge/>
            <w:tcBorders>
              <w:top w:val="nil"/>
              <w:left w:val="single" w:sz="8" w:space="0" w:color="auto"/>
              <w:bottom w:val="single" w:sz="8" w:space="0" w:color="000000"/>
              <w:right w:val="single" w:sz="4" w:space="0" w:color="auto"/>
            </w:tcBorders>
            <w:shd w:val="clear" w:color="auto" w:fill="auto"/>
            <w:vAlign w:val="center"/>
            <w:hideMark/>
          </w:tcPr>
          <w:p w14:paraId="77E1DD16" w14:textId="77777777" w:rsidR="002A1C25" w:rsidRPr="006610B9" w:rsidRDefault="002A1C25" w:rsidP="002A1C25">
            <w:pPr>
              <w:rPr>
                <w:rFonts w:asciiTheme="majorHAnsi" w:eastAsia="Times New Roman" w:hAnsiTheme="majorHAnsi" w:cstheme="majorHAnsi"/>
                <w:b/>
                <w:bCs/>
                <w:color w:val="000000"/>
                <w:sz w:val="18"/>
                <w:szCs w:val="18"/>
              </w:rPr>
            </w:pPr>
          </w:p>
        </w:tc>
        <w:tc>
          <w:tcPr>
            <w:tcW w:w="513" w:type="pct"/>
            <w:vMerge/>
            <w:tcBorders>
              <w:top w:val="nil"/>
              <w:left w:val="single" w:sz="4" w:space="0" w:color="auto"/>
              <w:bottom w:val="single" w:sz="8" w:space="0" w:color="000000"/>
              <w:right w:val="single" w:sz="8" w:space="0" w:color="auto"/>
            </w:tcBorders>
            <w:shd w:val="clear" w:color="auto" w:fill="auto"/>
            <w:vAlign w:val="center"/>
            <w:hideMark/>
          </w:tcPr>
          <w:p w14:paraId="2EEB7CB2" w14:textId="77777777" w:rsidR="002A1C25" w:rsidRPr="006610B9" w:rsidRDefault="002A1C25" w:rsidP="002A1C25">
            <w:pPr>
              <w:rPr>
                <w:rFonts w:asciiTheme="majorHAnsi" w:eastAsia="Times New Roman" w:hAnsiTheme="majorHAnsi" w:cstheme="majorHAnsi"/>
                <w:b/>
                <w:bCs/>
                <w:color w:val="000000"/>
                <w:sz w:val="18"/>
                <w:szCs w:val="18"/>
              </w:rPr>
            </w:pPr>
          </w:p>
        </w:tc>
        <w:tc>
          <w:tcPr>
            <w:tcW w:w="50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1B7B21" w14:textId="77777777" w:rsidR="002A1C25" w:rsidRPr="006610B9" w:rsidRDefault="002A1C25" w:rsidP="002A1C25">
            <w:pPr>
              <w:rPr>
                <w:rFonts w:asciiTheme="majorHAnsi" w:eastAsia="Times New Roman" w:hAnsiTheme="majorHAnsi" w:cstheme="majorHAnsi"/>
                <w:b/>
                <w:bCs/>
                <w:color w:val="000000"/>
                <w:sz w:val="18"/>
                <w:szCs w:val="18"/>
              </w:rPr>
            </w:pPr>
          </w:p>
        </w:tc>
        <w:tc>
          <w:tcPr>
            <w:tcW w:w="755" w:type="pct"/>
            <w:gridSpan w:val="2"/>
            <w:tcBorders>
              <w:top w:val="single" w:sz="4" w:space="0" w:color="auto"/>
              <w:left w:val="nil"/>
              <w:bottom w:val="single" w:sz="8" w:space="0" w:color="auto"/>
              <w:right w:val="single" w:sz="4" w:space="0" w:color="000000"/>
            </w:tcBorders>
            <w:shd w:val="clear" w:color="auto" w:fill="auto"/>
            <w:vAlign w:val="center"/>
            <w:hideMark/>
          </w:tcPr>
          <w:p w14:paraId="084F58E3"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Primary Phone#</w:t>
            </w:r>
          </w:p>
        </w:tc>
        <w:tc>
          <w:tcPr>
            <w:tcW w:w="875" w:type="pct"/>
            <w:gridSpan w:val="2"/>
            <w:tcBorders>
              <w:top w:val="single" w:sz="4" w:space="0" w:color="auto"/>
              <w:left w:val="nil"/>
              <w:bottom w:val="single" w:sz="8" w:space="0" w:color="auto"/>
              <w:right w:val="single" w:sz="4" w:space="0" w:color="000000"/>
            </w:tcBorders>
            <w:shd w:val="clear" w:color="auto" w:fill="auto"/>
            <w:vAlign w:val="center"/>
            <w:hideMark/>
          </w:tcPr>
          <w:p w14:paraId="6711C345"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Alternate Phone#</w:t>
            </w:r>
          </w:p>
        </w:tc>
        <w:tc>
          <w:tcPr>
            <w:tcW w:w="715" w:type="pct"/>
            <w:gridSpan w:val="2"/>
            <w:tcBorders>
              <w:top w:val="single" w:sz="4" w:space="0" w:color="auto"/>
              <w:left w:val="nil"/>
              <w:bottom w:val="single" w:sz="8" w:space="0" w:color="auto"/>
              <w:right w:val="single" w:sz="4" w:space="0" w:color="000000"/>
            </w:tcBorders>
            <w:shd w:val="clear" w:color="auto" w:fill="auto"/>
            <w:vAlign w:val="center"/>
            <w:hideMark/>
          </w:tcPr>
          <w:p w14:paraId="2F7D20DC"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Primary Email</w:t>
            </w:r>
          </w:p>
        </w:tc>
        <w:tc>
          <w:tcPr>
            <w:tcW w:w="976" w:type="pct"/>
            <w:gridSpan w:val="2"/>
            <w:tcBorders>
              <w:top w:val="single" w:sz="4" w:space="0" w:color="auto"/>
              <w:left w:val="nil"/>
              <w:bottom w:val="single" w:sz="8" w:space="0" w:color="auto"/>
              <w:right w:val="single" w:sz="8" w:space="0" w:color="000000"/>
            </w:tcBorders>
            <w:shd w:val="clear" w:color="auto" w:fill="auto"/>
            <w:vAlign w:val="center"/>
            <w:hideMark/>
          </w:tcPr>
          <w:p w14:paraId="6E6255E3"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Alternate Email</w:t>
            </w:r>
          </w:p>
        </w:tc>
      </w:tr>
      <w:tr w:rsidR="002A1C25" w:rsidRPr="006610B9" w14:paraId="70BB79D1" w14:textId="77777777" w:rsidTr="006610B9">
        <w:trPr>
          <w:cantSplit/>
          <w:trHeight w:val="288"/>
        </w:trPr>
        <w:tc>
          <w:tcPr>
            <w:tcW w:w="661" w:type="pct"/>
            <w:vMerge/>
            <w:tcBorders>
              <w:top w:val="nil"/>
              <w:left w:val="single" w:sz="8" w:space="0" w:color="auto"/>
              <w:bottom w:val="single" w:sz="8" w:space="0" w:color="000000"/>
              <w:right w:val="single" w:sz="4" w:space="0" w:color="auto"/>
            </w:tcBorders>
            <w:shd w:val="clear" w:color="auto" w:fill="auto"/>
            <w:vAlign w:val="center"/>
            <w:hideMark/>
          </w:tcPr>
          <w:p w14:paraId="2047F6CE" w14:textId="77777777" w:rsidR="002A1C25" w:rsidRPr="006610B9" w:rsidRDefault="002A1C25" w:rsidP="002A1C25">
            <w:pPr>
              <w:rPr>
                <w:rFonts w:asciiTheme="majorHAnsi" w:eastAsia="Times New Roman" w:hAnsiTheme="majorHAnsi" w:cstheme="majorHAnsi"/>
                <w:b/>
                <w:bCs/>
                <w:color w:val="000000"/>
                <w:sz w:val="18"/>
                <w:szCs w:val="18"/>
              </w:rPr>
            </w:pPr>
          </w:p>
        </w:tc>
        <w:tc>
          <w:tcPr>
            <w:tcW w:w="513" w:type="pct"/>
            <w:vMerge/>
            <w:tcBorders>
              <w:top w:val="nil"/>
              <w:left w:val="single" w:sz="4" w:space="0" w:color="auto"/>
              <w:bottom w:val="single" w:sz="8" w:space="0" w:color="000000"/>
              <w:right w:val="single" w:sz="8" w:space="0" w:color="auto"/>
            </w:tcBorders>
            <w:shd w:val="clear" w:color="auto" w:fill="auto"/>
            <w:vAlign w:val="center"/>
            <w:hideMark/>
          </w:tcPr>
          <w:p w14:paraId="03D400BA" w14:textId="77777777" w:rsidR="002A1C25" w:rsidRPr="006610B9" w:rsidRDefault="002A1C25" w:rsidP="002A1C25">
            <w:pPr>
              <w:rPr>
                <w:rFonts w:asciiTheme="majorHAnsi" w:eastAsia="Times New Roman" w:hAnsiTheme="majorHAnsi" w:cstheme="majorHAnsi"/>
                <w:b/>
                <w:bCs/>
                <w:color w:val="000000"/>
                <w:sz w:val="18"/>
                <w:szCs w:val="18"/>
              </w:rPr>
            </w:pPr>
          </w:p>
        </w:tc>
        <w:tc>
          <w:tcPr>
            <w:tcW w:w="507" w:type="pct"/>
            <w:vMerge w:val="restart"/>
            <w:tcBorders>
              <w:top w:val="nil"/>
              <w:left w:val="single" w:sz="8" w:space="0" w:color="auto"/>
              <w:bottom w:val="single" w:sz="8" w:space="0" w:color="000000"/>
              <w:right w:val="single" w:sz="8" w:space="0" w:color="auto"/>
            </w:tcBorders>
            <w:shd w:val="clear" w:color="auto" w:fill="auto"/>
            <w:vAlign w:val="center"/>
            <w:hideMark/>
          </w:tcPr>
          <w:p w14:paraId="772C8269" w14:textId="77777777" w:rsidR="002A1C25" w:rsidRPr="006610B9" w:rsidRDefault="002A1C25" w:rsidP="002A1C25">
            <w:pPr>
              <w:jc w:val="center"/>
              <w:rPr>
                <w:rFonts w:asciiTheme="majorHAnsi" w:eastAsia="Times New Roman" w:hAnsiTheme="majorHAnsi" w:cstheme="majorHAnsi"/>
                <w:b/>
                <w:bCs/>
                <w:color w:val="000000"/>
                <w:sz w:val="18"/>
                <w:szCs w:val="18"/>
              </w:rPr>
            </w:pPr>
            <w:r w:rsidRPr="006610B9">
              <w:rPr>
                <w:rFonts w:asciiTheme="majorHAnsi" w:eastAsia="Times New Roman" w:hAnsiTheme="majorHAnsi" w:cstheme="majorHAnsi"/>
                <w:b/>
                <w:bCs/>
                <w:color w:val="000000"/>
                <w:sz w:val="18"/>
                <w:szCs w:val="18"/>
              </w:rPr>
              <w:t>A</w:t>
            </w:r>
          </w:p>
        </w:tc>
        <w:tc>
          <w:tcPr>
            <w:tcW w:w="377" w:type="pct"/>
            <w:tcBorders>
              <w:top w:val="nil"/>
              <w:left w:val="nil"/>
              <w:bottom w:val="single" w:sz="4" w:space="0" w:color="auto"/>
              <w:right w:val="single" w:sz="4" w:space="0" w:color="auto"/>
            </w:tcBorders>
            <w:shd w:val="clear" w:color="auto" w:fill="auto"/>
            <w:vAlign w:val="center"/>
            <w:hideMark/>
          </w:tcPr>
          <w:p w14:paraId="0193E1BF"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Last Name</w:t>
            </w:r>
          </w:p>
        </w:tc>
        <w:tc>
          <w:tcPr>
            <w:tcW w:w="377" w:type="pct"/>
            <w:tcBorders>
              <w:top w:val="nil"/>
              <w:left w:val="nil"/>
              <w:bottom w:val="single" w:sz="4" w:space="0" w:color="auto"/>
              <w:right w:val="single" w:sz="4" w:space="0" w:color="auto"/>
            </w:tcBorders>
            <w:shd w:val="clear" w:color="auto" w:fill="auto"/>
            <w:vAlign w:val="center"/>
            <w:hideMark/>
          </w:tcPr>
          <w:p w14:paraId="21480992"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First Name</w:t>
            </w:r>
          </w:p>
        </w:tc>
        <w:tc>
          <w:tcPr>
            <w:tcW w:w="415" w:type="pct"/>
            <w:tcBorders>
              <w:top w:val="nil"/>
              <w:left w:val="nil"/>
              <w:bottom w:val="single" w:sz="4" w:space="0" w:color="auto"/>
              <w:right w:val="single" w:sz="4" w:space="0" w:color="auto"/>
            </w:tcBorders>
            <w:shd w:val="clear" w:color="auto" w:fill="auto"/>
            <w:vAlign w:val="center"/>
            <w:hideMark/>
          </w:tcPr>
          <w:p w14:paraId="63A3EDD2"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Middle</w:t>
            </w:r>
          </w:p>
        </w:tc>
        <w:tc>
          <w:tcPr>
            <w:tcW w:w="460" w:type="pct"/>
            <w:tcBorders>
              <w:top w:val="nil"/>
              <w:left w:val="nil"/>
              <w:bottom w:val="single" w:sz="4" w:space="0" w:color="auto"/>
              <w:right w:val="single" w:sz="4" w:space="0" w:color="auto"/>
            </w:tcBorders>
            <w:shd w:val="clear" w:color="auto" w:fill="auto"/>
            <w:vAlign w:val="center"/>
            <w:hideMark/>
          </w:tcPr>
          <w:p w14:paraId="22E77715" w14:textId="16E53C9D" w:rsidR="002A1C25" w:rsidRPr="006610B9" w:rsidRDefault="002A1C25" w:rsidP="002A1C25">
            <w:pPr>
              <w:jc w:val="center"/>
              <w:rPr>
                <w:rFonts w:asciiTheme="majorHAnsi" w:eastAsia="Times New Roman" w:hAnsiTheme="majorHAnsi" w:cstheme="majorHAnsi"/>
                <w:color w:val="000000"/>
                <w:sz w:val="18"/>
                <w:szCs w:val="18"/>
              </w:rPr>
            </w:pPr>
          </w:p>
        </w:tc>
        <w:tc>
          <w:tcPr>
            <w:tcW w:w="387" w:type="pct"/>
            <w:tcBorders>
              <w:top w:val="nil"/>
              <w:left w:val="nil"/>
              <w:bottom w:val="single" w:sz="4" w:space="0" w:color="auto"/>
              <w:right w:val="single" w:sz="4" w:space="0" w:color="auto"/>
            </w:tcBorders>
            <w:shd w:val="clear" w:color="auto" w:fill="auto"/>
            <w:vAlign w:val="center"/>
            <w:hideMark/>
          </w:tcPr>
          <w:p w14:paraId="24D01E12" w14:textId="3E24D315" w:rsidR="002A1C25" w:rsidRPr="006610B9" w:rsidRDefault="002A1C25" w:rsidP="002A1C25">
            <w:pPr>
              <w:jc w:val="center"/>
              <w:rPr>
                <w:rFonts w:asciiTheme="majorHAnsi" w:eastAsia="Times New Roman" w:hAnsiTheme="majorHAnsi" w:cstheme="majorHAnsi"/>
                <w:color w:val="000000"/>
                <w:sz w:val="18"/>
                <w:szCs w:val="18"/>
              </w:rPr>
            </w:pPr>
          </w:p>
        </w:tc>
        <w:tc>
          <w:tcPr>
            <w:tcW w:w="327" w:type="pct"/>
            <w:tcBorders>
              <w:top w:val="nil"/>
              <w:left w:val="nil"/>
              <w:bottom w:val="single" w:sz="4" w:space="0" w:color="auto"/>
              <w:right w:val="single" w:sz="4" w:space="0" w:color="auto"/>
            </w:tcBorders>
            <w:shd w:val="clear" w:color="auto" w:fill="auto"/>
            <w:vAlign w:val="center"/>
            <w:hideMark/>
          </w:tcPr>
          <w:p w14:paraId="5F1E7047"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n/a</w:t>
            </w:r>
          </w:p>
        </w:tc>
        <w:tc>
          <w:tcPr>
            <w:tcW w:w="461" w:type="pct"/>
            <w:tcBorders>
              <w:top w:val="nil"/>
              <w:left w:val="nil"/>
              <w:bottom w:val="single" w:sz="4" w:space="0" w:color="auto"/>
              <w:right w:val="single" w:sz="4" w:space="0" w:color="auto"/>
            </w:tcBorders>
            <w:shd w:val="clear" w:color="auto" w:fill="auto"/>
            <w:vAlign w:val="center"/>
            <w:hideMark/>
          </w:tcPr>
          <w:p w14:paraId="2DC64888"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 </w:t>
            </w:r>
          </w:p>
        </w:tc>
        <w:tc>
          <w:tcPr>
            <w:tcW w:w="515" w:type="pct"/>
            <w:tcBorders>
              <w:top w:val="nil"/>
              <w:left w:val="nil"/>
              <w:bottom w:val="single" w:sz="4" w:space="0" w:color="auto"/>
              <w:right w:val="single" w:sz="8" w:space="0" w:color="auto"/>
            </w:tcBorders>
            <w:shd w:val="clear" w:color="auto" w:fill="auto"/>
            <w:vAlign w:val="center"/>
            <w:hideMark/>
          </w:tcPr>
          <w:p w14:paraId="2AD96319" w14:textId="77777777" w:rsidR="002A1C25" w:rsidRPr="006610B9" w:rsidRDefault="002A1C25" w:rsidP="002A1C25">
            <w:pPr>
              <w:jc w:val="cente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1 to 2</w:t>
            </w:r>
          </w:p>
        </w:tc>
      </w:tr>
      <w:tr w:rsidR="002A1C25" w:rsidRPr="006610B9" w14:paraId="0C1613BD" w14:textId="77777777" w:rsidTr="006610B9">
        <w:trPr>
          <w:cantSplit/>
          <w:trHeight w:val="300"/>
        </w:trPr>
        <w:tc>
          <w:tcPr>
            <w:tcW w:w="661" w:type="pct"/>
            <w:vMerge/>
            <w:tcBorders>
              <w:top w:val="nil"/>
              <w:left w:val="single" w:sz="8" w:space="0" w:color="auto"/>
              <w:bottom w:val="single" w:sz="8" w:space="0" w:color="000000"/>
              <w:right w:val="single" w:sz="4" w:space="0" w:color="auto"/>
            </w:tcBorders>
            <w:shd w:val="clear" w:color="auto" w:fill="auto"/>
            <w:vAlign w:val="center"/>
            <w:hideMark/>
          </w:tcPr>
          <w:p w14:paraId="633D288E" w14:textId="77777777" w:rsidR="002A1C25" w:rsidRPr="006610B9" w:rsidRDefault="002A1C25" w:rsidP="002A1C25">
            <w:pPr>
              <w:rPr>
                <w:rFonts w:asciiTheme="majorHAnsi" w:eastAsia="Times New Roman" w:hAnsiTheme="majorHAnsi" w:cstheme="majorHAnsi"/>
                <w:b/>
                <w:bCs/>
                <w:color w:val="000000"/>
                <w:sz w:val="18"/>
                <w:szCs w:val="18"/>
              </w:rPr>
            </w:pPr>
          </w:p>
        </w:tc>
        <w:tc>
          <w:tcPr>
            <w:tcW w:w="513" w:type="pct"/>
            <w:vMerge/>
            <w:tcBorders>
              <w:top w:val="nil"/>
              <w:left w:val="single" w:sz="4" w:space="0" w:color="auto"/>
              <w:bottom w:val="single" w:sz="8" w:space="0" w:color="000000"/>
              <w:right w:val="single" w:sz="8" w:space="0" w:color="auto"/>
            </w:tcBorders>
            <w:shd w:val="clear" w:color="auto" w:fill="auto"/>
            <w:vAlign w:val="center"/>
            <w:hideMark/>
          </w:tcPr>
          <w:p w14:paraId="3C49C380" w14:textId="77777777" w:rsidR="002A1C25" w:rsidRPr="006610B9" w:rsidRDefault="002A1C25" w:rsidP="002A1C25">
            <w:pPr>
              <w:rPr>
                <w:rFonts w:asciiTheme="majorHAnsi" w:eastAsia="Times New Roman" w:hAnsiTheme="majorHAnsi" w:cstheme="majorHAnsi"/>
                <w:b/>
                <w:bCs/>
                <w:color w:val="000000"/>
                <w:sz w:val="18"/>
                <w:szCs w:val="18"/>
              </w:rPr>
            </w:pPr>
          </w:p>
        </w:tc>
        <w:tc>
          <w:tcPr>
            <w:tcW w:w="507" w:type="pct"/>
            <w:vMerge/>
            <w:tcBorders>
              <w:top w:val="nil"/>
              <w:left w:val="single" w:sz="8" w:space="0" w:color="auto"/>
              <w:bottom w:val="single" w:sz="8" w:space="0" w:color="000000"/>
              <w:right w:val="single" w:sz="8" w:space="0" w:color="auto"/>
            </w:tcBorders>
            <w:shd w:val="clear" w:color="auto" w:fill="auto"/>
            <w:vAlign w:val="center"/>
            <w:hideMark/>
          </w:tcPr>
          <w:p w14:paraId="74DDDF43" w14:textId="77777777" w:rsidR="002A1C25" w:rsidRPr="006610B9" w:rsidRDefault="002A1C25" w:rsidP="002A1C25">
            <w:pPr>
              <w:rPr>
                <w:rFonts w:asciiTheme="majorHAnsi" w:eastAsia="Times New Roman" w:hAnsiTheme="majorHAnsi" w:cstheme="majorHAnsi"/>
                <w:b/>
                <w:bCs/>
                <w:color w:val="000000"/>
                <w:sz w:val="18"/>
                <w:szCs w:val="18"/>
              </w:rPr>
            </w:pPr>
          </w:p>
        </w:tc>
        <w:tc>
          <w:tcPr>
            <w:tcW w:w="755" w:type="pct"/>
            <w:gridSpan w:val="2"/>
            <w:tcBorders>
              <w:top w:val="single" w:sz="4" w:space="0" w:color="auto"/>
              <w:left w:val="nil"/>
              <w:bottom w:val="single" w:sz="8" w:space="0" w:color="auto"/>
              <w:right w:val="single" w:sz="4" w:space="0" w:color="000000"/>
            </w:tcBorders>
            <w:shd w:val="clear" w:color="auto" w:fill="auto"/>
            <w:vAlign w:val="center"/>
            <w:hideMark/>
          </w:tcPr>
          <w:p w14:paraId="7ECAFE67"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Primary Phone#</w:t>
            </w:r>
          </w:p>
        </w:tc>
        <w:tc>
          <w:tcPr>
            <w:tcW w:w="875" w:type="pct"/>
            <w:gridSpan w:val="2"/>
            <w:tcBorders>
              <w:top w:val="single" w:sz="4" w:space="0" w:color="auto"/>
              <w:left w:val="nil"/>
              <w:bottom w:val="single" w:sz="8" w:space="0" w:color="auto"/>
              <w:right w:val="single" w:sz="4" w:space="0" w:color="000000"/>
            </w:tcBorders>
            <w:shd w:val="clear" w:color="auto" w:fill="auto"/>
            <w:vAlign w:val="center"/>
            <w:hideMark/>
          </w:tcPr>
          <w:p w14:paraId="4C8EB95E"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Alternate Phone#</w:t>
            </w:r>
          </w:p>
        </w:tc>
        <w:tc>
          <w:tcPr>
            <w:tcW w:w="715" w:type="pct"/>
            <w:gridSpan w:val="2"/>
            <w:tcBorders>
              <w:top w:val="single" w:sz="4" w:space="0" w:color="auto"/>
              <w:left w:val="nil"/>
              <w:bottom w:val="single" w:sz="8" w:space="0" w:color="auto"/>
              <w:right w:val="single" w:sz="4" w:space="0" w:color="000000"/>
            </w:tcBorders>
            <w:shd w:val="clear" w:color="auto" w:fill="auto"/>
            <w:vAlign w:val="center"/>
            <w:hideMark/>
          </w:tcPr>
          <w:p w14:paraId="1A6A200B"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Primary Email</w:t>
            </w:r>
          </w:p>
        </w:tc>
        <w:tc>
          <w:tcPr>
            <w:tcW w:w="976" w:type="pct"/>
            <w:gridSpan w:val="2"/>
            <w:tcBorders>
              <w:top w:val="single" w:sz="4" w:space="0" w:color="auto"/>
              <w:left w:val="nil"/>
              <w:bottom w:val="single" w:sz="8" w:space="0" w:color="auto"/>
              <w:right w:val="single" w:sz="8" w:space="0" w:color="000000"/>
            </w:tcBorders>
            <w:shd w:val="clear" w:color="auto" w:fill="auto"/>
            <w:vAlign w:val="center"/>
            <w:hideMark/>
          </w:tcPr>
          <w:p w14:paraId="745C181D" w14:textId="77777777" w:rsidR="002A1C25" w:rsidRPr="006610B9" w:rsidRDefault="002A1C25" w:rsidP="002A1C25">
            <w:pPr>
              <w:rPr>
                <w:rFonts w:asciiTheme="majorHAnsi" w:eastAsia="Times New Roman" w:hAnsiTheme="majorHAnsi" w:cstheme="majorHAnsi"/>
                <w:color w:val="000000"/>
                <w:sz w:val="18"/>
                <w:szCs w:val="18"/>
              </w:rPr>
            </w:pPr>
            <w:r w:rsidRPr="006610B9">
              <w:rPr>
                <w:rFonts w:asciiTheme="majorHAnsi" w:eastAsia="Times New Roman" w:hAnsiTheme="majorHAnsi" w:cstheme="majorHAnsi"/>
                <w:color w:val="000000"/>
                <w:sz w:val="18"/>
                <w:szCs w:val="18"/>
              </w:rPr>
              <w:t>Alternate Email</w:t>
            </w:r>
          </w:p>
        </w:tc>
      </w:tr>
    </w:tbl>
    <w:p w14:paraId="616EB034" w14:textId="22F89AEB" w:rsidR="00355D51" w:rsidRDefault="00F85056" w:rsidP="00B30A54">
      <w:pPr>
        <w:jc w:val="center"/>
        <w:rPr>
          <w:b/>
          <w:bCs/>
        </w:rPr>
      </w:pPr>
      <w:r w:rsidRPr="007C4435">
        <w:rPr>
          <w:bCs/>
          <w:i/>
          <w:color w:val="003366"/>
        </w:rPr>
        <w:t>Table</w:t>
      </w:r>
      <w:r w:rsidR="002A1C25" w:rsidRPr="007C4435">
        <w:rPr>
          <w:bCs/>
          <w:i/>
          <w:color w:val="003366"/>
        </w:rPr>
        <w:t xml:space="preserve"> H-1:</w:t>
      </w:r>
      <w:r w:rsidR="0088742D">
        <w:rPr>
          <w:bCs/>
          <w:i/>
          <w:color w:val="003366"/>
        </w:rPr>
        <w:t xml:space="preserve"> </w:t>
      </w:r>
      <w:r w:rsidR="002A1C25" w:rsidRPr="007C4435">
        <w:rPr>
          <w:bCs/>
          <w:i/>
          <w:color w:val="003366"/>
        </w:rPr>
        <w:t>DERG Roster</w:t>
      </w:r>
    </w:p>
    <w:p w14:paraId="7ACA7AE0" w14:textId="77777777" w:rsidR="006610B9" w:rsidRDefault="006610B9" w:rsidP="0099730C">
      <w:pPr>
        <w:spacing w:before="240"/>
        <w:rPr>
          <w:b/>
        </w:rPr>
      </w:pPr>
      <w:r>
        <w:rPr>
          <w:b/>
        </w:rPr>
        <w:br w:type="page"/>
      </w:r>
    </w:p>
    <w:p w14:paraId="5595A2C5" w14:textId="708A0ABA" w:rsidR="002A1C25" w:rsidRPr="0099730C" w:rsidRDefault="002A1C25" w:rsidP="0099730C">
      <w:pPr>
        <w:spacing w:before="240"/>
        <w:rPr>
          <w:b/>
        </w:rPr>
      </w:pPr>
      <w:r w:rsidRPr="0099730C">
        <w:rPr>
          <w:b/>
        </w:rPr>
        <w:lastRenderedPageBreak/>
        <w:t xml:space="preserve">All Staff </w:t>
      </w:r>
    </w:p>
    <w:p w14:paraId="68923E6C" w14:textId="7FE90355" w:rsidR="002A1C25" w:rsidRDefault="002A1C25" w:rsidP="003D4F2C">
      <w:r w:rsidRPr="002A1C25">
        <w:t xml:space="preserve">It is important that </w:t>
      </w:r>
      <w:r w:rsidRPr="002A1C25">
        <w:rPr>
          <w:b/>
          <w:bCs/>
        </w:rPr>
        <w:t>[Organization Name]</w:t>
      </w:r>
      <w:r w:rsidRPr="002A1C25">
        <w:rPr>
          <w:bCs/>
        </w:rPr>
        <w:t xml:space="preserve"> </w:t>
      </w:r>
      <w:r w:rsidRPr="002A1C25">
        <w:t xml:space="preserve">keep all staff, especially individuals not identified as continuity </w:t>
      </w:r>
      <w:r w:rsidR="004679A5">
        <w:t xml:space="preserve">or devolution </w:t>
      </w:r>
      <w:r w:rsidRPr="002A1C25">
        <w:t>personnel, informed and accounted for during a continuity event.</w:t>
      </w:r>
      <w:r w:rsidR="0088742D">
        <w:t xml:space="preserve"> </w:t>
      </w:r>
      <w:r w:rsidRPr="002A1C25">
        <w:rPr>
          <w:b/>
          <w:bCs/>
        </w:rPr>
        <w:t>[Organization Name]</w:t>
      </w:r>
      <w:r w:rsidRPr="002A1C25">
        <w:rPr>
          <w:bCs/>
        </w:rPr>
        <w:t xml:space="preserve"> </w:t>
      </w:r>
      <w:r w:rsidRPr="002A1C25">
        <w:t xml:space="preserve">has established procedures for contacting and accounting for employees in the event of an emergency, including operating status. </w:t>
      </w:r>
    </w:p>
    <w:p w14:paraId="4D71B3CA" w14:textId="66BE6657" w:rsidR="002A1C25" w:rsidRPr="002A1C25" w:rsidRDefault="002A1C25" w:rsidP="003D4F2C">
      <w:r w:rsidRPr="007566F4">
        <w:rPr>
          <w:b/>
        </w:rPr>
        <w:t>[Organization Name]</w:t>
      </w:r>
      <w:r w:rsidRPr="002A1C25">
        <w:t xml:space="preserve"> employees are expected to remain in contact with </w:t>
      </w:r>
      <w:r w:rsidRPr="007566F4">
        <w:rPr>
          <w:b/>
        </w:rPr>
        <w:t>[Office/Title]</w:t>
      </w:r>
      <w:r w:rsidRPr="002A1C25">
        <w:t xml:space="preserve"> during any closure or relocation situation. </w:t>
      </w:r>
      <w:r w:rsidRPr="007566F4">
        <w:rPr>
          <w:b/>
        </w:rPr>
        <w:t>[Insert procedures to communicate how, and the extent to which, employees are expected to remain in contact with the agency during any closure or relocation situation]</w:t>
      </w:r>
      <w:r w:rsidRPr="002A1C25">
        <w:t xml:space="preserve"> </w:t>
      </w:r>
    </w:p>
    <w:p w14:paraId="1E0B1E35" w14:textId="783494DA" w:rsidR="002A1C25" w:rsidRPr="002A1C25" w:rsidRDefault="002A1C25" w:rsidP="003D4F2C">
      <w:r w:rsidRPr="002A1C25">
        <w:rPr>
          <w:b/>
          <w:bCs/>
        </w:rPr>
        <w:t>[Organization Name]</w:t>
      </w:r>
      <w:r w:rsidRPr="002A1C25">
        <w:rPr>
          <w:bCs/>
        </w:rPr>
        <w:t xml:space="preserve"> </w:t>
      </w:r>
      <w:r w:rsidRPr="002A1C25">
        <w:t xml:space="preserve">ensures staff is aware of and familiar with human </w:t>
      </w:r>
      <w:r>
        <w:t>resource</w:t>
      </w:r>
      <w:r w:rsidRPr="002A1C25">
        <w:t xml:space="preserve"> guidance to continue essential functions during an emergency.</w:t>
      </w:r>
      <w:r w:rsidR="0088742D">
        <w:t xml:space="preserve"> </w:t>
      </w:r>
      <w:r w:rsidRPr="002A1C25">
        <w:rPr>
          <w:b/>
          <w:bCs/>
        </w:rPr>
        <w:t>[Organization Name]</w:t>
      </w:r>
      <w:r w:rsidRPr="002A1C25">
        <w:rPr>
          <w:bCs/>
        </w:rPr>
        <w:t xml:space="preserve"> </w:t>
      </w:r>
      <w:r w:rsidRPr="002A1C25">
        <w:t xml:space="preserve">uses the following methods to increase awareness: </w:t>
      </w:r>
      <w:r w:rsidRPr="002A1C25">
        <w:rPr>
          <w:b/>
          <w:bCs/>
        </w:rPr>
        <w:t>[Insert methods here, such as utilizing an intranet website or employee orientation briefing]</w:t>
      </w:r>
    </w:p>
    <w:p w14:paraId="31E66254" w14:textId="69B08F31" w:rsidR="002A1C25" w:rsidRPr="002A1C25" w:rsidRDefault="002A1C25" w:rsidP="003D4F2C">
      <w:r w:rsidRPr="002A1C25">
        <w:t xml:space="preserve">Accounting for all personnel during a </w:t>
      </w:r>
      <w:r>
        <w:t>devolution</w:t>
      </w:r>
      <w:r w:rsidRPr="002A1C25">
        <w:t xml:space="preserve"> event is </w:t>
      </w:r>
      <w:r>
        <w:t>a critical activity</w:t>
      </w:r>
      <w:r w:rsidRPr="002A1C25">
        <w:t>.</w:t>
      </w:r>
      <w:r w:rsidR="0088742D">
        <w:t xml:space="preserve"> </w:t>
      </w:r>
      <w:r w:rsidRPr="002A1C25">
        <w:t xml:space="preserve">To account for all staff, </w:t>
      </w:r>
      <w:r w:rsidRPr="002A1C25">
        <w:rPr>
          <w:b/>
          <w:bCs/>
        </w:rPr>
        <w:t>[Organization Name]</w:t>
      </w:r>
      <w:r w:rsidRPr="002A1C25">
        <w:rPr>
          <w:bCs/>
        </w:rPr>
        <w:t xml:space="preserve"> </w:t>
      </w:r>
      <w:r w:rsidRPr="002A1C25">
        <w:t xml:space="preserve">will </w:t>
      </w:r>
      <w:r w:rsidRPr="002A1C25">
        <w:rPr>
          <w:b/>
          <w:bCs/>
        </w:rPr>
        <w:t>[</w:t>
      </w:r>
      <w:r>
        <w:rPr>
          <w:b/>
          <w:bCs/>
        </w:rPr>
        <w:t>I</w:t>
      </w:r>
      <w:r w:rsidRPr="002A1C25">
        <w:rPr>
          <w:b/>
          <w:bCs/>
        </w:rPr>
        <w:t>nsert accountability process here, such as call trees, an automated system, a 1-800 number, etc.]</w:t>
      </w:r>
      <w:r w:rsidRPr="002A1C25">
        <w:t>.</w:t>
      </w:r>
      <w:r w:rsidR="0088742D">
        <w:t xml:space="preserve"> </w:t>
      </w:r>
      <w:r w:rsidRPr="002A1C25">
        <w:t xml:space="preserve">Accountability information is reported to </w:t>
      </w:r>
      <w:r w:rsidRPr="002A1C25">
        <w:rPr>
          <w:b/>
          <w:bCs/>
        </w:rPr>
        <w:t>[Office/Title]</w:t>
      </w:r>
      <w:r w:rsidRPr="002A1C25">
        <w:rPr>
          <w:bCs/>
        </w:rPr>
        <w:t xml:space="preserve"> </w:t>
      </w:r>
      <w:r w:rsidRPr="002A1C25">
        <w:t xml:space="preserve">at </w:t>
      </w:r>
      <w:r w:rsidRPr="002A1C25">
        <w:rPr>
          <w:b/>
          <w:bCs/>
        </w:rPr>
        <w:t>[</w:t>
      </w:r>
      <w:r>
        <w:rPr>
          <w:b/>
          <w:bCs/>
        </w:rPr>
        <w:t>I</w:t>
      </w:r>
      <w:r w:rsidRPr="002A1C25">
        <w:rPr>
          <w:b/>
          <w:bCs/>
        </w:rPr>
        <w:t>nsert number]</w:t>
      </w:r>
      <w:r w:rsidR="00405A64">
        <w:rPr>
          <w:b/>
          <w:bCs/>
        </w:rPr>
        <w:t xml:space="preserve"> </w:t>
      </w:r>
      <w:r w:rsidR="00405A64" w:rsidRPr="00405A64">
        <w:rPr>
          <w:bCs/>
        </w:rPr>
        <w:t>daily by</w:t>
      </w:r>
      <w:r w:rsidR="00405A64">
        <w:rPr>
          <w:b/>
          <w:bCs/>
        </w:rPr>
        <w:t xml:space="preserve"> [Insert Time]</w:t>
      </w:r>
      <w:r w:rsidRPr="002A1C25">
        <w:t xml:space="preserve">. </w:t>
      </w:r>
      <w:r w:rsidRPr="002A1C25">
        <w:rPr>
          <w:b/>
          <w:bCs/>
        </w:rPr>
        <w:t>[Office/Title]</w:t>
      </w:r>
      <w:r w:rsidRPr="002A1C25">
        <w:rPr>
          <w:bCs/>
        </w:rPr>
        <w:t xml:space="preserve"> </w:t>
      </w:r>
      <w:r w:rsidRPr="002A1C25">
        <w:t>has the responsibility of attempting contact with those individuals who are unaccounted for</w:t>
      </w:r>
      <w:r w:rsidR="00405A64">
        <w:t xml:space="preserve"> until all personnel are accounted for or other direction is received from leadership</w:t>
      </w:r>
      <w:r w:rsidRPr="002A1C25">
        <w:t xml:space="preserve">. </w:t>
      </w:r>
    </w:p>
    <w:p w14:paraId="6E56FD04" w14:textId="7A83B040" w:rsidR="002A1C25" w:rsidRDefault="002A1C25" w:rsidP="003D4F2C">
      <w:r w:rsidRPr="002A1C25">
        <w:t xml:space="preserve">An event that requires the activation of the </w:t>
      </w:r>
      <w:r w:rsidR="004679A5">
        <w:t>d</w:t>
      </w:r>
      <w:r>
        <w:t>evolution</w:t>
      </w:r>
      <w:r w:rsidRPr="002A1C25">
        <w:t xml:space="preserve"> </w:t>
      </w:r>
      <w:r w:rsidR="004679A5">
        <w:t>p</w:t>
      </w:r>
      <w:r w:rsidRPr="002A1C25">
        <w:t xml:space="preserve">lan may personally affect </w:t>
      </w:r>
      <w:r w:rsidRPr="002A1C25">
        <w:rPr>
          <w:b/>
          <w:bCs/>
        </w:rPr>
        <w:t>[Organization Name]</w:t>
      </w:r>
      <w:r w:rsidRPr="002A1C25">
        <w:rPr>
          <w:bCs/>
        </w:rPr>
        <w:t xml:space="preserve"> </w:t>
      </w:r>
      <w:r w:rsidRPr="002A1C25">
        <w:t>staff.</w:t>
      </w:r>
      <w:r w:rsidR="0088742D">
        <w:t xml:space="preserve"> </w:t>
      </w:r>
      <w:r w:rsidRPr="002A1C25">
        <w:t xml:space="preserve">Therefore, the </w:t>
      </w:r>
      <w:r w:rsidRPr="002A1C25">
        <w:rPr>
          <w:b/>
          <w:bCs/>
        </w:rPr>
        <w:t>[Office/Title]</w:t>
      </w:r>
      <w:r w:rsidRPr="002A1C25">
        <w:rPr>
          <w:bCs/>
        </w:rPr>
        <w:t xml:space="preserve"> </w:t>
      </w:r>
      <w:r w:rsidRPr="002A1C25">
        <w:t>has the responsibility to create provisions and procedures to assist all staff, especially those who are disaster victims, with special human capital concerns following a</w:t>
      </w:r>
      <w:r w:rsidR="00CD406F">
        <w:t>n</w:t>
      </w:r>
      <w:r w:rsidRPr="002A1C25">
        <w:t xml:space="preserve"> </w:t>
      </w:r>
      <w:r w:rsidR="00CD406F">
        <w:t>incident</w:t>
      </w:r>
      <w:r w:rsidRPr="002A1C25">
        <w:t xml:space="preserve">. These provisions and procedures are found at </w:t>
      </w:r>
      <w:r w:rsidRPr="002A1C25">
        <w:rPr>
          <w:b/>
          <w:bCs/>
        </w:rPr>
        <w:t>[Insert Location]</w:t>
      </w:r>
      <w:r w:rsidRPr="002A1C25">
        <w:t xml:space="preserve">. </w:t>
      </w:r>
    </w:p>
    <w:p w14:paraId="1A356DC1" w14:textId="1AF5BAE4" w:rsidR="002A1C25" w:rsidRPr="0099730C" w:rsidRDefault="002A1C25" w:rsidP="003D4F2C">
      <w:pPr>
        <w:rPr>
          <w:b/>
        </w:rPr>
      </w:pPr>
      <w:r w:rsidRPr="0099730C">
        <w:rPr>
          <w:b/>
        </w:rPr>
        <w:t xml:space="preserve">Human </w:t>
      </w:r>
      <w:r w:rsidR="00405A64" w:rsidRPr="0099730C">
        <w:rPr>
          <w:b/>
        </w:rPr>
        <w:t>Resource</w:t>
      </w:r>
      <w:r w:rsidRPr="0099730C">
        <w:rPr>
          <w:b/>
        </w:rPr>
        <w:t xml:space="preserve"> Considerations </w:t>
      </w:r>
    </w:p>
    <w:p w14:paraId="0EC03CCA" w14:textId="3995FDF5" w:rsidR="002A1C25" w:rsidRPr="002A1C25" w:rsidRDefault="002A1C25" w:rsidP="003D4F2C">
      <w:r w:rsidRPr="002A1C25">
        <w:t xml:space="preserve">The </w:t>
      </w:r>
      <w:r w:rsidRPr="002A1C25">
        <w:rPr>
          <w:b/>
          <w:bCs/>
        </w:rPr>
        <w:t>[Organization Name]</w:t>
      </w:r>
      <w:r w:rsidRPr="002A1C25">
        <w:rPr>
          <w:bCs/>
        </w:rPr>
        <w:t xml:space="preserve"> </w:t>
      </w:r>
      <w:r>
        <w:t>devolution</w:t>
      </w:r>
      <w:r w:rsidRPr="002A1C25">
        <w:t xml:space="preserve"> program, plans, and procedures incorporate existing</w:t>
      </w:r>
      <w:r w:rsidR="004679A5">
        <w:t xml:space="preserve"> organization</w:t>
      </w:r>
      <w:r w:rsidRPr="002A1C25">
        <w:t>-specific guidance and direction for human capital management, including guidance on pay, leave, work scheduling, benefits, telework, hiring, authorities, and flexibilit</w:t>
      </w:r>
      <w:r w:rsidR="006F4333">
        <w:t>y</w:t>
      </w:r>
      <w:r w:rsidRPr="002A1C25">
        <w:t>.</w:t>
      </w:r>
      <w:r w:rsidR="0088742D">
        <w:t xml:space="preserve"> </w:t>
      </w:r>
      <w:r w:rsidRPr="002A1C25">
        <w:t xml:space="preserve">The </w:t>
      </w:r>
      <w:r w:rsidRPr="002A1C25">
        <w:rPr>
          <w:b/>
          <w:bCs/>
        </w:rPr>
        <w:t>[Office/Title]</w:t>
      </w:r>
      <w:r w:rsidRPr="002A1C25">
        <w:rPr>
          <w:bCs/>
        </w:rPr>
        <w:t xml:space="preserve"> </w:t>
      </w:r>
      <w:r w:rsidRPr="002A1C25">
        <w:t xml:space="preserve">has the responsibility for </w:t>
      </w:r>
      <w:r w:rsidRPr="002A1C25">
        <w:rPr>
          <w:b/>
          <w:bCs/>
        </w:rPr>
        <w:t>[Organization Name]</w:t>
      </w:r>
      <w:r w:rsidRPr="002A1C25">
        <w:rPr>
          <w:bCs/>
        </w:rPr>
        <w:t xml:space="preserve"> </w:t>
      </w:r>
      <w:r w:rsidRPr="002A1C25">
        <w:t xml:space="preserve">human </w:t>
      </w:r>
      <w:r>
        <w:t>resource</w:t>
      </w:r>
      <w:r w:rsidRPr="002A1C25">
        <w:t xml:space="preserve"> issues.</w:t>
      </w:r>
      <w:r w:rsidR="0088742D">
        <w:t xml:space="preserve"> </w:t>
      </w:r>
      <w:r w:rsidRPr="002A1C25">
        <w:t xml:space="preserve">A copy of these policies and guidance is found </w:t>
      </w:r>
      <w:r w:rsidR="00DE7A37">
        <w:t xml:space="preserve">at </w:t>
      </w:r>
      <w:r w:rsidR="00DE7A37" w:rsidRPr="00DE7A37">
        <w:rPr>
          <w:b/>
        </w:rPr>
        <w:t>[</w:t>
      </w:r>
      <w:r w:rsidRPr="002A1C25">
        <w:rPr>
          <w:b/>
          <w:bCs/>
        </w:rPr>
        <w:t>Location]</w:t>
      </w:r>
      <w:r w:rsidRPr="002A1C25">
        <w:t xml:space="preserve">. </w:t>
      </w:r>
    </w:p>
    <w:p w14:paraId="7FE8C348" w14:textId="0B469A39" w:rsidR="002A1C25" w:rsidRPr="002A1C25" w:rsidRDefault="002A1C25" w:rsidP="003D4F2C">
      <w:r w:rsidRPr="002A1C25">
        <w:t xml:space="preserve">The </w:t>
      </w:r>
      <w:r w:rsidRPr="002A1C25">
        <w:rPr>
          <w:b/>
          <w:bCs/>
        </w:rPr>
        <w:t>[Organization Name]</w:t>
      </w:r>
      <w:r w:rsidRPr="002A1C25">
        <w:rPr>
          <w:bCs/>
        </w:rPr>
        <w:t xml:space="preserve"> </w:t>
      </w:r>
      <w:r>
        <w:t>Devolution</w:t>
      </w:r>
      <w:r w:rsidRPr="002A1C25">
        <w:t xml:space="preserve"> Manager work</w:t>
      </w:r>
      <w:r>
        <w:t>s</w:t>
      </w:r>
      <w:r w:rsidRPr="002A1C25">
        <w:t xml:space="preserve"> closely with the </w:t>
      </w:r>
      <w:r w:rsidRPr="002A1C25">
        <w:rPr>
          <w:b/>
          <w:bCs/>
        </w:rPr>
        <w:t>[insert appropriate human resource office/title here]</w:t>
      </w:r>
      <w:r w:rsidRPr="002A1C25">
        <w:rPr>
          <w:bCs/>
        </w:rPr>
        <w:t xml:space="preserve"> </w:t>
      </w:r>
      <w:r w:rsidRPr="002A1C25">
        <w:t xml:space="preserve">to resolve human </w:t>
      </w:r>
      <w:r>
        <w:t>resource</w:t>
      </w:r>
      <w:r w:rsidRPr="002A1C25">
        <w:t xml:space="preserve"> issues related to a continuity event.</w:t>
      </w:r>
      <w:r w:rsidR="0088742D">
        <w:t xml:space="preserve"> </w:t>
      </w:r>
      <w:r w:rsidRPr="002C1E18">
        <w:rPr>
          <w:b/>
          <w:bCs/>
        </w:rPr>
        <w:t>[Insert office/title]</w:t>
      </w:r>
      <w:r w:rsidRPr="002A1C25">
        <w:rPr>
          <w:bCs/>
        </w:rPr>
        <w:t xml:space="preserve"> </w:t>
      </w:r>
      <w:r w:rsidRPr="002A1C25">
        <w:t xml:space="preserve">serves as the </w:t>
      </w:r>
      <w:r w:rsidRPr="002C1E18">
        <w:rPr>
          <w:b/>
          <w:bCs/>
        </w:rPr>
        <w:t>[Organization Name]</w:t>
      </w:r>
      <w:r w:rsidRPr="002A1C25">
        <w:rPr>
          <w:bCs/>
        </w:rPr>
        <w:t xml:space="preserve"> </w:t>
      </w:r>
      <w:r w:rsidRPr="002A1C25">
        <w:t xml:space="preserve">human capital liaison to work with the </w:t>
      </w:r>
      <w:r w:rsidR="004679A5">
        <w:t>Devolution</w:t>
      </w:r>
      <w:r w:rsidRPr="002A1C25">
        <w:t xml:space="preserve"> Manager when developing or updating the organization’s emergency plans. </w:t>
      </w:r>
    </w:p>
    <w:p w14:paraId="3D4AD9FB" w14:textId="1086C83A" w:rsidR="002A1C25" w:rsidRPr="002A1C25" w:rsidRDefault="002A1C25" w:rsidP="003D4F2C">
      <w:r w:rsidRPr="002C1E18">
        <w:rPr>
          <w:b/>
          <w:bCs/>
        </w:rPr>
        <w:t>[Organization Name]</w:t>
      </w:r>
      <w:r w:rsidRPr="002A1C25">
        <w:rPr>
          <w:bCs/>
        </w:rPr>
        <w:t xml:space="preserve"> </w:t>
      </w:r>
      <w:r w:rsidRPr="002A1C25">
        <w:t xml:space="preserve">has developed organization-specific guidance and direction for continuity personnel on human </w:t>
      </w:r>
      <w:r w:rsidR="007B4E65">
        <w:t>resource</w:t>
      </w:r>
      <w:r w:rsidRPr="002A1C25">
        <w:t xml:space="preserve"> issues.</w:t>
      </w:r>
      <w:r w:rsidR="0088742D">
        <w:t xml:space="preserve"> </w:t>
      </w:r>
      <w:r w:rsidRPr="002A1C25">
        <w:t xml:space="preserve">This guidance is integrated with human capital procedures for its facility, geographic region, and the Office of </w:t>
      </w:r>
      <w:r w:rsidR="007B4E65" w:rsidRPr="002A1C25">
        <w:t>Personnel Management</w:t>
      </w:r>
      <w:r w:rsidRPr="002A1C25">
        <w:t xml:space="preserve"> (OPM) or similar organization.</w:t>
      </w:r>
      <w:r w:rsidR="0088742D">
        <w:t xml:space="preserve"> </w:t>
      </w:r>
      <w:r w:rsidRPr="002A1C25">
        <w:t xml:space="preserve">This guidance is maintained by </w:t>
      </w:r>
      <w:r w:rsidRPr="002C1E18">
        <w:rPr>
          <w:b/>
          <w:bCs/>
        </w:rPr>
        <w:t>[insert office/title]</w:t>
      </w:r>
      <w:r w:rsidRPr="002A1C25">
        <w:rPr>
          <w:bCs/>
        </w:rPr>
        <w:t xml:space="preserve"> </w:t>
      </w:r>
      <w:r w:rsidRPr="002A1C25">
        <w:t xml:space="preserve">and found at </w:t>
      </w:r>
      <w:r w:rsidRPr="002C1E18">
        <w:rPr>
          <w:b/>
          <w:bCs/>
        </w:rPr>
        <w:t>[insert location]</w:t>
      </w:r>
      <w:r w:rsidRPr="002A1C25">
        <w:t xml:space="preserve">. </w:t>
      </w:r>
      <w:r w:rsidRPr="002C1E18">
        <w:rPr>
          <w:b/>
          <w:bCs/>
        </w:rPr>
        <w:t>[Organization Name]</w:t>
      </w:r>
      <w:r w:rsidRPr="002A1C25">
        <w:rPr>
          <w:bCs/>
        </w:rPr>
        <w:t xml:space="preserve"> </w:t>
      </w:r>
      <w:r w:rsidRPr="002A1C25">
        <w:t xml:space="preserve">has issued continuity guidance for human capital on the following issues: </w:t>
      </w:r>
    </w:p>
    <w:p w14:paraId="7B993F82" w14:textId="58E32C2C" w:rsidR="002A1C25" w:rsidRPr="002A1C25" w:rsidRDefault="002A1C25" w:rsidP="00677937">
      <w:pPr>
        <w:pStyle w:val="ListParagraph"/>
        <w:numPr>
          <w:ilvl w:val="0"/>
          <w:numId w:val="35"/>
        </w:numPr>
        <w:contextualSpacing w:val="0"/>
      </w:pPr>
      <w:r w:rsidRPr="002A1C25">
        <w:t xml:space="preserve">Additional Staffing: </w:t>
      </w:r>
      <w:r w:rsidRPr="0029104B">
        <w:rPr>
          <w:b/>
        </w:rPr>
        <w:t>[Insert guidance here or location of guidance]</w:t>
      </w:r>
      <w:r w:rsidRPr="002A1C25">
        <w:t xml:space="preserve"> </w:t>
      </w:r>
    </w:p>
    <w:p w14:paraId="41264973" w14:textId="1E226FA0" w:rsidR="002A1C25" w:rsidRPr="002A1C25" w:rsidRDefault="002A1C25" w:rsidP="00677937">
      <w:pPr>
        <w:pStyle w:val="ListParagraph"/>
        <w:numPr>
          <w:ilvl w:val="0"/>
          <w:numId w:val="35"/>
        </w:numPr>
        <w:contextualSpacing w:val="0"/>
      </w:pPr>
      <w:r w:rsidRPr="002A1C25">
        <w:t xml:space="preserve">Work Schedules and Leave: </w:t>
      </w:r>
      <w:r w:rsidRPr="0029104B">
        <w:rPr>
          <w:b/>
        </w:rPr>
        <w:t>[Insert guidance here or location of guidance]</w:t>
      </w:r>
      <w:r w:rsidRPr="002C1E18">
        <w:t xml:space="preserve"> </w:t>
      </w:r>
    </w:p>
    <w:p w14:paraId="74DC97EB" w14:textId="2A210639" w:rsidR="002A1C25" w:rsidRPr="002A1C25" w:rsidRDefault="002A1C25" w:rsidP="00677937">
      <w:pPr>
        <w:pStyle w:val="ListParagraph"/>
        <w:numPr>
          <w:ilvl w:val="0"/>
          <w:numId w:val="35"/>
        </w:numPr>
        <w:contextualSpacing w:val="0"/>
      </w:pPr>
      <w:r w:rsidRPr="002A1C25">
        <w:t xml:space="preserve">Employee Assistance Program: </w:t>
      </w:r>
      <w:r w:rsidRPr="0029104B">
        <w:rPr>
          <w:b/>
        </w:rPr>
        <w:t>[Insert guidance here or location of guidance]</w:t>
      </w:r>
      <w:r w:rsidRPr="002C1E18">
        <w:t xml:space="preserve"> </w:t>
      </w:r>
    </w:p>
    <w:p w14:paraId="4DBCF5BA" w14:textId="4FF87BEB" w:rsidR="002A1C25" w:rsidRPr="002A1C25" w:rsidRDefault="002A1C25" w:rsidP="00677937">
      <w:pPr>
        <w:pStyle w:val="ListParagraph"/>
        <w:numPr>
          <w:ilvl w:val="0"/>
          <w:numId w:val="35"/>
        </w:numPr>
        <w:contextualSpacing w:val="0"/>
      </w:pPr>
      <w:r w:rsidRPr="002A1C25">
        <w:t xml:space="preserve">Special Needs Employees: </w:t>
      </w:r>
      <w:r w:rsidRPr="0029104B">
        <w:rPr>
          <w:b/>
        </w:rPr>
        <w:t>[Insert guidance here or location of guidance]</w:t>
      </w:r>
      <w:r w:rsidRPr="002C1E18">
        <w:t xml:space="preserve"> </w:t>
      </w:r>
    </w:p>
    <w:p w14:paraId="652BB503" w14:textId="0AB6BD97" w:rsidR="002A1C25" w:rsidRPr="0029104B" w:rsidRDefault="002A1C25" w:rsidP="00677937">
      <w:pPr>
        <w:pStyle w:val="ListParagraph"/>
        <w:numPr>
          <w:ilvl w:val="0"/>
          <w:numId w:val="35"/>
        </w:numPr>
        <w:contextualSpacing w:val="0"/>
        <w:rPr>
          <w:b/>
        </w:rPr>
      </w:pPr>
      <w:r w:rsidRPr="002A1C25">
        <w:lastRenderedPageBreak/>
        <w:t xml:space="preserve">Telework: </w:t>
      </w:r>
      <w:r w:rsidRPr="0029104B">
        <w:rPr>
          <w:b/>
        </w:rPr>
        <w:t xml:space="preserve">[Insert guidance here or location of guidance] </w:t>
      </w:r>
    </w:p>
    <w:p w14:paraId="58CC2920" w14:textId="1F940DD1" w:rsidR="002A1C25" w:rsidRPr="002A1C25" w:rsidRDefault="002A1C25" w:rsidP="00677937">
      <w:pPr>
        <w:pStyle w:val="ListParagraph"/>
        <w:numPr>
          <w:ilvl w:val="0"/>
          <w:numId w:val="35"/>
        </w:numPr>
        <w:contextualSpacing w:val="0"/>
      </w:pPr>
      <w:r w:rsidRPr="002A1C25">
        <w:t xml:space="preserve">Benefits: </w:t>
      </w:r>
      <w:r w:rsidRPr="007566F4">
        <w:rPr>
          <w:b/>
        </w:rPr>
        <w:t>[Insert guidance here or location of guidance]</w:t>
      </w:r>
      <w:r w:rsidRPr="002C1E18">
        <w:t xml:space="preserve"> </w:t>
      </w:r>
    </w:p>
    <w:p w14:paraId="2B52A630" w14:textId="0DE2DB1A" w:rsidR="002A1C25" w:rsidRPr="007566F4" w:rsidRDefault="002A1C25" w:rsidP="00677937">
      <w:pPr>
        <w:pStyle w:val="ListParagraph"/>
        <w:numPr>
          <w:ilvl w:val="0"/>
          <w:numId w:val="35"/>
        </w:numPr>
        <w:contextualSpacing w:val="0"/>
        <w:rPr>
          <w:b/>
        </w:rPr>
      </w:pPr>
      <w:r w:rsidRPr="002A1C25">
        <w:t xml:space="preserve">Premium and Annual Pay Limitations: </w:t>
      </w:r>
      <w:r w:rsidRPr="007566F4">
        <w:rPr>
          <w:b/>
        </w:rPr>
        <w:t xml:space="preserve">[Insert guidance here or location of guidance] </w:t>
      </w:r>
    </w:p>
    <w:p w14:paraId="1CBE590E" w14:textId="52FC358F" w:rsidR="002A1C25" w:rsidRPr="007566F4" w:rsidRDefault="002A1C25" w:rsidP="00677937">
      <w:pPr>
        <w:pStyle w:val="ListParagraph"/>
        <w:numPr>
          <w:ilvl w:val="0"/>
          <w:numId w:val="35"/>
        </w:numPr>
        <w:contextualSpacing w:val="0"/>
        <w:rPr>
          <w:b/>
        </w:rPr>
      </w:pPr>
      <w:r w:rsidRPr="007566F4">
        <w:rPr>
          <w:b/>
        </w:rPr>
        <w:t xml:space="preserve">[Insert additional topics here] </w:t>
      </w:r>
    </w:p>
    <w:p w14:paraId="426E0B4D" w14:textId="5384B9A8" w:rsidR="002A1C25" w:rsidRDefault="002A1C25" w:rsidP="003D4F2C">
      <w:r w:rsidRPr="002A1C25">
        <w:t xml:space="preserve">Further, </w:t>
      </w:r>
      <w:r w:rsidRPr="002C1E18">
        <w:rPr>
          <w:b/>
          <w:bCs/>
        </w:rPr>
        <w:t>[insert office/title]</w:t>
      </w:r>
      <w:r w:rsidRPr="002A1C25">
        <w:rPr>
          <w:bCs/>
        </w:rPr>
        <w:t xml:space="preserve"> </w:t>
      </w:r>
      <w:r w:rsidRPr="002A1C25">
        <w:t xml:space="preserve">communicates human </w:t>
      </w:r>
      <w:r w:rsidR="007B4E65">
        <w:t>resources</w:t>
      </w:r>
      <w:r w:rsidRPr="002A1C25">
        <w:t xml:space="preserve"> guidance for emergencies (pay, leave, staffing, work scheduling, benefits, telework, hiring authorities</w:t>
      </w:r>
      <w:r w:rsidR="006F4333">
        <w:t>, flexibility,</w:t>
      </w:r>
      <w:r w:rsidRPr="002A1C25">
        <w:t xml:space="preserve"> and other human resources </w:t>
      </w:r>
      <w:r w:rsidR="006F4333">
        <w:t>responsi</w:t>
      </w:r>
      <w:r w:rsidRPr="002A1C25">
        <w:t xml:space="preserve">bilities) </w:t>
      </w:r>
      <w:r w:rsidRPr="00E172A6">
        <w:t xml:space="preserve">to managers </w:t>
      </w:r>
      <w:r w:rsidR="002C1E18" w:rsidRPr="00E172A6">
        <w:t>to</w:t>
      </w:r>
      <w:r w:rsidR="00D55053" w:rsidRPr="00E172A6">
        <w:t xml:space="preserve"> ensure the continuation of</w:t>
      </w:r>
      <w:r w:rsidRPr="00E172A6">
        <w:t xml:space="preserve"> essential functions</w:t>
      </w:r>
      <w:r w:rsidRPr="00A01A20">
        <w:t xml:space="preserve"> during an emergency.</w:t>
      </w:r>
      <w:r w:rsidR="0088742D">
        <w:t xml:space="preserve"> </w:t>
      </w:r>
      <w:r w:rsidRPr="00A01A20">
        <w:t xml:space="preserve">The process for communicating this information is as follows: </w:t>
      </w:r>
      <w:r w:rsidRPr="00E172A6">
        <w:rPr>
          <w:b/>
          <w:bCs/>
        </w:rPr>
        <w:t>[Insert communication methods and processes here]</w:t>
      </w:r>
      <w:r w:rsidRPr="00E172A6">
        <w:t>.</w:t>
      </w:r>
    </w:p>
    <w:p w14:paraId="5E0EB26E" w14:textId="77777777" w:rsidR="00131139" w:rsidRPr="00E172A6" w:rsidRDefault="00131139" w:rsidP="003D4F2C"/>
    <w:p w14:paraId="4C9E0679" w14:textId="77777777" w:rsidR="008956F8" w:rsidRDefault="008956F8" w:rsidP="000B2866">
      <w:pPr>
        <w:pStyle w:val="Heading6"/>
        <w:ind w:left="0" w:firstLine="0"/>
        <w:sectPr w:rsidR="008956F8" w:rsidSect="0099427D">
          <w:headerReference w:type="even" r:id="rId68"/>
          <w:headerReference w:type="default" r:id="rId69"/>
          <w:footerReference w:type="default" r:id="rId70"/>
          <w:headerReference w:type="first" r:id="rId71"/>
          <w:pgSz w:w="12240" w:h="15840" w:code="1"/>
          <w:pgMar w:top="1440" w:right="1440" w:bottom="1440" w:left="1440" w:header="720" w:footer="720" w:gutter="0"/>
          <w:pgNumType w:start="1" w:chapStyle="6"/>
          <w:cols w:space="720"/>
          <w:docGrid w:linePitch="360"/>
        </w:sectPr>
      </w:pPr>
      <w:bookmarkStart w:id="172" w:name="_Hlk5799656"/>
    </w:p>
    <w:p w14:paraId="5C9B1562" w14:textId="1416A8BB" w:rsidR="000B2866" w:rsidRPr="006757B5" w:rsidRDefault="000B2866" w:rsidP="003D4F2C">
      <w:pPr>
        <w:pStyle w:val="H1A"/>
      </w:pPr>
      <w:bookmarkStart w:id="173" w:name="_Toc17385796"/>
      <w:r>
        <w:lastRenderedPageBreak/>
        <w:t>Test, Training, and Exercise</w:t>
      </w:r>
      <w:bookmarkEnd w:id="173"/>
    </w:p>
    <w:p w14:paraId="44902C8A" w14:textId="16C270DC" w:rsidR="000B2866" w:rsidRPr="007566F4" w:rsidRDefault="000B2866" w:rsidP="006610B9">
      <w:pPr>
        <w:pStyle w:val="Paragraphintrofullpg"/>
        <w:rPr>
          <w:rFonts w:ascii="Times New Roman" w:hAnsi="Times New Roman"/>
          <w:color w:val="1F497D" w:themeColor="text2"/>
        </w:rPr>
      </w:pPr>
      <w:r w:rsidRPr="007566F4">
        <w:rPr>
          <w:color w:val="1F497D" w:themeColor="text2"/>
        </w:rPr>
        <w:t xml:space="preserve">This </w:t>
      </w:r>
      <w:r w:rsidR="008F2A7B" w:rsidRPr="007566F4">
        <w:rPr>
          <w:color w:val="1F497D" w:themeColor="text2"/>
        </w:rPr>
        <w:t>a</w:t>
      </w:r>
      <w:r w:rsidRPr="007566F4">
        <w:rPr>
          <w:color w:val="1F497D" w:themeColor="text2"/>
        </w:rPr>
        <w:t>nnex identifies the various test, training, and exercise (TT&amp;E) activities necessary to successfully execute the organization’s devolution plan.</w:t>
      </w:r>
      <w:r w:rsidR="0088742D" w:rsidRPr="007566F4">
        <w:rPr>
          <w:color w:val="1F497D" w:themeColor="text2"/>
        </w:rPr>
        <w:t xml:space="preserve"> </w:t>
      </w:r>
      <w:r w:rsidRPr="007566F4">
        <w:rPr>
          <w:color w:val="1F497D" w:themeColor="text2"/>
        </w:rPr>
        <w:t xml:space="preserve">Organizations should consult their regulations, directives, and applicable legal requirements when creating this </w:t>
      </w:r>
      <w:r w:rsidR="008F2A7B" w:rsidRPr="007566F4">
        <w:rPr>
          <w:color w:val="1F497D" w:themeColor="text2"/>
        </w:rPr>
        <w:t>a</w:t>
      </w:r>
      <w:r w:rsidRPr="007566F4">
        <w:rPr>
          <w:color w:val="1F497D" w:themeColor="text2"/>
        </w:rPr>
        <w:t>nnex to determine the subject, type, and frequency of TT&amp;E events.</w:t>
      </w:r>
      <w:r w:rsidR="0088742D" w:rsidRPr="007566F4">
        <w:rPr>
          <w:color w:val="1F497D" w:themeColor="text2"/>
        </w:rPr>
        <w:t xml:space="preserve"> </w:t>
      </w:r>
      <w:r w:rsidRPr="007566F4">
        <w:rPr>
          <w:bCs/>
          <w:color w:val="1F497D" w:themeColor="text2"/>
        </w:rPr>
        <w:t>Sample text for this section includes:</w:t>
      </w:r>
    </w:p>
    <w:p w14:paraId="095DE18A" w14:textId="77777777" w:rsidR="000B2866" w:rsidRPr="00E172A6" w:rsidRDefault="000B2866" w:rsidP="00712462">
      <w:pPr>
        <w:tabs>
          <w:tab w:val="left" w:pos="720"/>
        </w:tabs>
      </w:pPr>
      <w:r w:rsidRPr="00E172A6">
        <w:t xml:space="preserve">The following actions ensure that all </w:t>
      </w:r>
      <w:r w:rsidRPr="00E172A6">
        <w:rPr>
          <w:b/>
        </w:rPr>
        <w:t>[Organization Name]</w:t>
      </w:r>
      <w:r w:rsidRPr="00E172A6">
        <w:t xml:space="preserve"> personnel are trained </w:t>
      </w:r>
      <w:r w:rsidRPr="00E172A6">
        <w:rPr>
          <w:b/>
        </w:rPr>
        <w:t>[Frequency]</w:t>
      </w:r>
      <w:r w:rsidRPr="00E172A6">
        <w:t xml:space="preserve"> and are ready and able to execute the devolution plan:</w:t>
      </w:r>
    </w:p>
    <w:p w14:paraId="71A21D7B" w14:textId="72478EED" w:rsidR="000B2866" w:rsidRPr="00E172A6" w:rsidRDefault="000B2866" w:rsidP="00C80D0B">
      <w:pPr>
        <w:tabs>
          <w:tab w:val="left" w:pos="720"/>
        </w:tabs>
        <w:spacing w:before="240"/>
        <w:rPr>
          <w:b/>
        </w:rPr>
      </w:pPr>
      <w:r w:rsidRPr="00E172A6">
        <w:rPr>
          <w:b/>
        </w:rPr>
        <w:t>Test</w:t>
      </w:r>
    </w:p>
    <w:p w14:paraId="7351FA48"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testing of the </w:t>
      </w:r>
      <w:r w:rsidRPr="00E172A6">
        <w:rPr>
          <w:b/>
        </w:rPr>
        <w:t>[Organization Name]</w:t>
      </w:r>
      <w:r w:rsidRPr="00E172A6">
        <w:t xml:space="preserve"> active and passive devolution plan activation procedures;</w:t>
      </w:r>
    </w:p>
    <w:p w14:paraId="2AFB8D13"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testing of the capabilities for protecting essential records and information systems (both classified and unclassified) and for providing access to them from devolution sites;</w:t>
      </w:r>
    </w:p>
    <w:p w14:paraId="0F5FE18E"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testing of primary and backup infrastructure systems and services, such as power, water, and fuel, at devolution sites;</w:t>
      </w:r>
    </w:p>
    <w:p w14:paraId="6C5CBB48"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testing and exercising of required physical security capabilities at devolution sites;</w:t>
      </w:r>
    </w:p>
    <w:p w14:paraId="3C89A9ED"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testing of the internal and external interoperability and viability of communications equipment and systems at devolution sites.</w:t>
      </w:r>
    </w:p>
    <w:p w14:paraId="0848AAD0" w14:textId="000978CC" w:rsidR="000B2866" w:rsidRPr="00E172A6" w:rsidRDefault="000B2866" w:rsidP="00C80D0B">
      <w:pPr>
        <w:spacing w:before="240"/>
        <w:ind w:left="360" w:hanging="360"/>
        <w:rPr>
          <w:b/>
        </w:rPr>
      </w:pPr>
      <w:r w:rsidRPr="00E172A6">
        <w:rPr>
          <w:b/>
        </w:rPr>
        <w:t>Training</w:t>
      </w:r>
    </w:p>
    <w:p w14:paraId="66CDAC80" w14:textId="77777777" w:rsidR="000B2866" w:rsidRPr="00E172A6" w:rsidRDefault="000B2866" w:rsidP="00712462">
      <w:pPr>
        <w:numPr>
          <w:ilvl w:val="0"/>
          <w:numId w:val="12"/>
        </w:numPr>
        <w:tabs>
          <w:tab w:val="clear" w:pos="360"/>
        </w:tabs>
        <w:ind w:left="720"/>
      </w:pPr>
      <w:r w:rsidRPr="00E172A6">
        <w:rPr>
          <w:b/>
        </w:rPr>
        <w:t>[Time Schedule]</w:t>
      </w:r>
      <w:r w:rsidRPr="00E172A6">
        <w:t xml:space="preserve"> devolution briefing to all </w:t>
      </w:r>
      <w:r w:rsidRPr="00E172A6">
        <w:rPr>
          <w:b/>
        </w:rPr>
        <w:t>[Organization Name]</w:t>
      </w:r>
      <w:r w:rsidRPr="00E172A6">
        <w:t xml:space="preserve"> leadership, Emergency Relocation Group (ERG), and Devolution Emergency Response Group (DERG) personnel involved in devolution planning and operations by the </w:t>
      </w:r>
      <w:r w:rsidRPr="00E172A6">
        <w:rPr>
          <w:b/>
        </w:rPr>
        <w:t>[name of responsible office/division]</w:t>
      </w:r>
      <w:r w:rsidRPr="00E172A6">
        <w:t>;</w:t>
      </w:r>
    </w:p>
    <w:p w14:paraId="7B5F9A84" w14:textId="77777777" w:rsidR="000B2866" w:rsidRPr="00E172A6" w:rsidRDefault="000B2866" w:rsidP="00712462">
      <w:pPr>
        <w:numPr>
          <w:ilvl w:val="0"/>
          <w:numId w:val="13"/>
        </w:numPr>
        <w:ind w:left="720"/>
      </w:pPr>
      <w:r w:rsidRPr="00E172A6">
        <w:rPr>
          <w:b/>
        </w:rPr>
        <w:t>[Time Schedule]</w:t>
      </w:r>
      <w:r w:rsidRPr="00E172A6">
        <w:t xml:space="preserve"> training for DERG members on their respective devolution responsibilities and the requirements necessary to attain full operational capability;</w:t>
      </w:r>
    </w:p>
    <w:p w14:paraId="1DB7A900" w14:textId="77777777" w:rsidR="000B2866" w:rsidRPr="00E172A6" w:rsidRDefault="000B2866" w:rsidP="00712462">
      <w:pPr>
        <w:numPr>
          <w:ilvl w:val="0"/>
          <w:numId w:val="13"/>
        </w:numPr>
        <w:ind w:left="720"/>
      </w:pPr>
      <w:r w:rsidRPr="00E172A6">
        <w:rPr>
          <w:b/>
        </w:rPr>
        <w:t>[Time Schedule]</w:t>
      </w:r>
      <w:r w:rsidRPr="00E172A6">
        <w:t xml:space="preserve"> training for DERG members on the capabilities of communications and IT systems to be used during a devolution event;</w:t>
      </w:r>
    </w:p>
    <w:p w14:paraId="29DB1FF8" w14:textId="3C47228D" w:rsidR="000B2866" w:rsidRPr="00E172A6" w:rsidRDefault="000B2866" w:rsidP="00712462">
      <w:pPr>
        <w:numPr>
          <w:ilvl w:val="0"/>
          <w:numId w:val="13"/>
        </w:numPr>
        <w:ind w:left="720"/>
      </w:pPr>
      <w:r w:rsidRPr="00E172A6">
        <w:rPr>
          <w:b/>
        </w:rPr>
        <w:t>[Time Schedule]</w:t>
      </w:r>
      <w:r w:rsidRPr="00E172A6">
        <w:t xml:space="preserve"> training for DERG members regarding identification, protection, and ready availability of electronic and hardcopy documents, references, records, information systems, and data management software and equipment (including classified and other sensitive data) needed to support essential functions during a devolution activation;</w:t>
      </w:r>
      <w:r w:rsidR="0088742D">
        <w:t xml:space="preserve"> </w:t>
      </w:r>
    </w:p>
    <w:p w14:paraId="5666450F" w14:textId="345E5DDC" w:rsidR="000B2866" w:rsidRPr="00E172A6" w:rsidRDefault="000B2866" w:rsidP="00712462">
      <w:pPr>
        <w:numPr>
          <w:ilvl w:val="0"/>
          <w:numId w:val="13"/>
        </w:numPr>
        <w:ind w:left="720"/>
      </w:pPr>
      <w:r w:rsidRPr="00E172A6">
        <w:rPr>
          <w:b/>
        </w:rPr>
        <w:t>[Time Schedule]</w:t>
      </w:r>
      <w:r w:rsidRPr="00E172A6">
        <w:t xml:space="preserve"> training for DERG Staff who are expected to telework during a devolution activation regarding conducting essential functions from a telework site.</w:t>
      </w:r>
      <w:r w:rsidR="0088742D">
        <w:t xml:space="preserve"> </w:t>
      </w:r>
      <w:r w:rsidRPr="00E172A6">
        <w:t>Training must include accessing and using records, communications, and systems;</w:t>
      </w:r>
    </w:p>
    <w:p w14:paraId="2C7433BB" w14:textId="77777777" w:rsidR="000B2866" w:rsidRPr="00E172A6" w:rsidRDefault="000B2866" w:rsidP="00712462">
      <w:pPr>
        <w:numPr>
          <w:ilvl w:val="0"/>
          <w:numId w:val="13"/>
        </w:numPr>
        <w:ind w:left="720"/>
      </w:pPr>
      <w:r w:rsidRPr="00E172A6">
        <w:rPr>
          <w:b/>
        </w:rPr>
        <w:t>[Time Schedule]</w:t>
      </w:r>
      <w:r w:rsidRPr="00E172A6">
        <w:t xml:space="preserve"> training for DERG personnel designated within the orders of succession for organization head or other key positions who assume the authority and responsibility of the organization’s leadership if that leadership is incapacitated or becomes otherwise unavailable during a devolution activation;</w:t>
      </w:r>
    </w:p>
    <w:p w14:paraId="00F15A44" w14:textId="77777777" w:rsidR="000B2866" w:rsidRPr="00E172A6" w:rsidRDefault="000B2866" w:rsidP="00712462">
      <w:pPr>
        <w:numPr>
          <w:ilvl w:val="0"/>
          <w:numId w:val="13"/>
        </w:numPr>
        <w:ind w:left="720"/>
      </w:pPr>
      <w:r w:rsidRPr="00E172A6">
        <w:rPr>
          <w:b/>
        </w:rPr>
        <w:lastRenderedPageBreak/>
        <w:t>[Time Schedule]</w:t>
      </w:r>
      <w:r w:rsidRPr="00E172A6">
        <w:t xml:space="preserve"> training for those officials listed within the delegations of authority on all pre-delegated authorities for making policy determinations and other decisions at the headquarters, regional, field, and other organizational levels, as appropriate.</w:t>
      </w:r>
    </w:p>
    <w:p w14:paraId="46208133" w14:textId="15295D4D" w:rsidR="000B2866" w:rsidRPr="00E172A6" w:rsidRDefault="000B2866" w:rsidP="00C80D0B">
      <w:pPr>
        <w:spacing w:before="240"/>
        <w:rPr>
          <w:b/>
        </w:rPr>
      </w:pPr>
      <w:r w:rsidRPr="00E172A6">
        <w:rPr>
          <w:b/>
        </w:rPr>
        <w:t>Exercise</w:t>
      </w:r>
    </w:p>
    <w:p w14:paraId="68095898" w14:textId="02532EC4" w:rsidR="000B2866" w:rsidRPr="00E172A6" w:rsidRDefault="000B2866" w:rsidP="00712462">
      <w:pPr>
        <w:numPr>
          <w:ilvl w:val="0"/>
          <w:numId w:val="13"/>
        </w:numPr>
        <w:ind w:left="720"/>
      </w:pPr>
      <w:r w:rsidRPr="00E172A6">
        <w:rPr>
          <w:b/>
        </w:rPr>
        <w:t>[Time Schedule]</w:t>
      </w:r>
      <w:r w:rsidRPr="00E172A6">
        <w:t xml:space="preserve"> exercising of the </w:t>
      </w:r>
      <w:r w:rsidRPr="00E172A6">
        <w:rPr>
          <w:b/>
        </w:rPr>
        <w:t xml:space="preserve">[Organization Name] </w:t>
      </w:r>
      <w:r w:rsidRPr="00E172A6">
        <w:t xml:space="preserve">Devolution Plan to address how the organization will identify and conduct its essential functions during an increased threat situation or in the aftermath of </w:t>
      </w:r>
      <w:r w:rsidR="00CD406F">
        <w:t>an incident</w:t>
      </w:r>
      <w:r w:rsidRPr="00E172A6">
        <w:t xml:space="preserve"> from devolution sites;</w:t>
      </w:r>
    </w:p>
    <w:p w14:paraId="4998A712" w14:textId="73C5DA4F" w:rsidR="000B2866" w:rsidRPr="00E172A6" w:rsidRDefault="000B2866" w:rsidP="00712462">
      <w:pPr>
        <w:rPr>
          <w:b/>
        </w:rPr>
      </w:pPr>
      <w:r w:rsidRPr="00E172A6">
        <w:t>All devolution preparedness and training activities are documented in writing, including the dates of all TT&amp;E activities and names of participating staff.</w:t>
      </w:r>
      <w:r w:rsidR="0088742D">
        <w:t xml:space="preserve"> </w:t>
      </w:r>
      <w:r w:rsidRPr="00E172A6">
        <w:t xml:space="preserve">This documentation is found at </w:t>
      </w:r>
      <w:r w:rsidRPr="00E172A6">
        <w:rPr>
          <w:b/>
        </w:rPr>
        <w:t>[document name and location].</w:t>
      </w:r>
    </w:p>
    <w:p w14:paraId="03A68CBA" w14:textId="077AB4BA" w:rsidR="00131139" w:rsidRDefault="000B2866" w:rsidP="00712462">
      <w:pPr>
        <w:rPr>
          <w:rFonts w:cs="Arial"/>
          <w:color w:val="000000"/>
        </w:rPr>
      </w:pPr>
      <w:r w:rsidRPr="00E172A6">
        <w:t xml:space="preserve">The </w:t>
      </w:r>
      <w:r w:rsidRPr="00E172A6">
        <w:rPr>
          <w:b/>
        </w:rPr>
        <w:t xml:space="preserve">[Organization Name] </w:t>
      </w:r>
      <w:r w:rsidRPr="00E172A6">
        <w:t xml:space="preserve">Corrective Action Program (CAP) supports the devolution program </w:t>
      </w:r>
      <w:r w:rsidRPr="00E172A6">
        <w:rPr>
          <w:rFonts w:cs="Arial"/>
          <w:color w:val="000000"/>
        </w:rPr>
        <w:t>to assist in documenting, prioritizing, and resourcing continuity issues identified during devolution TT&amp;E activities, assessments, and emergency operations.</w:t>
      </w:r>
      <w:r w:rsidR="0088742D">
        <w:rPr>
          <w:rFonts w:cs="Arial"/>
          <w:color w:val="000000"/>
        </w:rPr>
        <w:t xml:space="preserve"> </w:t>
      </w:r>
      <w:r w:rsidRPr="00E172A6">
        <w:rPr>
          <w:rFonts w:cs="Arial"/>
          <w:color w:val="000000"/>
        </w:rPr>
        <w:t xml:space="preserve">The </w:t>
      </w:r>
      <w:r w:rsidRPr="00E172A6">
        <w:rPr>
          <w:rFonts w:cs="Arial"/>
          <w:b/>
          <w:color w:val="000000"/>
        </w:rPr>
        <w:t xml:space="preserve">[Organization Name] </w:t>
      </w:r>
      <w:r w:rsidRPr="00E172A6">
        <w:rPr>
          <w:rFonts w:cs="Arial"/>
          <w:color w:val="000000"/>
        </w:rPr>
        <w:t>CAP incorporates evaluations, after-action reports, and lessons learned from a cycle of events into the development and implementation of its CAP.</w:t>
      </w:r>
      <w:r w:rsidR="0088742D">
        <w:rPr>
          <w:rFonts w:cs="Arial"/>
          <w:color w:val="000000"/>
        </w:rPr>
        <w:t xml:space="preserve"> </w:t>
      </w:r>
      <w:r w:rsidRPr="00E172A6">
        <w:rPr>
          <w:rFonts w:cs="Arial"/>
          <w:color w:val="000000"/>
        </w:rPr>
        <w:t xml:space="preserve">The </w:t>
      </w:r>
      <w:r w:rsidRPr="00E172A6">
        <w:rPr>
          <w:rFonts w:cs="Arial"/>
          <w:b/>
          <w:color w:val="000000"/>
        </w:rPr>
        <w:t xml:space="preserve">[Organization Name] </w:t>
      </w:r>
      <w:r w:rsidRPr="00E172A6">
        <w:rPr>
          <w:rFonts w:cs="Arial"/>
          <w:color w:val="000000"/>
        </w:rPr>
        <w:t xml:space="preserve">CAP is maintained by </w:t>
      </w:r>
      <w:r w:rsidRPr="00E172A6">
        <w:rPr>
          <w:rFonts w:cs="Arial"/>
          <w:b/>
          <w:color w:val="000000"/>
        </w:rPr>
        <w:t xml:space="preserve">[office/title] </w:t>
      </w:r>
      <w:r w:rsidRPr="00E172A6">
        <w:rPr>
          <w:rFonts w:cs="Arial"/>
          <w:color w:val="000000"/>
        </w:rPr>
        <w:t xml:space="preserve">and CAP documentation is found at </w:t>
      </w:r>
      <w:r w:rsidRPr="00E172A6">
        <w:rPr>
          <w:rFonts w:cs="Arial"/>
          <w:b/>
          <w:color w:val="000000"/>
        </w:rPr>
        <w:t>[location]</w:t>
      </w:r>
      <w:r w:rsidRPr="00E172A6">
        <w:rPr>
          <w:rFonts w:cs="Arial"/>
          <w:color w:val="000000"/>
        </w:rPr>
        <w:t>.</w:t>
      </w:r>
    </w:p>
    <w:p w14:paraId="481F559D" w14:textId="77777777" w:rsidR="00131139" w:rsidRDefault="00131139" w:rsidP="00712462">
      <w:pPr>
        <w:rPr>
          <w:rFonts w:cs="Arial"/>
          <w:color w:val="000000"/>
        </w:rPr>
      </w:pPr>
    </w:p>
    <w:p w14:paraId="4D341393" w14:textId="60BE67F2" w:rsidR="00131139" w:rsidRDefault="00131139" w:rsidP="000B2866">
      <w:pPr>
        <w:rPr>
          <w:rFonts w:cs="Arial"/>
          <w:color w:val="000000"/>
        </w:rPr>
        <w:sectPr w:rsidR="00131139" w:rsidSect="0099427D">
          <w:headerReference w:type="even" r:id="rId72"/>
          <w:headerReference w:type="default" r:id="rId73"/>
          <w:footerReference w:type="default" r:id="rId74"/>
          <w:headerReference w:type="first" r:id="rId75"/>
          <w:pgSz w:w="12240" w:h="15840" w:code="1"/>
          <w:pgMar w:top="1440" w:right="1440" w:bottom="1440" w:left="1440" w:header="720" w:footer="720" w:gutter="0"/>
          <w:pgNumType w:start="1" w:chapStyle="6"/>
          <w:cols w:space="720"/>
          <w:docGrid w:linePitch="360"/>
        </w:sectPr>
      </w:pPr>
    </w:p>
    <w:p w14:paraId="5DF16242" w14:textId="60D364E0" w:rsidR="00501A64" w:rsidRPr="00E172A6" w:rsidRDefault="00FA7075" w:rsidP="003D4F2C">
      <w:pPr>
        <w:pStyle w:val="H1A"/>
      </w:pPr>
      <w:bookmarkStart w:id="174" w:name="_Toc17385797"/>
      <w:r w:rsidRPr="00E172A6">
        <w:lastRenderedPageBreak/>
        <w:t>Checklists</w:t>
      </w:r>
      <w:bookmarkEnd w:id="174"/>
    </w:p>
    <w:p w14:paraId="30B9D8B0" w14:textId="0C16EC87" w:rsidR="00862925" w:rsidRPr="007566F4" w:rsidRDefault="00992C7A" w:rsidP="003D4F2C">
      <w:pPr>
        <w:rPr>
          <w:i/>
          <w:color w:val="1F497D" w:themeColor="text2"/>
        </w:rPr>
      </w:pPr>
      <w:bookmarkStart w:id="175" w:name="_Hlk10200729"/>
      <w:bookmarkEnd w:id="172"/>
      <w:r w:rsidRPr="007566F4">
        <w:rPr>
          <w:i/>
          <w:color w:val="1F497D" w:themeColor="text2"/>
        </w:rPr>
        <w:t>Checklists assist in the efficient and successful execution of operations during stressful events.</w:t>
      </w:r>
      <w:r w:rsidR="0088742D" w:rsidRPr="007566F4">
        <w:rPr>
          <w:i/>
          <w:color w:val="1F497D" w:themeColor="text2"/>
        </w:rPr>
        <w:t xml:space="preserve"> </w:t>
      </w:r>
      <w:r w:rsidR="00862925" w:rsidRPr="007566F4">
        <w:rPr>
          <w:i/>
          <w:color w:val="1F497D" w:themeColor="text2"/>
        </w:rPr>
        <w:t xml:space="preserve">The </w:t>
      </w:r>
      <w:r w:rsidR="00BA3039" w:rsidRPr="007566F4">
        <w:rPr>
          <w:i/>
          <w:color w:val="1F497D" w:themeColor="text2"/>
        </w:rPr>
        <w:t xml:space="preserve">checklists in this annex are offered as an example of the potential </w:t>
      </w:r>
      <w:r w:rsidR="008244C2" w:rsidRPr="007566F4">
        <w:rPr>
          <w:i/>
          <w:color w:val="1F497D" w:themeColor="text2"/>
        </w:rPr>
        <w:t xml:space="preserve">checklists an </w:t>
      </w:r>
      <w:r w:rsidR="00862925" w:rsidRPr="007566F4">
        <w:rPr>
          <w:i/>
          <w:color w:val="1F497D" w:themeColor="text2"/>
        </w:rPr>
        <w:t>organization</w:t>
      </w:r>
      <w:r w:rsidR="008244C2" w:rsidRPr="007566F4">
        <w:rPr>
          <w:i/>
          <w:color w:val="1F497D" w:themeColor="text2"/>
        </w:rPr>
        <w:t xml:space="preserve"> may develop.</w:t>
      </w:r>
      <w:r w:rsidR="0088742D" w:rsidRPr="007566F4">
        <w:rPr>
          <w:i/>
          <w:color w:val="1F497D" w:themeColor="text2"/>
        </w:rPr>
        <w:t xml:space="preserve"> </w:t>
      </w:r>
      <w:r w:rsidR="008244C2" w:rsidRPr="007566F4">
        <w:rPr>
          <w:i/>
          <w:color w:val="1F497D" w:themeColor="text2"/>
        </w:rPr>
        <w:t>They are not intended as a definitive answer as to what checklists should be developed or to inhibit the creation of checklists not listed here</w:t>
      </w:r>
      <w:r w:rsidR="00862925" w:rsidRPr="007566F4">
        <w:rPr>
          <w:i/>
          <w:color w:val="1F497D" w:themeColor="text2"/>
        </w:rPr>
        <w:t>.</w:t>
      </w:r>
      <w:r w:rsidR="0088742D" w:rsidRPr="007566F4">
        <w:rPr>
          <w:i/>
          <w:color w:val="1F497D" w:themeColor="text2"/>
        </w:rPr>
        <w:t xml:space="preserve"> </w:t>
      </w:r>
      <w:r w:rsidR="00862925" w:rsidRPr="007566F4">
        <w:rPr>
          <w:i/>
          <w:color w:val="1F497D" w:themeColor="text2"/>
        </w:rPr>
        <w:t>Sample text for this section includes:</w:t>
      </w:r>
    </w:p>
    <w:bookmarkEnd w:id="175"/>
    <w:p w14:paraId="49C206FF" w14:textId="0C3C31D3" w:rsidR="00501A64" w:rsidRPr="00712462" w:rsidRDefault="00862925" w:rsidP="00DA6145">
      <w:pPr>
        <w:pStyle w:val="Caption"/>
      </w:pPr>
      <w:r w:rsidRPr="00712462">
        <w:t xml:space="preserve">Table </w:t>
      </w:r>
      <w:r w:rsidR="00131139" w:rsidRPr="00712462">
        <w:t>J</w:t>
      </w:r>
      <w:r w:rsidRPr="00712462">
        <w:t>.1: Phase I Activities</w:t>
      </w:r>
    </w:p>
    <w:tbl>
      <w:tblPr>
        <w:tblStyle w:val="TableGrid"/>
        <w:tblW w:w="0" w:type="auto"/>
        <w:tblLook w:val="04A0" w:firstRow="1" w:lastRow="0" w:firstColumn="1" w:lastColumn="0" w:noHBand="0" w:noVBand="1"/>
        <w:tblDescription w:val="Phase 1: readiness and preparedness"/>
      </w:tblPr>
      <w:tblGrid>
        <w:gridCol w:w="9350"/>
      </w:tblGrid>
      <w:tr w:rsidR="00112C33" w:rsidRPr="003D4F2C" w14:paraId="641C11A9" w14:textId="77777777" w:rsidTr="0096340E">
        <w:trPr>
          <w:tblHeader/>
        </w:trPr>
        <w:tc>
          <w:tcPr>
            <w:tcW w:w="9576" w:type="dxa"/>
            <w:shd w:val="clear" w:color="auto" w:fill="003366"/>
          </w:tcPr>
          <w:p w14:paraId="66C30ECF" w14:textId="77777777" w:rsidR="00112C33" w:rsidRPr="003D4F2C" w:rsidRDefault="00112C33" w:rsidP="009A00E4">
            <w:pPr>
              <w:jc w:val="center"/>
              <w:rPr>
                <w:rFonts w:asciiTheme="majorHAnsi" w:hAnsiTheme="majorHAnsi" w:cstheme="majorHAnsi"/>
                <w:b/>
                <w:szCs w:val="24"/>
              </w:rPr>
            </w:pPr>
            <w:r w:rsidRPr="003D4F2C">
              <w:rPr>
                <w:rFonts w:asciiTheme="majorHAnsi" w:hAnsiTheme="majorHAnsi" w:cstheme="majorHAnsi"/>
                <w:b/>
                <w:color w:val="FFFFFF" w:themeColor="background1"/>
                <w:szCs w:val="24"/>
              </w:rPr>
              <w:t xml:space="preserve">Phase I: Readiness and Preparedness </w:t>
            </w:r>
          </w:p>
        </w:tc>
      </w:tr>
      <w:tr w:rsidR="00112C33" w:rsidRPr="003D4F2C" w14:paraId="360BF326" w14:textId="77777777" w:rsidTr="009A00E4">
        <w:tc>
          <w:tcPr>
            <w:tcW w:w="9576" w:type="dxa"/>
          </w:tcPr>
          <w:p w14:paraId="23DE60E7" w14:textId="0C918292"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 xml:space="preserve">Identify a Devolution Manager, </w:t>
            </w:r>
            <w:r w:rsidR="00E4453C" w:rsidRPr="003D4F2C">
              <w:rPr>
                <w:rFonts w:asciiTheme="majorHAnsi" w:hAnsiTheme="majorHAnsi" w:cstheme="majorHAnsi"/>
                <w:szCs w:val="24"/>
              </w:rPr>
              <w:t>D</w:t>
            </w:r>
            <w:r w:rsidR="00B86297" w:rsidRPr="003D4F2C">
              <w:rPr>
                <w:rFonts w:asciiTheme="majorHAnsi" w:hAnsiTheme="majorHAnsi" w:cstheme="majorHAnsi"/>
                <w:szCs w:val="24"/>
              </w:rPr>
              <w:t>evolution Emergency Response Group (D</w:t>
            </w:r>
            <w:r w:rsidR="00E4453C" w:rsidRPr="003D4F2C">
              <w:rPr>
                <w:rFonts w:asciiTheme="majorHAnsi" w:hAnsiTheme="majorHAnsi" w:cstheme="majorHAnsi"/>
                <w:szCs w:val="24"/>
              </w:rPr>
              <w:t>ERG</w:t>
            </w:r>
            <w:r w:rsidR="00B86297" w:rsidRPr="003D4F2C">
              <w:rPr>
                <w:rFonts w:asciiTheme="majorHAnsi" w:hAnsiTheme="majorHAnsi" w:cstheme="majorHAnsi"/>
                <w:szCs w:val="24"/>
              </w:rPr>
              <w:t>)</w:t>
            </w:r>
            <w:r w:rsidR="00E4453C" w:rsidRPr="003D4F2C">
              <w:rPr>
                <w:rFonts w:asciiTheme="majorHAnsi" w:hAnsiTheme="majorHAnsi" w:cstheme="majorHAnsi"/>
                <w:szCs w:val="24"/>
              </w:rPr>
              <w:t xml:space="preserve"> Director, </w:t>
            </w:r>
            <w:r w:rsidRPr="003D4F2C">
              <w:rPr>
                <w:rFonts w:asciiTheme="majorHAnsi" w:hAnsiTheme="majorHAnsi" w:cstheme="majorHAnsi"/>
                <w:szCs w:val="24"/>
              </w:rPr>
              <w:t xml:space="preserve">DERG, and </w:t>
            </w:r>
            <w:r w:rsidR="002D1D90" w:rsidRPr="003D4F2C">
              <w:rPr>
                <w:rFonts w:asciiTheme="majorHAnsi" w:hAnsiTheme="majorHAnsi" w:cstheme="majorHAnsi"/>
                <w:szCs w:val="24"/>
              </w:rPr>
              <w:t>Devolution Working Group (</w:t>
            </w:r>
            <w:r w:rsidRPr="003D4F2C">
              <w:rPr>
                <w:rFonts w:asciiTheme="majorHAnsi" w:hAnsiTheme="majorHAnsi" w:cstheme="majorHAnsi"/>
                <w:szCs w:val="24"/>
              </w:rPr>
              <w:t>DWG</w:t>
            </w:r>
            <w:r w:rsidR="002D1D90" w:rsidRPr="003D4F2C">
              <w:rPr>
                <w:rFonts w:asciiTheme="majorHAnsi" w:hAnsiTheme="majorHAnsi" w:cstheme="majorHAnsi"/>
                <w:szCs w:val="24"/>
              </w:rPr>
              <w:t>)</w:t>
            </w:r>
            <w:r w:rsidRPr="003D4F2C">
              <w:rPr>
                <w:rFonts w:asciiTheme="majorHAnsi" w:hAnsiTheme="majorHAnsi" w:cstheme="majorHAnsi"/>
                <w:szCs w:val="24"/>
              </w:rPr>
              <w:t>.</w:t>
            </w:r>
          </w:p>
          <w:p w14:paraId="253855F6" w14:textId="77777777"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eastAsia="Times New Roman" w:hAnsiTheme="majorHAnsi" w:cstheme="majorHAnsi"/>
                <w:color w:val="000000" w:themeColor="text1" w:themeShade="BF"/>
                <w:szCs w:val="24"/>
              </w:rPr>
              <w:t>Develop/revise devolution plans, procedures, and checklists for all devolution operations (including accounting for personnel; coordinating with partner agencies; and transitioning from continuity operations to normal operations).</w:t>
            </w:r>
          </w:p>
          <w:p w14:paraId="7D468240" w14:textId="4AD64398"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eastAsia="Times New Roman" w:hAnsiTheme="majorHAnsi" w:cstheme="majorHAnsi"/>
                <w:color w:val="000000" w:themeColor="text1" w:themeShade="BF"/>
                <w:szCs w:val="24"/>
              </w:rPr>
              <w:t xml:space="preserve">Develop/revise orders of succession and delegations of authority (see </w:t>
            </w:r>
            <w:r w:rsidR="00E4453C" w:rsidRPr="003D4F2C">
              <w:rPr>
                <w:rFonts w:asciiTheme="majorHAnsi" w:eastAsia="Times New Roman" w:hAnsiTheme="majorHAnsi" w:cstheme="majorHAnsi"/>
                <w:color w:val="000000" w:themeColor="text1" w:themeShade="BF"/>
                <w:szCs w:val="24"/>
              </w:rPr>
              <w:t xml:space="preserve">Annex </w:t>
            </w:r>
            <w:r w:rsidRPr="003D4F2C">
              <w:rPr>
                <w:rFonts w:asciiTheme="majorHAnsi" w:eastAsia="Times New Roman" w:hAnsiTheme="majorHAnsi" w:cstheme="majorHAnsi"/>
                <w:color w:val="000000" w:themeColor="text1" w:themeShade="BF"/>
                <w:szCs w:val="24"/>
              </w:rPr>
              <w:t>C</w:t>
            </w:r>
            <w:r w:rsidR="001016D9" w:rsidRPr="003D4F2C">
              <w:rPr>
                <w:rFonts w:asciiTheme="majorHAnsi" w:eastAsia="Times New Roman" w:hAnsiTheme="majorHAnsi" w:cstheme="majorHAnsi"/>
                <w:color w:val="000000" w:themeColor="text1" w:themeShade="BF"/>
                <w:szCs w:val="24"/>
              </w:rPr>
              <w:t>,</w:t>
            </w:r>
            <w:r w:rsidRPr="003D4F2C">
              <w:rPr>
                <w:rFonts w:asciiTheme="majorHAnsi" w:eastAsia="Times New Roman" w:hAnsiTheme="majorHAnsi" w:cstheme="majorHAnsi"/>
                <w:color w:val="000000" w:themeColor="text1" w:themeShade="BF"/>
                <w:szCs w:val="24"/>
              </w:rPr>
              <w:t xml:space="preserve"> Orders of Succession</w:t>
            </w:r>
            <w:r w:rsidR="002D1D90" w:rsidRPr="003D4F2C">
              <w:rPr>
                <w:rFonts w:asciiTheme="majorHAnsi" w:eastAsia="Times New Roman" w:hAnsiTheme="majorHAnsi" w:cstheme="majorHAnsi"/>
                <w:color w:val="000000" w:themeColor="text1" w:themeShade="BF"/>
                <w:szCs w:val="24"/>
              </w:rPr>
              <w:t xml:space="preserve"> and Annex D, </w:t>
            </w:r>
            <w:r w:rsidRPr="003D4F2C">
              <w:rPr>
                <w:rFonts w:asciiTheme="majorHAnsi" w:eastAsia="Times New Roman" w:hAnsiTheme="majorHAnsi" w:cstheme="majorHAnsi"/>
                <w:color w:val="000000" w:themeColor="text1" w:themeShade="BF"/>
                <w:szCs w:val="24"/>
              </w:rPr>
              <w:t>Delegations of Authority)</w:t>
            </w:r>
            <w:r w:rsidR="002D1D90" w:rsidRPr="003D4F2C">
              <w:rPr>
                <w:rFonts w:asciiTheme="majorHAnsi" w:eastAsia="Times New Roman" w:hAnsiTheme="majorHAnsi" w:cstheme="majorHAnsi"/>
                <w:color w:val="000000" w:themeColor="text1" w:themeShade="BF"/>
                <w:szCs w:val="24"/>
              </w:rPr>
              <w:t>.</w:t>
            </w:r>
          </w:p>
          <w:p w14:paraId="14FFC0D2" w14:textId="77777777"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eastAsia="Times New Roman" w:hAnsiTheme="majorHAnsi" w:cstheme="majorHAnsi"/>
                <w:color w:val="000000" w:themeColor="text1" w:themeShade="BF"/>
                <w:szCs w:val="24"/>
              </w:rPr>
              <w:t>Conduct planning and information sharing meetings.</w:t>
            </w:r>
          </w:p>
          <w:p w14:paraId="3294FD99" w14:textId="18EBE8C6"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 xml:space="preserve">Develop and maintain a devolution essential records list (see </w:t>
            </w:r>
            <w:r w:rsidR="00E4453C" w:rsidRPr="003D4F2C">
              <w:rPr>
                <w:rFonts w:asciiTheme="majorHAnsi" w:hAnsiTheme="majorHAnsi" w:cstheme="majorHAnsi"/>
                <w:szCs w:val="24"/>
              </w:rPr>
              <w:t xml:space="preserve">Annex </w:t>
            </w:r>
            <w:r w:rsidR="006F4333" w:rsidRPr="003D4F2C">
              <w:rPr>
                <w:rFonts w:asciiTheme="majorHAnsi" w:hAnsiTheme="majorHAnsi" w:cstheme="majorHAnsi"/>
                <w:szCs w:val="24"/>
              </w:rPr>
              <w:t>F</w:t>
            </w:r>
            <w:r w:rsidR="001016D9" w:rsidRPr="003D4F2C">
              <w:rPr>
                <w:rFonts w:asciiTheme="majorHAnsi" w:hAnsiTheme="majorHAnsi" w:cstheme="majorHAnsi"/>
                <w:szCs w:val="24"/>
              </w:rPr>
              <w:t>,</w:t>
            </w:r>
            <w:r w:rsidRPr="003D4F2C">
              <w:rPr>
                <w:rFonts w:asciiTheme="majorHAnsi" w:hAnsiTheme="majorHAnsi" w:cstheme="majorHAnsi"/>
                <w:szCs w:val="24"/>
              </w:rPr>
              <w:t xml:space="preserve"> Essential Records).</w:t>
            </w:r>
          </w:p>
          <w:p w14:paraId="18D1B119" w14:textId="77777777"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Develop and maintain an internal/external contact list for key personnel.</w:t>
            </w:r>
          </w:p>
          <w:p w14:paraId="3F83CFBE" w14:textId="77777777"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eastAsia="Times New Roman" w:hAnsiTheme="majorHAnsi" w:cstheme="majorHAnsi"/>
                <w:color w:val="000000" w:themeColor="text1" w:themeShade="BF"/>
                <w:szCs w:val="24"/>
              </w:rPr>
              <w:t>Develop/assess Memoranda of Understanding/Memoranda of Agreement (MOUs/MOAs).</w:t>
            </w:r>
          </w:p>
          <w:p w14:paraId="3EC586B0" w14:textId="3421E288"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 xml:space="preserve">Develop and conduct devolution tests, training, and exercises (see </w:t>
            </w:r>
            <w:r w:rsidR="00E4453C" w:rsidRPr="003D4F2C">
              <w:rPr>
                <w:rFonts w:asciiTheme="majorHAnsi" w:hAnsiTheme="majorHAnsi" w:cstheme="majorHAnsi"/>
                <w:szCs w:val="24"/>
              </w:rPr>
              <w:t xml:space="preserve">Annex </w:t>
            </w:r>
            <w:r w:rsidR="002D1D90" w:rsidRPr="003D4F2C">
              <w:rPr>
                <w:rFonts w:asciiTheme="majorHAnsi" w:hAnsiTheme="majorHAnsi" w:cstheme="majorHAnsi"/>
                <w:szCs w:val="24"/>
              </w:rPr>
              <w:t>I</w:t>
            </w:r>
            <w:r w:rsidRPr="003D4F2C">
              <w:rPr>
                <w:rFonts w:asciiTheme="majorHAnsi" w:hAnsiTheme="majorHAnsi" w:cstheme="majorHAnsi"/>
                <w:szCs w:val="24"/>
              </w:rPr>
              <w:t xml:space="preserve"> </w:t>
            </w:r>
            <w:r w:rsidR="00B86297" w:rsidRPr="003D4F2C">
              <w:rPr>
                <w:rFonts w:asciiTheme="majorHAnsi" w:hAnsiTheme="majorHAnsi" w:cstheme="majorHAnsi"/>
                <w:szCs w:val="24"/>
              </w:rPr>
              <w:t>Test, Training, and Exercise [</w:t>
            </w:r>
            <w:r w:rsidRPr="003D4F2C">
              <w:rPr>
                <w:rFonts w:asciiTheme="majorHAnsi" w:hAnsiTheme="majorHAnsi" w:cstheme="majorHAnsi"/>
                <w:szCs w:val="24"/>
              </w:rPr>
              <w:t>TT&amp;E</w:t>
            </w:r>
            <w:r w:rsidR="00B86297" w:rsidRPr="003D4F2C">
              <w:rPr>
                <w:rFonts w:asciiTheme="majorHAnsi" w:hAnsiTheme="majorHAnsi" w:cstheme="majorHAnsi"/>
                <w:szCs w:val="24"/>
              </w:rPr>
              <w:t>]</w:t>
            </w:r>
            <w:r w:rsidRPr="003D4F2C">
              <w:rPr>
                <w:rFonts w:asciiTheme="majorHAnsi" w:hAnsiTheme="majorHAnsi" w:cstheme="majorHAnsi"/>
                <w:szCs w:val="24"/>
              </w:rPr>
              <w:t>).</w:t>
            </w:r>
          </w:p>
          <w:p w14:paraId="3ACCDF89" w14:textId="13AC5234"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Test continuity systems and equipment (see A</w:t>
            </w:r>
            <w:r w:rsidR="00B86297" w:rsidRPr="003D4F2C">
              <w:rPr>
                <w:rFonts w:asciiTheme="majorHAnsi" w:hAnsiTheme="majorHAnsi" w:cstheme="majorHAnsi"/>
                <w:szCs w:val="24"/>
              </w:rPr>
              <w:t>nnex</w:t>
            </w:r>
            <w:r w:rsidRPr="003D4F2C">
              <w:rPr>
                <w:rFonts w:asciiTheme="majorHAnsi" w:hAnsiTheme="majorHAnsi" w:cstheme="majorHAnsi"/>
                <w:szCs w:val="24"/>
              </w:rPr>
              <w:t xml:space="preserve"> </w:t>
            </w:r>
            <w:r w:rsidR="001016D9" w:rsidRPr="003D4F2C">
              <w:rPr>
                <w:rFonts w:asciiTheme="majorHAnsi" w:hAnsiTheme="majorHAnsi" w:cstheme="majorHAnsi"/>
                <w:szCs w:val="24"/>
              </w:rPr>
              <w:t>E</w:t>
            </w:r>
            <w:r w:rsidRPr="003D4F2C">
              <w:rPr>
                <w:rFonts w:asciiTheme="majorHAnsi" w:hAnsiTheme="majorHAnsi" w:cstheme="majorHAnsi"/>
                <w:szCs w:val="24"/>
              </w:rPr>
              <w:t>, Communications</w:t>
            </w:r>
            <w:r w:rsidR="001016D9" w:rsidRPr="003D4F2C">
              <w:rPr>
                <w:rFonts w:asciiTheme="majorHAnsi" w:hAnsiTheme="majorHAnsi" w:cstheme="majorHAnsi"/>
                <w:szCs w:val="24"/>
              </w:rPr>
              <w:t xml:space="preserve"> and Information Systems, </w:t>
            </w:r>
            <w:r w:rsidRPr="003D4F2C">
              <w:rPr>
                <w:rFonts w:asciiTheme="majorHAnsi" w:hAnsiTheme="majorHAnsi" w:cstheme="majorHAnsi"/>
                <w:szCs w:val="24"/>
              </w:rPr>
              <w:t xml:space="preserve">or </w:t>
            </w:r>
            <w:r w:rsidR="00E4453C" w:rsidRPr="003D4F2C">
              <w:rPr>
                <w:rFonts w:asciiTheme="majorHAnsi" w:hAnsiTheme="majorHAnsi" w:cstheme="majorHAnsi"/>
                <w:szCs w:val="24"/>
              </w:rPr>
              <w:t xml:space="preserve">Annex </w:t>
            </w:r>
            <w:r w:rsidR="001016D9" w:rsidRPr="003D4F2C">
              <w:rPr>
                <w:rFonts w:asciiTheme="majorHAnsi" w:hAnsiTheme="majorHAnsi" w:cstheme="majorHAnsi"/>
                <w:szCs w:val="24"/>
              </w:rPr>
              <w:t>J</w:t>
            </w:r>
            <w:r w:rsidR="006F4333" w:rsidRPr="003D4F2C">
              <w:rPr>
                <w:rFonts w:asciiTheme="majorHAnsi" w:hAnsiTheme="majorHAnsi" w:cstheme="majorHAnsi"/>
                <w:szCs w:val="24"/>
              </w:rPr>
              <w:t>,</w:t>
            </w:r>
            <w:r w:rsidR="00E4453C" w:rsidRPr="003D4F2C">
              <w:rPr>
                <w:rFonts w:asciiTheme="majorHAnsi" w:hAnsiTheme="majorHAnsi" w:cstheme="majorHAnsi"/>
                <w:szCs w:val="24"/>
              </w:rPr>
              <w:t xml:space="preserve"> </w:t>
            </w:r>
            <w:r w:rsidRPr="003D4F2C">
              <w:rPr>
                <w:rFonts w:asciiTheme="majorHAnsi" w:hAnsiTheme="majorHAnsi" w:cstheme="majorHAnsi"/>
                <w:szCs w:val="24"/>
              </w:rPr>
              <w:t>TT&amp;E).</w:t>
            </w:r>
          </w:p>
          <w:p w14:paraId="60A85D30" w14:textId="3F0537F4" w:rsidR="00112C33" w:rsidRPr="003D4F2C" w:rsidRDefault="00112C33" w:rsidP="00677937">
            <w:pPr>
              <w:pStyle w:val="ListParagraph"/>
              <w:numPr>
                <w:ilvl w:val="0"/>
                <w:numId w:val="16"/>
              </w:numPr>
              <w:rPr>
                <w:rFonts w:asciiTheme="majorHAnsi" w:eastAsia="Times New Roman" w:hAnsiTheme="majorHAnsi" w:cstheme="majorHAnsi"/>
                <w:color w:val="000000" w:themeColor="text1" w:themeShade="BF"/>
                <w:szCs w:val="24"/>
              </w:rPr>
            </w:pPr>
            <w:r w:rsidRPr="003D4F2C">
              <w:rPr>
                <w:rFonts w:asciiTheme="majorHAnsi" w:hAnsiTheme="majorHAnsi" w:cstheme="majorHAnsi"/>
                <w:szCs w:val="24"/>
              </w:rPr>
              <w:t xml:space="preserve">Develop corrective action plans that aid in the updating and maintenance of the </w:t>
            </w:r>
            <w:r w:rsidR="00E4453C" w:rsidRPr="003D4F2C">
              <w:rPr>
                <w:rFonts w:asciiTheme="majorHAnsi" w:hAnsiTheme="majorHAnsi" w:cstheme="majorHAnsi"/>
                <w:szCs w:val="24"/>
              </w:rPr>
              <w:t>d</w:t>
            </w:r>
            <w:r w:rsidRPr="003D4F2C">
              <w:rPr>
                <w:rFonts w:asciiTheme="majorHAnsi" w:hAnsiTheme="majorHAnsi" w:cstheme="majorHAnsi"/>
                <w:szCs w:val="24"/>
              </w:rPr>
              <w:t xml:space="preserve">evolution </w:t>
            </w:r>
            <w:r w:rsidR="00E4453C" w:rsidRPr="003D4F2C">
              <w:rPr>
                <w:rFonts w:asciiTheme="majorHAnsi" w:hAnsiTheme="majorHAnsi" w:cstheme="majorHAnsi"/>
                <w:szCs w:val="24"/>
              </w:rPr>
              <w:t>p</w:t>
            </w:r>
            <w:r w:rsidRPr="003D4F2C">
              <w:rPr>
                <w:rFonts w:asciiTheme="majorHAnsi" w:hAnsiTheme="majorHAnsi" w:cstheme="majorHAnsi"/>
                <w:szCs w:val="24"/>
              </w:rPr>
              <w:t>lan.</w:t>
            </w:r>
          </w:p>
        </w:tc>
      </w:tr>
    </w:tbl>
    <w:p w14:paraId="339349F1" w14:textId="77777777" w:rsidR="00501A64" w:rsidRDefault="00501A64" w:rsidP="006610B9"/>
    <w:p w14:paraId="57E1BFFA" w14:textId="6591C38B" w:rsidR="008254EE" w:rsidRDefault="008254EE" w:rsidP="00DA6145">
      <w:pPr>
        <w:pStyle w:val="Caption"/>
      </w:pPr>
      <w:bookmarkStart w:id="176" w:name="_Hlk10464819"/>
      <w:r>
        <w:t xml:space="preserve">Table </w:t>
      </w:r>
      <w:r w:rsidR="00131139">
        <w:t>J</w:t>
      </w:r>
      <w:r>
        <w:t>.2: Phase II Activities</w:t>
      </w:r>
    </w:p>
    <w:tbl>
      <w:tblPr>
        <w:tblStyle w:val="TableGrid"/>
        <w:tblW w:w="0" w:type="auto"/>
        <w:tblLook w:val="04A0" w:firstRow="1" w:lastRow="0" w:firstColumn="1" w:lastColumn="0" w:noHBand="0" w:noVBand="1"/>
        <w:tblDescription w:val="Phase 2: Activation and transfer of authority"/>
      </w:tblPr>
      <w:tblGrid>
        <w:gridCol w:w="9350"/>
      </w:tblGrid>
      <w:tr w:rsidR="00154A8E" w:rsidRPr="003D4F2C" w14:paraId="4E09BABC" w14:textId="77777777" w:rsidTr="00C64D5F">
        <w:trPr>
          <w:tblHeader/>
        </w:trPr>
        <w:tc>
          <w:tcPr>
            <w:tcW w:w="9576" w:type="dxa"/>
            <w:shd w:val="clear" w:color="auto" w:fill="003366"/>
          </w:tcPr>
          <w:bookmarkEnd w:id="176"/>
          <w:p w14:paraId="719DCE8C" w14:textId="77777777" w:rsidR="00154A8E" w:rsidRPr="003D4F2C" w:rsidRDefault="00154A8E" w:rsidP="009A00E4">
            <w:pPr>
              <w:autoSpaceDE w:val="0"/>
              <w:autoSpaceDN w:val="0"/>
              <w:adjustRightInd w:val="0"/>
              <w:jc w:val="center"/>
              <w:rPr>
                <w:rFonts w:asciiTheme="majorHAnsi" w:hAnsiTheme="majorHAnsi" w:cstheme="majorHAnsi"/>
                <w:b/>
                <w:szCs w:val="24"/>
              </w:rPr>
            </w:pPr>
            <w:r w:rsidRPr="003D4F2C">
              <w:rPr>
                <w:rFonts w:asciiTheme="majorHAnsi" w:hAnsiTheme="majorHAnsi" w:cstheme="majorHAnsi"/>
                <w:b/>
                <w:color w:val="FFFFFF" w:themeColor="background1"/>
                <w:szCs w:val="24"/>
              </w:rPr>
              <w:t>Phase II: Activation and Transfer of Authority</w:t>
            </w:r>
          </w:p>
        </w:tc>
      </w:tr>
      <w:tr w:rsidR="00154A8E" w:rsidRPr="003D4F2C" w14:paraId="243407B0" w14:textId="77777777" w:rsidTr="00C64D5F">
        <w:trPr>
          <w:trHeight w:val="1457"/>
        </w:trPr>
        <w:tc>
          <w:tcPr>
            <w:tcW w:w="9576" w:type="dxa"/>
          </w:tcPr>
          <w:p w14:paraId="664D8B19" w14:textId="77777777" w:rsidR="00154A8E" w:rsidRPr="003D4F2C" w:rsidRDefault="00154A8E" w:rsidP="00677937">
            <w:pPr>
              <w:pStyle w:val="ListParagraph"/>
              <w:numPr>
                <w:ilvl w:val="0"/>
                <w:numId w:val="17"/>
              </w:numPr>
              <w:rPr>
                <w:rFonts w:asciiTheme="majorHAnsi" w:eastAsia="Times New Roman" w:hAnsiTheme="majorHAnsi" w:cstheme="majorHAnsi"/>
                <w:bCs/>
              </w:rPr>
            </w:pPr>
            <w:r w:rsidRPr="003D4F2C">
              <w:rPr>
                <w:rFonts w:asciiTheme="majorHAnsi" w:hAnsiTheme="majorHAnsi" w:cstheme="majorHAnsi"/>
                <w:bCs/>
                <w:kern w:val="24"/>
              </w:rPr>
              <w:t>Activation of plans.</w:t>
            </w:r>
          </w:p>
          <w:p w14:paraId="47DE1EE4" w14:textId="77777777" w:rsidR="00154A8E" w:rsidRPr="003D4F2C" w:rsidRDefault="00154A8E" w:rsidP="00677937">
            <w:pPr>
              <w:pStyle w:val="ListParagraph"/>
              <w:numPr>
                <w:ilvl w:val="0"/>
                <w:numId w:val="17"/>
              </w:numPr>
              <w:rPr>
                <w:rFonts w:asciiTheme="majorHAnsi" w:eastAsia="Times New Roman" w:hAnsiTheme="majorHAnsi" w:cstheme="majorHAnsi"/>
                <w:bCs/>
              </w:rPr>
            </w:pPr>
            <w:r w:rsidRPr="003D4F2C">
              <w:rPr>
                <w:rFonts w:asciiTheme="majorHAnsi" w:hAnsiTheme="majorHAnsi" w:cstheme="majorHAnsi"/>
                <w:bCs/>
                <w:kern w:val="24"/>
              </w:rPr>
              <w:t>Notify, relocate, and account for personnel.</w:t>
            </w:r>
          </w:p>
          <w:p w14:paraId="2F53DE61" w14:textId="77777777" w:rsidR="00154A8E" w:rsidRPr="003D4F2C" w:rsidRDefault="00154A8E" w:rsidP="00677937">
            <w:pPr>
              <w:pStyle w:val="ListParagraph"/>
              <w:numPr>
                <w:ilvl w:val="0"/>
                <w:numId w:val="17"/>
              </w:numPr>
              <w:rPr>
                <w:rFonts w:asciiTheme="majorHAnsi" w:eastAsia="Times New Roman" w:hAnsiTheme="majorHAnsi" w:cstheme="majorHAnsi"/>
                <w:bCs/>
              </w:rPr>
            </w:pPr>
            <w:r w:rsidRPr="003D4F2C">
              <w:rPr>
                <w:rFonts w:asciiTheme="majorHAnsi" w:hAnsiTheme="majorHAnsi" w:cstheme="majorHAnsi"/>
                <w:bCs/>
                <w:kern w:val="24"/>
              </w:rPr>
              <w:t>Determine internal and external messaging.</w:t>
            </w:r>
          </w:p>
          <w:p w14:paraId="3F870901" w14:textId="693057A7" w:rsidR="00154A8E" w:rsidRPr="003D4F2C" w:rsidRDefault="00154A8E" w:rsidP="00677937">
            <w:pPr>
              <w:pStyle w:val="ListParagraph"/>
              <w:numPr>
                <w:ilvl w:val="0"/>
                <w:numId w:val="17"/>
              </w:numPr>
              <w:rPr>
                <w:rFonts w:asciiTheme="majorHAnsi" w:eastAsia="Times New Roman" w:hAnsiTheme="majorHAnsi" w:cstheme="majorHAnsi"/>
                <w:bCs/>
              </w:rPr>
            </w:pPr>
            <w:r w:rsidRPr="003D4F2C">
              <w:rPr>
                <w:rFonts w:asciiTheme="majorHAnsi" w:hAnsiTheme="majorHAnsi" w:cstheme="majorHAnsi"/>
                <w:bCs/>
                <w:kern w:val="24"/>
              </w:rPr>
              <w:t xml:space="preserve">Transition of responsibilities to the </w:t>
            </w:r>
            <w:r w:rsidR="00E4453C" w:rsidRPr="003D4F2C">
              <w:rPr>
                <w:rFonts w:asciiTheme="majorHAnsi" w:hAnsiTheme="majorHAnsi" w:cstheme="majorHAnsi"/>
                <w:bCs/>
                <w:kern w:val="24"/>
              </w:rPr>
              <w:t>devolution counterpart</w:t>
            </w:r>
            <w:r w:rsidRPr="003D4F2C">
              <w:rPr>
                <w:rFonts w:asciiTheme="majorHAnsi" w:hAnsiTheme="majorHAnsi" w:cstheme="majorHAnsi"/>
                <w:bCs/>
                <w:kern w:val="24"/>
              </w:rPr>
              <w:t>.</w:t>
            </w:r>
          </w:p>
          <w:p w14:paraId="3A713611" w14:textId="2A2504A8" w:rsidR="00154A8E" w:rsidRPr="003D4F2C" w:rsidRDefault="002C1E18" w:rsidP="00677937">
            <w:pPr>
              <w:pStyle w:val="ListParagraph"/>
              <w:numPr>
                <w:ilvl w:val="0"/>
                <w:numId w:val="17"/>
              </w:numPr>
              <w:rPr>
                <w:rFonts w:asciiTheme="majorHAnsi" w:eastAsia="Times New Roman" w:hAnsiTheme="majorHAnsi" w:cstheme="majorHAnsi"/>
                <w:bCs/>
                <w:color w:val="002060"/>
              </w:rPr>
            </w:pPr>
            <w:r w:rsidRPr="003D4F2C">
              <w:rPr>
                <w:rFonts w:asciiTheme="majorHAnsi" w:hAnsiTheme="majorHAnsi" w:cstheme="majorHAnsi"/>
                <w:bCs/>
                <w:kern w:val="24"/>
              </w:rPr>
              <w:t>Review</w:t>
            </w:r>
            <w:r w:rsidR="00154A8E" w:rsidRPr="003D4F2C">
              <w:rPr>
                <w:rFonts w:asciiTheme="majorHAnsi" w:hAnsiTheme="majorHAnsi" w:cstheme="majorHAnsi"/>
                <w:bCs/>
                <w:kern w:val="24"/>
              </w:rPr>
              <w:t xml:space="preserve"> essential function priorities.</w:t>
            </w:r>
          </w:p>
        </w:tc>
      </w:tr>
    </w:tbl>
    <w:p w14:paraId="1006B302" w14:textId="4E96FF28" w:rsidR="00501A64" w:rsidRDefault="00501A64" w:rsidP="006610B9"/>
    <w:p w14:paraId="56BCF87A" w14:textId="77777777" w:rsidR="00DA6145" w:rsidRDefault="00DA6145">
      <w:pPr>
        <w:rPr>
          <w:bCs/>
          <w:i/>
          <w:color w:val="002060"/>
        </w:rPr>
      </w:pPr>
      <w:r>
        <w:br w:type="page"/>
      </w:r>
    </w:p>
    <w:p w14:paraId="36254DA2" w14:textId="5EFE2421" w:rsidR="007D345B" w:rsidRDefault="007D345B" w:rsidP="00DA6145">
      <w:pPr>
        <w:pStyle w:val="Caption"/>
      </w:pPr>
      <w:r>
        <w:lastRenderedPageBreak/>
        <w:t xml:space="preserve">Table </w:t>
      </w:r>
      <w:r w:rsidR="00131139">
        <w:t>J</w:t>
      </w:r>
      <w:r>
        <w:t>.</w:t>
      </w:r>
      <w:r w:rsidR="00131139">
        <w:t>3</w:t>
      </w:r>
      <w:r>
        <w:t xml:space="preserve">: Phase </w:t>
      </w:r>
      <w:r w:rsidR="00020F18">
        <w:t>I</w:t>
      </w:r>
      <w:r>
        <w:t>II Activities</w:t>
      </w:r>
    </w:p>
    <w:tbl>
      <w:tblPr>
        <w:tblStyle w:val="TableGrid"/>
        <w:tblW w:w="0" w:type="auto"/>
        <w:tblLook w:val="04A0" w:firstRow="1" w:lastRow="0" w:firstColumn="1" w:lastColumn="0" w:noHBand="0" w:noVBand="1"/>
        <w:tblDescription w:val="Phase 3: Devolution Operations"/>
      </w:tblPr>
      <w:tblGrid>
        <w:gridCol w:w="9350"/>
      </w:tblGrid>
      <w:tr w:rsidR="007D345B" w:rsidRPr="003D4F2C" w14:paraId="6944064E" w14:textId="77777777" w:rsidTr="0096340E">
        <w:trPr>
          <w:tblHeader/>
        </w:trPr>
        <w:tc>
          <w:tcPr>
            <w:tcW w:w="9576" w:type="dxa"/>
            <w:shd w:val="clear" w:color="auto" w:fill="003366"/>
          </w:tcPr>
          <w:p w14:paraId="2DE9468B" w14:textId="77777777" w:rsidR="007D345B" w:rsidRPr="003D4F2C" w:rsidRDefault="007D345B" w:rsidP="0088092A">
            <w:pPr>
              <w:autoSpaceDE w:val="0"/>
              <w:autoSpaceDN w:val="0"/>
              <w:adjustRightInd w:val="0"/>
              <w:jc w:val="center"/>
              <w:rPr>
                <w:rFonts w:asciiTheme="majorHAnsi" w:hAnsiTheme="majorHAnsi" w:cstheme="majorHAnsi"/>
                <w:b/>
                <w:szCs w:val="24"/>
              </w:rPr>
            </w:pPr>
            <w:r w:rsidRPr="003D4F2C">
              <w:rPr>
                <w:rFonts w:asciiTheme="majorHAnsi" w:hAnsiTheme="majorHAnsi" w:cstheme="majorHAnsi"/>
                <w:b/>
                <w:color w:val="FFFFFF" w:themeColor="background1"/>
                <w:szCs w:val="24"/>
              </w:rPr>
              <w:t>Phase III: Devolution Operations</w:t>
            </w:r>
          </w:p>
        </w:tc>
      </w:tr>
      <w:tr w:rsidR="007D345B" w:rsidRPr="003D4F2C" w14:paraId="22EBB954" w14:textId="77777777" w:rsidTr="0088092A">
        <w:tc>
          <w:tcPr>
            <w:tcW w:w="9576" w:type="dxa"/>
          </w:tcPr>
          <w:p w14:paraId="71B2C6EF" w14:textId="108A71F7" w:rsidR="007D345B" w:rsidRPr="003D4F2C" w:rsidRDefault="00B86297"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szCs w:val="24"/>
              </w:rPr>
              <w:t xml:space="preserve">DERG Director </w:t>
            </w:r>
            <w:r w:rsidR="007D345B" w:rsidRPr="003D4F2C">
              <w:rPr>
                <w:rFonts w:asciiTheme="majorHAnsi" w:hAnsiTheme="majorHAnsi" w:cstheme="majorHAnsi"/>
                <w:szCs w:val="24"/>
              </w:rPr>
              <w:t>and DERG conduct initial status meeting.</w:t>
            </w:r>
          </w:p>
          <w:p w14:paraId="7286AE8A" w14:textId="3F28333D" w:rsidR="007D345B" w:rsidRPr="003D4F2C" w:rsidRDefault="007D345B"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b/>
                <w:szCs w:val="24"/>
              </w:rPr>
              <w:t>[Organization Head]</w:t>
            </w:r>
            <w:r w:rsidRPr="003D4F2C">
              <w:rPr>
                <w:rFonts w:asciiTheme="majorHAnsi" w:hAnsiTheme="majorHAnsi" w:cstheme="majorHAnsi"/>
                <w:szCs w:val="24"/>
              </w:rPr>
              <w:t xml:space="preserve"> in coordination with the </w:t>
            </w:r>
            <w:r w:rsidR="00B86297" w:rsidRPr="003D4F2C">
              <w:rPr>
                <w:rFonts w:asciiTheme="majorHAnsi" w:hAnsiTheme="majorHAnsi" w:cstheme="majorHAnsi"/>
                <w:szCs w:val="24"/>
              </w:rPr>
              <w:t>DERG Director</w:t>
            </w:r>
            <w:r w:rsidRPr="003D4F2C">
              <w:rPr>
                <w:rFonts w:asciiTheme="majorHAnsi" w:hAnsiTheme="majorHAnsi" w:cstheme="majorHAnsi"/>
                <w:szCs w:val="24"/>
              </w:rPr>
              <w:t xml:space="preserve"> provides guidance and oversight over devolution operations, including prioritizing essential functions.</w:t>
            </w:r>
          </w:p>
          <w:p w14:paraId="600F28A1" w14:textId="641C7DA9" w:rsidR="007D345B" w:rsidRPr="003D4F2C" w:rsidRDefault="007D345B"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szCs w:val="24"/>
              </w:rPr>
              <w:t>DERG establishes communications with supporting and supported agencies, customers, and stakeholders.</w:t>
            </w:r>
          </w:p>
          <w:p w14:paraId="3785CBE4" w14:textId="24FF3FDE" w:rsidR="007D345B" w:rsidRPr="003D4F2C" w:rsidRDefault="007D345B" w:rsidP="00677937">
            <w:pPr>
              <w:pStyle w:val="ListParagraph"/>
              <w:numPr>
                <w:ilvl w:val="0"/>
                <w:numId w:val="20"/>
              </w:numPr>
              <w:rPr>
                <w:rFonts w:asciiTheme="majorHAnsi" w:hAnsiTheme="majorHAnsi" w:cstheme="majorHAnsi"/>
              </w:rPr>
            </w:pPr>
            <w:r w:rsidRPr="003D4F2C">
              <w:rPr>
                <w:rFonts w:asciiTheme="majorHAnsi" w:hAnsiTheme="majorHAnsi" w:cstheme="majorHAnsi"/>
                <w:szCs w:val="24"/>
              </w:rPr>
              <w:t>DERG assumes responsibility for the performance of essential functions.</w:t>
            </w:r>
          </w:p>
        </w:tc>
      </w:tr>
    </w:tbl>
    <w:p w14:paraId="69853F1F" w14:textId="37D385C4" w:rsidR="007D345B" w:rsidRDefault="007D345B" w:rsidP="006610B9"/>
    <w:p w14:paraId="134002AC" w14:textId="06D62FB4" w:rsidR="007D345B" w:rsidRDefault="007D345B" w:rsidP="00DA6145">
      <w:pPr>
        <w:pStyle w:val="Caption"/>
      </w:pPr>
      <w:r>
        <w:t xml:space="preserve">Table </w:t>
      </w:r>
      <w:r w:rsidR="00131139">
        <w:t>J</w:t>
      </w:r>
      <w:r>
        <w:t>.</w:t>
      </w:r>
      <w:r w:rsidR="00131139">
        <w:t>4</w:t>
      </w:r>
      <w:r>
        <w:t>: Reconstitution Activities</w:t>
      </w:r>
    </w:p>
    <w:tbl>
      <w:tblPr>
        <w:tblStyle w:val="TableGrid"/>
        <w:tblW w:w="0" w:type="auto"/>
        <w:tblLook w:val="04A0" w:firstRow="1" w:lastRow="0" w:firstColumn="1" w:lastColumn="0" w:noHBand="0" w:noVBand="1"/>
        <w:tblDescription w:val="Phase 4: Reconstitution"/>
      </w:tblPr>
      <w:tblGrid>
        <w:gridCol w:w="9350"/>
      </w:tblGrid>
      <w:tr w:rsidR="00020F18" w:rsidRPr="003D4F2C" w14:paraId="7FC843A5" w14:textId="77777777" w:rsidTr="0096340E">
        <w:trPr>
          <w:tblHeader/>
        </w:trPr>
        <w:tc>
          <w:tcPr>
            <w:tcW w:w="9576" w:type="dxa"/>
            <w:shd w:val="clear" w:color="auto" w:fill="003366"/>
          </w:tcPr>
          <w:p w14:paraId="57374E6B" w14:textId="77777777" w:rsidR="00020F18" w:rsidRPr="003D4F2C" w:rsidRDefault="00020F18" w:rsidP="00020F18">
            <w:pPr>
              <w:autoSpaceDE w:val="0"/>
              <w:autoSpaceDN w:val="0"/>
              <w:adjustRightInd w:val="0"/>
              <w:jc w:val="center"/>
              <w:rPr>
                <w:rFonts w:asciiTheme="majorHAnsi" w:hAnsiTheme="majorHAnsi" w:cstheme="majorHAnsi"/>
                <w:b/>
              </w:rPr>
            </w:pPr>
            <w:r w:rsidRPr="003D4F2C">
              <w:rPr>
                <w:rFonts w:asciiTheme="majorHAnsi" w:hAnsiTheme="majorHAnsi" w:cstheme="majorHAnsi"/>
                <w:b/>
                <w:color w:val="FFFFFF" w:themeColor="background1"/>
                <w:szCs w:val="24"/>
              </w:rPr>
              <w:t>Phase IV: Reconstitution</w:t>
            </w:r>
          </w:p>
        </w:tc>
      </w:tr>
      <w:tr w:rsidR="00020F18" w:rsidRPr="003D4F2C" w14:paraId="663AB307" w14:textId="77777777" w:rsidTr="0088092A">
        <w:tc>
          <w:tcPr>
            <w:tcW w:w="9576" w:type="dxa"/>
          </w:tcPr>
          <w:p w14:paraId="3DD9D5CF" w14:textId="1FFFCB02" w:rsidR="00020F18" w:rsidRPr="003D4F2C" w:rsidRDefault="00E30462" w:rsidP="00677937">
            <w:pPr>
              <w:pStyle w:val="ListParagraph"/>
              <w:numPr>
                <w:ilvl w:val="0"/>
                <w:numId w:val="20"/>
              </w:numPr>
              <w:rPr>
                <w:rFonts w:asciiTheme="majorHAnsi" w:eastAsia="Times New Roman" w:hAnsiTheme="majorHAnsi" w:cstheme="majorHAnsi"/>
                <w:bCs/>
                <w:color w:val="000000" w:themeColor="text1" w:themeShade="BF"/>
              </w:rPr>
            </w:pPr>
            <w:r w:rsidRPr="003D4F2C">
              <w:rPr>
                <w:rFonts w:asciiTheme="majorHAnsi" w:hAnsiTheme="majorHAnsi" w:cstheme="majorHAnsi"/>
                <w:bCs/>
                <w:color w:val="000000" w:themeColor="text1" w:themeShade="BF"/>
              </w:rPr>
              <w:t xml:space="preserve">Develop and secure leadership approval for a Reconstitution </w:t>
            </w:r>
            <w:r w:rsidR="00020F18" w:rsidRPr="003D4F2C">
              <w:rPr>
                <w:rFonts w:asciiTheme="majorHAnsi" w:hAnsiTheme="majorHAnsi" w:cstheme="majorHAnsi"/>
                <w:bCs/>
                <w:color w:val="000000" w:themeColor="text1" w:themeShade="BF"/>
              </w:rPr>
              <w:t>Implement</w:t>
            </w:r>
            <w:r w:rsidRPr="003D4F2C">
              <w:rPr>
                <w:rFonts w:asciiTheme="majorHAnsi" w:hAnsiTheme="majorHAnsi" w:cstheme="majorHAnsi"/>
                <w:bCs/>
                <w:color w:val="000000" w:themeColor="text1" w:themeShade="BF"/>
              </w:rPr>
              <w:t>ation Plan</w:t>
            </w:r>
            <w:r w:rsidR="00020F18" w:rsidRPr="003D4F2C">
              <w:rPr>
                <w:rFonts w:asciiTheme="majorHAnsi" w:hAnsiTheme="majorHAnsi" w:cstheme="majorHAnsi"/>
                <w:bCs/>
                <w:color w:val="000000" w:themeColor="text1" w:themeShade="BF"/>
              </w:rPr>
              <w:t xml:space="preserve"> </w:t>
            </w:r>
            <w:r w:rsidRPr="003D4F2C">
              <w:rPr>
                <w:rFonts w:asciiTheme="majorHAnsi" w:hAnsiTheme="majorHAnsi" w:cstheme="majorHAnsi"/>
                <w:bCs/>
                <w:color w:val="000000" w:themeColor="text1" w:themeShade="BF"/>
              </w:rPr>
              <w:t xml:space="preserve">to </w:t>
            </w:r>
            <w:r w:rsidR="00020F18" w:rsidRPr="003D4F2C">
              <w:rPr>
                <w:rFonts w:asciiTheme="majorHAnsi" w:hAnsiTheme="majorHAnsi" w:cstheme="majorHAnsi"/>
                <w:bCs/>
                <w:color w:val="000000" w:themeColor="text1" w:themeShade="BF"/>
              </w:rPr>
              <w:t>transfer</w:t>
            </w:r>
            <w:r w:rsidRPr="003D4F2C">
              <w:rPr>
                <w:rFonts w:asciiTheme="majorHAnsi" w:hAnsiTheme="majorHAnsi" w:cstheme="majorHAnsi"/>
                <w:bCs/>
                <w:color w:val="000000" w:themeColor="text1" w:themeShade="BF"/>
              </w:rPr>
              <w:t xml:space="preserve"> all</w:t>
            </w:r>
            <w:r w:rsidR="00020F18" w:rsidRPr="003D4F2C">
              <w:rPr>
                <w:rFonts w:asciiTheme="majorHAnsi" w:hAnsiTheme="majorHAnsi" w:cstheme="majorHAnsi"/>
                <w:bCs/>
                <w:color w:val="000000" w:themeColor="text1" w:themeShade="BF"/>
              </w:rPr>
              <w:t xml:space="preserve"> functions, personnel, equipment, essential records, etc. from the devolution/continuity facility back to the normal operating facility, a temporary operating facility, or a new permanent operating facility.</w:t>
            </w:r>
            <w:r w:rsidR="00B67BDA" w:rsidRPr="003D4F2C">
              <w:rPr>
                <w:rFonts w:asciiTheme="majorHAnsi" w:hAnsiTheme="majorHAnsi" w:cstheme="majorHAnsi"/>
                <w:bCs/>
                <w:color w:val="000000" w:themeColor="text1" w:themeShade="BF"/>
              </w:rPr>
              <w:t xml:space="preserve"> See Section 3.6 for additional details</w:t>
            </w:r>
            <w:r w:rsidRPr="003D4F2C">
              <w:rPr>
                <w:rFonts w:asciiTheme="majorHAnsi" w:hAnsiTheme="majorHAnsi" w:cstheme="majorHAnsi"/>
                <w:bCs/>
                <w:color w:val="000000" w:themeColor="text1" w:themeShade="BF"/>
              </w:rPr>
              <w:t>.</w:t>
            </w:r>
          </w:p>
          <w:p w14:paraId="5AEE4045" w14:textId="4B54D61F" w:rsidR="004C660D" w:rsidRPr="003D4F2C" w:rsidRDefault="004C660D" w:rsidP="00677937">
            <w:pPr>
              <w:pStyle w:val="ListParagraph"/>
              <w:numPr>
                <w:ilvl w:val="0"/>
                <w:numId w:val="20"/>
              </w:numPr>
              <w:rPr>
                <w:rFonts w:asciiTheme="majorHAnsi" w:eastAsia="Times New Roman" w:hAnsiTheme="majorHAnsi" w:cstheme="majorHAnsi"/>
                <w:bCs/>
                <w:color w:val="000000" w:themeColor="text1" w:themeShade="BF"/>
              </w:rPr>
            </w:pPr>
            <w:r w:rsidRPr="003D4F2C">
              <w:rPr>
                <w:rFonts w:asciiTheme="majorHAnsi" w:eastAsia="Times New Roman" w:hAnsiTheme="majorHAnsi" w:cstheme="majorHAnsi"/>
                <w:bCs/>
                <w:color w:val="000000" w:themeColor="text1" w:themeShade="BF"/>
              </w:rPr>
              <w:t>Provide</w:t>
            </w:r>
            <w:r w:rsidR="006705EF" w:rsidRPr="003D4F2C">
              <w:rPr>
                <w:rFonts w:asciiTheme="majorHAnsi" w:eastAsia="Times New Roman" w:hAnsiTheme="majorHAnsi" w:cstheme="majorHAnsi"/>
                <w:bCs/>
                <w:color w:val="000000" w:themeColor="text1" w:themeShade="BF"/>
              </w:rPr>
              <w:t xml:space="preserve"> reconstitution</w:t>
            </w:r>
            <w:r w:rsidRPr="003D4F2C">
              <w:rPr>
                <w:rFonts w:asciiTheme="majorHAnsi" w:eastAsia="Times New Roman" w:hAnsiTheme="majorHAnsi" w:cstheme="majorHAnsi"/>
                <w:bCs/>
                <w:color w:val="000000" w:themeColor="text1" w:themeShade="BF"/>
              </w:rPr>
              <w:t xml:space="preserve"> status reports as directed.</w:t>
            </w:r>
          </w:p>
          <w:p w14:paraId="68EC44C2" w14:textId="11C69040" w:rsidR="00020F18" w:rsidRPr="003D4F2C" w:rsidRDefault="00020F18" w:rsidP="00677937">
            <w:pPr>
              <w:pStyle w:val="ListParagraph"/>
              <w:numPr>
                <w:ilvl w:val="0"/>
                <w:numId w:val="20"/>
              </w:numPr>
              <w:rPr>
                <w:rFonts w:asciiTheme="majorHAnsi" w:eastAsia="Times New Roman" w:hAnsiTheme="majorHAnsi" w:cstheme="majorHAnsi"/>
                <w:bCs/>
                <w:color w:val="000000" w:themeColor="text1" w:themeShade="BF"/>
              </w:rPr>
            </w:pPr>
            <w:r w:rsidRPr="003D4F2C">
              <w:rPr>
                <w:rFonts w:asciiTheme="majorHAnsi" w:hAnsiTheme="majorHAnsi" w:cstheme="majorHAnsi"/>
                <w:bCs/>
                <w:color w:val="000000" w:themeColor="text1" w:themeShade="BF"/>
              </w:rPr>
              <w:t>Supervise the repair/construction process and notify senior leadership and staff on the status of repairs/construction, including estimates of when the repairs/construction will be complete.</w:t>
            </w:r>
          </w:p>
          <w:p w14:paraId="4B16A928" w14:textId="77777777" w:rsidR="00020F18" w:rsidRPr="003D4F2C" w:rsidRDefault="00020F18" w:rsidP="00677937">
            <w:pPr>
              <w:pStyle w:val="ListParagraph"/>
              <w:numPr>
                <w:ilvl w:val="0"/>
                <w:numId w:val="20"/>
              </w:numPr>
              <w:rPr>
                <w:rFonts w:asciiTheme="majorHAnsi" w:eastAsia="Times New Roman" w:hAnsiTheme="majorHAnsi" w:cstheme="majorHAnsi"/>
                <w:bCs/>
                <w:color w:val="000000" w:themeColor="text1" w:themeShade="BF"/>
              </w:rPr>
            </w:pPr>
            <w:r w:rsidRPr="003D4F2C">
              <w:rPr>
                <w:rFonts w:asciiTheme="majorHAnsi" w:hAnsiTheme="majorHAnsi" w:cstheme="majorHAnsi"/>
                <w:bCs/>
                <w:color w:val="000000" w:themeColor="text1"/>
                <w:kern w:val="24"/>
              </w:rPr>
              <w:t>Conduct facility safety inspections, including internal/external environmental health surveys.</w:t>
            </w:r>
          </w:p>
          <w:p w14:paraId="3F6445D6" w14:textId="5B317717" w:rsidR="00020F18" w:rsidRPr="003D4F2C" w:rsidRDefault="00020F18" w:rsidP="00677937">
            <w:pPr>
              <w:pStyle w:val="ListParagraph"/>
              <w:numPr>
                <w:ilvl w:val="0"/>
                <w:numId w:val="20"/>
              </w:numPr>
              <w:rPr>
                <w:rFonts w:asciiTheme="majorHAnsi" w:eastAsia="Times New Roman" w:hAnsiTheme="majorHAnsi" w:cstheme="majorHAnsi"/>
                <w:bCs/>
                <w:kern w:val="28"/>
              </w:rPr>
            </w:pPr>
            <w:r w:rsidRPr="003D4F2C">
              <w:rPr>
                <w:rFonts w:asciiTheme="majorHAnsi" w:hAnsiTheme="majorHAnsi" w:cstheme="majorHAnsi"/>
                <w:bCs/>
                <w:color w:val="000000" w:themeColor="text1" w:themeShade="BF"/>
              </w:rPr>
              <w:t xml:space="preserve">Ensure the operational readiness of key functions such as safety and security of employees, communications, information technology, </w:t>
            </w:r>
            <w:r w:rsidR="00BA114C" w:rsidRPr="003D4F2C">
              <w:rPr>
                <w:rFonts w:asciiTheme="majorHAnsi" w:hAnsiTheme="majorHAnsi" w:cstheme="majorHAnsi"/>
                <w:bCs/>
                <w:color w:val="000000" w:themeColor="text1" w:themeShade="BF"/>
              </w:rPr>
              <w:t>facility infrastructure</w:t>
            </w:r>
            <w:r w:rsidRPr="003D4F2C">
              <w:rPr>
                <w:rFonts w:asciiTheme="majorHAnsi" w:hAnsiTheme="majorHAnsi" w:cstheme="majorHAnsi"/>
                <w:bCs/>
                <w:color w:val="000000" w:themeColor="text1" w:themeShade="BF"/>
              </w:rPr>
              <w:t>,</w:t>
            </w:r>
            <w:r w:rsidR="00E30462" w:rsidRPr="003D4F2C">
              <w:rPr>
                <w:rFonts w:asciiTheme="majorHAnsi" w:hAnsiTheme="majorHAnsi" w:cstheme="majorHAnsi"/>
                <w:bCs/>
                <w:color w:val="000000" w:themeColor="text1" w:themeShade="BF"/>
              </w:rPr>
              <w:t xml:space="preserve"> etc</w:t>
            </w:r>
            <w:r w:rsidR="0006795E" w:rsidRPr="003D4F2C">
              <w:rPr>
                <w:rFonts w:asciiTheme="majorHAnsi" w:hAnsiTheme="majorHAnsi" w:cstheme="majorHAnsi"/>
                <w:bCs/>
                <w:color w:val="000000" w:themeColor="text1" w:themeShade="BF"/>
              </w:rPr>
              <w:t>.</w:t>
            </w:r>
            <w:r w:rsidR="00E30462" w:rsidRPr="003D4F2C">
              <w:rPr>
                <w:rFonts w:asciiTheme="majorHAnsi" w:hAnsiTheme="majorHAnsi" w:cstheme="majorHAnsi"/>
                <w:bCs/>
                <w:color w:val="000000" w:themeColor="text1" w:themeShade="BF"/>
              </w:rPr>
              <w:t>,</w:t>
            </w:r>
            <w:r w:rsidRPr="003D4F2C">
              <w:rPr>
                <w:rFonts w:asciiTheme="majorHAnsi" w:hAnsiTheme="majorHAnsi" w:cstheme="majorHAnsi"/>
                <w:bCs/>
                <w:color w:val="000000" w:themeColor="text1" w:themeShade="BF"/>
              </w:rPr>
              <w:t xml:space="preserve"> </w:t>
            </w:r>
            <w:r w:rsidR="00E30462" w:rsidRPr="003D4F2C">
              <w:rPr>
                <w:rFonts w:asciiTheme="majorHAnsi" w:hAnsiTheme="majorHAnsi" w:cstheme="majorHAnsi"/>
                <w:bCs/>
                <w:color w:val="000000" w:themeColor="text1" w:themeShade="BF"/>
              </w:rPr>
              <w:t>before returning to a permanent facility</w:t>
            </w:r>
            <w:r w:rsidRPr="003D4F2C">
              <w:rPr>
                <w:rFonts w:asciiTheme="majorHAnsi" w:hAnsiTheme="majorHAnsi" w:cstheme="majorHAnsi"/>
                <w:bCs/>
                <w:color w:val="000000" w:themeColor="text1" w:themeShade="BF"/>
              </w:rPr>
              <w:t>.</w:t>
            </w:r>
          </w:p>
          <w:p w14:paraId="2865CF9C" w14:textId="1BD293EE" w:rsidR="006705EF" w:rsidRPr="003D4F2C" w:rsidRDefault="006705EF" w:rsidP="00677937">
            <w:pPr>
              <w:pStyle w:val="ListParagraph"/>
              <w:numPr>
                <w:ilvl w:val="0"/>
                <w:numId w:val="20"/>
              </w:numPr>
              <w:rPr>
                <w:rFonts w:asciiTheme="majorHAnsi" w:eastAsia="Times New Roman" w:hAnsiTheme="majorHAnsi" w:cstheme="majorHAnsi"/>
                <w:bCs/>
                <w:kern w:val="28"/>
              </w:rPr>
            </w:pPr>
            <w:r w:rsidRPr="003D4F2C">
              <w:rPr>
                <w:rFonts w:asciiTheme="majorHAnsi" w:eastAsia="Times New Roman" w:hAnsiTheme="majorHAnsi" w:cstheme="majorHAnsi"/>
                <w:bCs/>
                <w:kern w:val="28"/>
              </w:rPr>
              <w:t>Recover damaged essential records</w:t>
            </w:r>
            <w:r w:rsidR="00E30462" w:rsidRPr="003D4F2C">
              <w:rPr>
                <w:rFonts w:asciiTheme="majorHAnsi" w:eastAsia="Times New Roman" w:hAnsiTheme="majorHAnsi" w:cstheme="majorHAnsi"/>
                <w:bCs/>
                <w:kern w:val="28"/>
              </w:rPr>
              <w:t>.</w:t>
            </w:r>
          </w:p>
          <w:p w14:paraId="7881C0BD" w14:textId="41C26457" w:rsidR="00E30462" w:rsidRPr="003D4F2C" w:rsidRDefault="00A005B8" w:rsidP="00677937">
            <w:pPr>
              <w:pStyle w:val="ListParagraph"/>
              <w:numPr>
                <w:ilvl w:val="0"/>
                <w:numId w:val="20"/>
              </w:numPr>
              <w:rPr>
                <w:rFonts w:asciiTheme="majorHAnsi" w:eastAsia="Times New Roman" w:hAnsiTheme="majorHAnsi" w:cstheme="majorHAnsi"/>
                <w:bCs/>
                <w:kern w:val="28"/>
              </w:rPr>
            </w:pPr>
            <w:bookmarkStart w:id="177" w:name="_Hlk15635922"/>
            <w:r w:rsidRPr="003D4F2C">
              <w:rPr>
                <w:rFonts w:asciiTheme="majorHAnsi" w:eastAsia="Times New Roman" w:hAnsiTheme="majorHAnsi" w:cstheme="majorHAnsi"/>
                <w:bCs/>
                <w:kern w:val="28"/>
              </w:rPr>
              <w:t>Identify, replace, and train new personnel as required</w:t>
            </w:r>
            <w:r w:rsidR="00E30462" w:rsidRPr="003D4F2C">
              <w:rPr>
                <w:rFonts w:asciiTheme="majorHAnsi" w:eastAsia="Times New Roman" w:hAnsiTheme="majorHAnsi" w:cstheme="majorHAnsi"/>
                <w:bCs/>
                <w:kern w:val="28"/>
              </w:rPr>
              <w:t>.</w:t>
            </w:r>
          </w:p>
          <w:bookmarkEnd w:id="177"/>
          <w:p w14:paraId="2574451F" w14:textId="40FF86E1" w:rsidR="00E30462" w:rsidRPr="003D4F2C" w:rsidRDefault="00E30462" w:rsidP="00677937">
            <w:pPr>
              <w:pStyle w:val="ListParagraph"/>
              <w:numPr>
                <w:ilvl w:val="0"/>
                <w:numId w:val="20"/>
              </w:numPr>
              <w:rPr>
                <w:rFonts w:asciiTheme="majorHAnsi" w:eastAsia="Times New Roman" w:hAnsiTheme="majorHAnsi" w:cstheme="majorHAnsi"/>
                <w:bCs/>
                <w:kern w:val="28"/>
              </w:rPr>
            </w:pPr>
            <w:r w:rsidRPr="003D4F2C">
              <w:rPr>
                <w:rFonts w:asciiTheme="majorHAnsi" w:eastAsia="Times New Roman" w:hAnsiTheme="majorHAnsi" w:cstheme="majorHAnsi"/>
                <w:bCs/>
                <w:kern w:val="28"/>
              </w:rPr>
              <w:t xml:space="preserve">Develop a plan and supervise the phased transition of all functions back to a permanent facility. </w:t>
            </w:r>
          </w:p>
          <w:p w14:paraId="04D80893" w14:textId="0998A093" w:rsidR="00020F18" w:rsidRPr="003D4F2C" w:rsidRDefault="00020F18" w:rsidP="00677937">
            <w:pPr>
              <w:pStyle w:val="ListParagraph"/>
              <w:numPr>
                <w:ilvl w:val="0"/>
                <w:numId w:val="20"/>
              </w:numPr>
              <w:rPr>
                <w:rFonts w:asciiTheme="majorHAnsi" w:eastAsia="Times New Roman" w:hAnsiTheme="majorHAnsi" w:cstheme="majorHAnsi"/>
                <w:bCs/>
                <w:kern w:val="28"/>
              </w:rPr>
            </w:pPr>
            <w:r w:rsidRPr="003D4F2C">
              <w:rPr>
                <w:rFonts w:asciiTheme="majorHAnsi" w:hAnsiTheme="majorHAnsi" w:cstheme="majorHAnsi"/>
                <w:bCs/>
                <w:color w:val="000000" w:themeColor="text1" w:themeShade="BF"/>
              </w:rPr>
              <w:t>Provides guidance and oversight for overseeing devolution site shut-down procedures.</w:t>
            </w:r>
          </w:p>
          <w:p w14:paraId="6ECD9D1B" w14:textId="77777777" w:rsidR="00020F18" w:rsidRPr="003D4F2C" w:rsidRDefault="00020F18"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bCs/>
                <w:color w:val="000000" w:themeColor="text1"/>
                <w:kern w:val="24"/>
              </w:rPr>
              <w:t>Develop and implement a phase-down plan.</w:t>
            </w:r>
          </w:p>
          <w:p w14:paraId="0E5294BB" w14:textId="77777777" w:rsidR="00020F18" w:rsidRPr="003D4F2C" w:rsidRDefault="00020F18"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bCs/>
                <w:color w:val="000000" w:themeColor="text1"/>
                <w:kern w:val="24"/>
              </w:rPr>
              <w:t>Update reporting and communications requirements operating procedures.</w:t>
            </w:r>
          </w:p>
          <w:p w14:paraId="61110D5E" w14:textId="4E107740" w:rsidR="00E30462" w:rsidRPr="003D4F2C" w:rsidRDefault="00E30462" w:rsidP="00677937">
            <w:pPr>
              <w:pStyle w:val="ListParagraph"/>
              <w:numPr>
                <w:ilvl w:val="0"/>
                <w:numId w:val="20"/>
              </w:numPr>
              <w:rPr>
                <w:rFonts w:asciiTheme="majorHAnsi" w:hAnsiTheme="majorHAnsi" w:cstheme="majorHAnsi"/>
                <w:szCs w:val="24"/>
              </w:rPr>
            </w:pPr>
            <w:r w:rsidRPr="003D4F2C">
              <w:rPr>
                <w:rFonts w:asciiTheme="majorHAnsi" w:hAnsiTheme="majorHAnsi" w:cstheme="majorHAnsi"/>
                <w:szCs w:val="24"/>
              </w:rPr>
              <w:t>Document all lessons learned for the After</w:t>
            </w:r>
            <w:r w:rsidR="00BA114C" w:rsidRPr="003D4F2C">
              <w:rPr>
                <w:rFonts w:asciiTheme="majorHAnsi" w:hAnsiTheme="majorHAnsi" w:cstheme="majorHAnsi"/>
                <w:szCs w:val="24"/>
              </w:rPr>
              <w:t>-</w:t>
            </w:r>
            <w:r w:rsidRPr="003D4F2C">
              <w:rPr>
                <w:rFonts w:asciiTheme="majorHAnsi" w:hAnsiTheme="majorHAnsi" w:cstheme="majorHAnsi"/>
                <w:szCs w:val="24"/>
              </w:rPr>
              <w:t>Action Report (AAR) and the Corrective Action Program (CAP).</w:t>
            </w:r>
          </w:p>
        </w:tc>
      </w:tr>
    </w:tbl>
    <w:p w14:paraId="25C4E078" w14:textId="2479DA82" w:rsidR="006610B9" w:rsidRDefault="006610B9" w:rsidP="00DA6145">
      <w:pPr>
        <w:rPr>
          <w:bCs/>
        </w:rPr>
      </w:pPr>
      <w:r>
        <w:rPr>
          <w:bCs/>
        </w:rPr>
        <w:br w:type="page"/>
      </w:r>
    </w:p>
    <w:p w14:paraId="6C43723C" w14:textId="2A954F24" w:rsidR="00C90BD6" w:rsidRPr="00BB50F1" w:rsidRDefault="00C90BD6" w:rsidP="00DA6145">
      <w:pPr>
        <w:pStyle w:val="Caption"/>
      </w:pPr>
      <w:r w:rsidRPr="00BB50F1">
        <w:lastRenderedPageBreak/>
        <w:t xml:space="preserve">Table </w:t>
      </w:r>
      <w:r w:rsidR="00131139">
        <w:t>J</w:t>
      </w:r>
      <w:r w:rsidRPr="00BB50F1">
        <w:t>-</w:t>
      </w:r>
      <w:r w:rsidR="00131139">
        <w:t>5</w:t>
      </w:r>
      <w:r w:rsidRPr="00BB50F1">
        <w:t>: Site Occupation</w:t>
      </w:r>
    </w:p>
    <w:tbl>
      <w:tblPr>
        <w:tblW w:w="9355" w:type="dxa"/>
        <w:tblLook w:val="04A0" w:firstRow="1" w:lastRow="0" w:firstColumn="1" w:lastColumn="0" w:noHBand="0" w:noVBand="1"/>
      </w:tblPr>
      <w:tblGrid>
        <w:gridCol w:w="1340"/>
        <w:gridCol w:w="1960"/>
        <w:gridCol w:w="2644"/>
        <w:gridCol w:w="3411"/>
      </w:tblGrid>
      <w:tr w:rsidR="00C90BD6" w:rsidRPr="003D4F2C" w14:paraId="47B55F1A" w14:textId="77777777" w:rsidTr="0099730C">
        <w:trPr>
          <w:cantSplit/>
          <w:trHeight w:val="300"/>
          <w:tblHeader/>
        </w:trPr>
        <w:tc>
          <w:tcPr>
            <w:tcW w:w="9355" w:type="dxa"/>
            <w:gridSpan w:val="4"/>
            <w:tcBorders>
              <w:top w:val="single" w:sz="4" w:space="0" w:color="002060"/>
              <w:left w:val="single" w:sz="4" w:space="0" w:color="002060"/>
              <w:bottom w:val="single" w:sz="4" w:space="0" w:color="002060"/>
              <w:right w:val="single" w:sz="4" w:space="0" w:color="002060"/>
            </w:tcBorders>
            <w:shd w:val="clear" w:color="000000" w:fill="002060"/>
            <w:noWrap/>
            <w:vAlign w:val="bottom"/>
            <w:hideMark/>
          </w:tcPr>
          <w:p w14:paraId="68134E72" w14:textId="77777777" w:rsidR="00C90BD6" w:rsidRPr="003D4F2C" w:rsidRDefault="00C90BD6" w:rsidP="00C90BD6">
            <w:pPr>
              <w:jc w:val="center"/>
              <w:rPr>
                <w:rFonts w:eastAsia="Times New Roman"/>
                <w:b/>
                <w:bCs/>
                <w:color w:val="FFFFFF"/>
                <w:szCs w:val="22"/>
              </w:rPr>
            </w:pPr>
            <w:r w:rsidRPr="003D4F2C">
              <w:rPr>
                <w:rFonts w:eastAsia="Times New Roman"/>
                <w:b/>
                <w:bCs/>
                <w:color w:val="FFFFFF"/>
                <w:szCs w:val="22"/>
              </w:rPr>
              <w:t>Site Occupation</w:t>
            </w:r>
          </w:p>
        </w:tc>
      </w:tr>
      <w:tr w:rsidR="00C90BD6" w:rsidRPr="003D4F2C" w14:paraId="0406F8E8" w14:textId="77777777" w:rsidTr="0099730C">
        <w:trPr>
          <w:cantSplit/>
          <w:trHeight w:val="600"/>
          <w:tblHeader/>
        </w:trPr>
        <w:tc>
          <w:tcPr>
            <w:tcW w:w="1340" w:type="dxa"/>
            <w:tcBorders>
              <w:top w:val="nil"/>
              <w:left w:val="single" w:sz="12" w:space="0" w:color="auto"/>
              <w:bottom w:val="single" w:sz="4" w:space="0" w:color="002060"/>
              <w:right w:val="single" w:sz="4" w:space="0" w:color="002060"/>
            </w:tcBorders>
            <w:shd w:val="clear" w:color="auto" w:fill="auto"/>
            <w:vAlign w:val="center"/>
            <w:hideMark/>
          </w:tcPr>
          <w:p w14:paraId="140E53AC" w14:textId="77777777" w:rsidR="00C90BD6" w:rsidRPr="003D4F2C" w:rsidRDefault="00C90BD6" w:rsidP="00C90BD6">
            <w:pPr>
              <w:jc w:val="center"/>
              <w:rPr>
                <w:rFonts w:eastAsia="Times New Roman"/>
                <w:b/>
                <w:bCs/>
                <w:color w:val="000000"/>
                <w:szCs w:val="22"/>
              </w:rPr>
            </w:pPr>
            <w:r w:rsidRPr="003D4F2C">
              <w:rPr>
                <w:rFonts w:eastAsia="Times New Roman"/>
                <w:b/>
                <w:bCs/>
                <w:color w:val="000000"/>
                <w:szCs w:val="22"/>
              </w:rPr>
              <w:t>Time</w:t>
            </w:r>
          </w:p>
        </w:tc>
        <w:tc>
          <w:tcPr>
            <w:tcW w:w="1960" w:type="dxa"/>
            <w:tcBorders>
              <w:top w:val="nil"/>
              <w:left w:val="nil"/>
              <w:bottom w:val="single" w:sz="4" w:space="0" w:color="002060"/>
              <w:right w:val="single" w:sz="4" w:space="0" w:color="002060"/>
            </w:tcBorders>
            <w:shd w:val="clear" w:color="auto" w:fill="auto"/>
            <w:vAlign w:val="center"/>
            <w:hideMark/>
          </w:tcPr>
          <w:p w14:paraId="04AC9E31" w14:textId="77777777" w:rsidR="00C90BD6" w:rsidRPr="003D4F2C" w:rsidRDefault="00C90BD6" w:rsidP="00C90BD6">
            <w:pPr>
              <w:jc w:val="center"/>
              <w:rPr>
                <w:rFonts w:eastAsia="Times New Roman"/>
                <w:b/>
                <w:bCs/>
                <w:color w:val="000000"/>
                <w:szCs w:val="22"/>
              </w:rPr>
            </w:pPr>
            <w:r w:rsidRPr="003D4F2C">
              <w:rPr>
                <w:rFonts w:eastAsia="Times New Roman"/>
                <w:b/>
                <w:bCs/>
                <w:color w:val="000000"/>
                <w:szCs w:val="22"/>
              </w:rPr>
              <w:t>Action</w:t>
            </w:r>
          </w:p>
        </w:tc>
        <w:tc>
          <w:tcPr>
            <w:tcW w:w="2644" w:type="dxa"/>
            <w:tcBorders>
              <w:top w:val="nil"/>
              <w:left w:val="nil"/>
              <w:bottom w:val="single" w:sz="4" w:space="0" w:color="002060"/>
              <w:right w:val="single" w:sz="4" w:space="0" w:color="002060"/>
            </w:tcBorders>
            <w:shd w:val="clear" w:color="auto" w:fill="auto"/>
            <w:vAlign w:val="center"/>
            <w:hideMark/>
          </w:tcPr>
          <w:p w14:paraId="6D3D73D2" w14:textId="77777777" w:rsidR="00C90BD6" w:rsidRPr="003D4F2C" w:rsidRDefault="00C90BD6" w:rsidP="00C90BD6">
            <w:pPr>
              <w:jc w:val="center"/>
              <w:rPr>
                <w:rFonts w:eastAsia="Times New Roman"/>
                <w:b/>
                <w:bCs/>
                <w:color w:val="000000"/>
                <w:szCs w:val="22"/>
              </w:rPr>
            </w:pPr>
            <w:r w:rsidRPr="003D4F2C">
              <w:rPr>
                <w:rFonts w:eastAsia="Times New Roman"/>
                <w:b/>
                <w:bCs/>
                <w:color w:val="000000"/>
                <w:szCs w:val="22"/>
              </w:rPr>
              <w:t>Comments</w:t>
            </w:r>
          </w:p>
        </w:tc>
        <w:tc>
          <w:tcPr>
            <w:tcW w:w="3411" w:type="dxa"/>
            <w:tcBorders>
              <w:top w:val="nil"/>
              <w:left w:val="nil"/>
              <w:bottom w:val="single" w:sz="4" w:space="0" w:color="002060"/>
              <w:right w:val="single" w:sz="12" w:space="0" w:color="auto"/>
            </w:tcBorders>
            <w:shd w:val="clear" w:color="auto" w:fill="auto"/>
            <w:vAlign w:val="center"/>
            <w:hideMark/>
          </w:tcPr>
          <w:p w14:paraId="69913E11" w14:textId="77777777" w:rsidR="00C90BD6" w:rsidRPr="003D4F2C" w:rsidRDefault="00C90BD6" w:rsidP="00C90BD6">
            <w:pPr>
              <w:jc w:val="center"/>
              <w:rPr>
                <w:rFonts w:eastAsia="Times New Roman"/>
                <w:b/>
                <w:bCs/>
                <w:color w:val="000000"/>
                <w:szCs w:val="22"/>
              </w:rPr>
            </w:pPr>
            <w:r w:rsidRPr="003D4F2C">
              <w:rPr>
                <w:rFonts w:eastAsia="Times New Roman"/>
                <w:b/>
                <w:bCs/>
                <w:color w:val="000000"/>
                <w:szCs w:val="22"/>
              </w:rPr>
              <w:t>Responsibility</w:t>
            </w:r>
          </w:p>
        </w:tc>
      </w:tr>
      <w:tr w:rsidR="00C90BD6" w:rsidRPr="003D4F2C" w14:paraId="5DCDF535" w14:textId="77777777" w:rsidTr="00C90BD6">
        <w:trPr>
          <w:trHeight w:val="300"/>
        </w:trPr>
        <w:tc>
          <w:tcPr>
            <w:tcW w:w="9355" w:type="dxa"/>
            <w:gridSpan w:val="4"/>
            <w:tcBorders>
              <w:top w:val="single" w:sz="4" w:space="0" w:color="002060"/>
              <w:left w:val="single" w:sz="12" w:space="0" w:color="auto"/>
              <w:bottom w:val="single" w:sz="4" w:space="0" w:color="002060"/>
              <w:right w:val="single" w:sz="12" w:space="0" w:color="auto"/>
            </w:tcBorders>
            <w:shd w:val="clear" w:color="auto" w:fill="auto"/>
            <w:vAlign w:val="center"/>
            <w:hideMark/>
          </w:tcPr>
          <w:p w14:paraId="1A8790E2" w14:textId="77777777" w:rsidR="00C90BD6" w:rsidRPr="003D4F2C" w:rsidRDefault="00C90BD6" w:rsidP="00C90BD6">
            <w:pPr>
              <w:rPr>
                <w:rFonts w:eastAsia="Times New Roman"/>
                <w:b/>
                <w:bCs/>
                <w:color w:val="000000"/>
                <w:szCs w:val="22"/>
              </w:rPr>
            </w:pPr>
            <w:r w:rsidRPr="003D4F2C">
              <w:rPr>
                <w:rFonts w:eastAsia="Times New Roman"/>
                <w:b/>
                <w:bCs/>
                <w:color w:val="000000"/>
                <w:szCs w:val="22"/>
              </w:rPr>
              <w:t>Environment</w:t>
            </w:r>
          </w:p>
        </w:tc>
      </w:tr>
      <w:tr w:rsidR="00C90BD6" w:rsidRPr="003D4F2C" w14:paraId="65DEF481" w14:textId="77777777" w:rsidTr="00C90BD6">
        <w:trPr>
          <w:trHeight w:val="600"/>
        </w:trPr>
        <w:tc>
          <w:tcPr>
            <w:tcW w:w="1340" w:type="dxa"/>
            <w:tcBorders>
              <w:top w:val="nil"/>
              <w:left w:val="single" w:sz="12" w:space="0" w:color="auto"/>
              <w:bottom w:val="single" w:sz="4" w:space="0" w:color="002060"/>
              <w:right w:val="single" w:sz="4" w:space="0" w:color="002060"/>
            </w:tcBorders>
            <w:shd w:val="clear" w:color="auto" w:fill="auto"/>
            <w:hideMark/>
          </w:tcPr>
          <w:p w14:paraId="4144DA8E"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Activation + 30 minutes</w:t>
            </w:r>
          </w:p>
        </w:tc>
        <w:tc>
          <w:tcPr>
            <w:tcW w:w="1960" w:type="dxa"/>
            <w:tcBorders>
              <w:top w:val="nil"/>
              <w:left w:val="nil"/>
              <w:bottom w:val="single" w:sz="4" w:space="0" w:color="002060"/>
              <w:right w:val="single" w:sz="4" w:space="0" w:color="002060"/>
            </w:tcBorders>
            <w:shd w:val="clear" w:color="auto" w:fill="auto"/>
            <w:hideMark/>
          </w:tcPr>
          <w:p w14:paraId="09814D6F" w14:textId="77777777" w:rsidR="00C90BD6" w:rsidRPr="003D4F2C" w:rsidRDefault="00C90BD6" w:rsidP="00C90BD6">
            <w:pPr>
              <w:rPr>
                <w:rFonts w:eastAsia="Times New Roman"/>
                <w:color w:val="000000"/>
                <w:szCs w:val="22"/>
              </w:rPr>
            </w:pPr>
            <w:r w:rsidRPr="003D4F2C">
              <w:rPr>
                <w:rFonts w:eastAsia="Times New Roman"/>
                <w:color w:val="000000"/>
                <w:szCs w:val="22"/>
              </w:rPr>
              <w:t>Access Control established</w:t>
            </w:r>
          </w:p>
        </w:tc>
        <w:tc>
          <w:tcPr>
            <w:tcW w:w="2644" w:type="dxa"/>
            <w:tcBorders>
              <w:top w:val="nil"/>
              <w:left w:val="nil"/>
              <w:bottom w:val="single" w:sz="4" w:space="0" w:color="002060"/>
              <w:right w:val="single" w:sz="4" w:space="0" w:color="002060"/>
            </w:tcBorders>
            <w:shd w:val="clear" w:color="auto" w:fill="auto"/>
            <w:hideMark/>
          </w:tcPr>
          <w:p w14:paraId="4084589E"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002060"/>
              <w:right w:val="single" w:sz="12" w:space="0" w:color="auto"/>
            </w:tcBorders>
            <w:shd w:val="clear" w:color="auto" w:fill="auto"/>
            <w:hideMark/>
          </w:tcPr>
          <w:p w14:paraId="30486F34" w14:textId="77777777" w:rsidR="00C90BD6" w:rsidRPr="003D4F2C" w:rsidRDefault="00C90BD6" w:rsidP="00C90BD6">
            <w:pPr>
              <w:rPr>
                <w:rFonts w:eastAsia="Times New Roman"/>
                <w:color w:val="000000"/>
                <w:szCs w:val="22"/>
              </w:rPr>
            </w:pPr>
            <w:r w:rsidRPr="003D4F2C">
              <w:rPr>
                <w:rFonts w:eastAsia="Times New Roman"/>
                <w:color w:val="000000"/>
                <w:szCs w:val="22"/>
              </w:rPr>
              <w:t>Security</w:t>
            </w:r>
          </w:p>
        </w:tc>
      </w:tr>
      <w:tr w:rsidR="00C90BD6" w:rsidRPr="003D4F2C" w14:paraId="1DA16427" w14:textId="77777777" w:rsidTr="00C90BD6">
        <w:trPr>
          <w:trHeight w:val="600"/>
        </w:trPr>
        <w:tc>
          <w:tcPr>
            <w:tcW w:w="1340" w:type="dxa"/>
            <w:tcBorders>
              <w:top w:val="nil"/>
              <w:left w:val="single" w:sz="12" w:space="0" w:color="auto"/>
              <w:bottom w:val="single" w:sz="4" w:space="0" w:color="002060"/>
              <w:right w:val="single" w:sz="4" w:space="0" w:color="002060"/>
            </w:tcBorders>
            <w:shd w:val="clear" w:color="auto" w:fill="auto"/>
            <w:hideMark/>
          </w:tcPr>
          <w:p w14:paraId="3556F82B"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Activation + 1 hour</w:t>
            </w:r>
          </w:p>
        </w:tc>
        <w:tc>
          <w:tcPr>
            <w:tcW w:w="1960" w:type="dxa"/>
            <w:tcBorders>
              <w:top w:val="nil"/>
              <w:left w:val="nil"/>
              <w:bottom w:val="single" w:sz="4" w:space="0" w:color="002060"/>
              <w:right w:val="single" w:sz="4" w:space="0" w:color="002060"/>
            </w:tcBorders>
            <w:shd w:val="clear" w:color="auto" w:fill="auto"/>
            <w:hideMark/>
          </w:tcPr>
          <w:p w14:paraId="647B5466" w14:textId="77777777" w:rsidR="00C90BD6" w:rsidRPr="003D4F2C" w:rsidRDefault="00C90BD6" w:rsidP="00C90BD6">
            <w:pPr>
              <w:rPr>
                <w:rFonts w:eastAsia="Times New Roman"/>
                <w:color w:val="000000"/>
                <w:szCs w:val="22"/>
              </w:rPr>
            </w:pPr>
            <w:r w:rsidRPr="003D4F2C">
              <w:rPr>
                <w:rFonts w:eastAsia="Times New Roman"/>
                <w:color w:val="000000"/>
                <w:szCs w:val="22"/>
              </w:rPr>
              <w:t>Life Safety in place</w:t>
            </w:r>
          </w:p>
        </w:tc>
        <w:tc>
          <w:tcPr>
            <w:tcW w:w="2644" w:type="dxa"/>
            <w:tcBorders>
              <w:top w:val="nil"/>
              <w:left w:val="nil"/>
              <w:bottom w:val="single" w:sz="4" w:space="0" w:color="002060"/>
              <w:right w:val="single" w:sz="4" w:space="0" w:color="002060"/>
            </w:tcBorders>
            <w:shd w:val="clear" w:color="auto" w:fill="auto"/>
            <w:hideMark/>
          </w:tcPr>
          <w:p w14:paraId="6A61B188"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002060"/>
              <w:right w:val="single" w:sz="12" w:space="0" w:color="auto"/>
            </w:tcBorders>
            <w:shd w:val="clear" w:color="auto" w:fill="auto"/>
            <w:hideMark/>
          </w:tcPr>
          <w:p w14:paraId="40E49E80" w14:textId="77777777" w:rsidR="00C90BD6" w:rsidRPr="003D4F2C" w:rsidRDefault="00C90BD6" w:rsidP="00C90BD6">
            <w:pPr>
              <w:rPr>
                <w:rFonts w:eastAsia="Times New Roman"/>
                <w:color w:val="000000"/>
                <w:szCs w:val="22"/>
              </w:rPr>
            </w:pPr>
            <w:r w:rsidRPr="003D4F2C">
              <w:rPr>
                <w:rFonts w:eastAsia="Times New Roman"/>
                <w:color w:val="000000"/>
                <w:szCs w:val="22"/>
              </w:rPr>
              <w:t>Emergency Management</w:t>
            </w:r>
          </w:p>
        </w:tc>
      </w:tr>
      <w:tr w:rsidR="00C90BD6" w:rsidRPr="003D4F2C" w14:paraId="78A57445" w14:textId="77777777" w:rsidTr="00C90BD6">
        <w:trPr>
          <w:trHeight w:val="900"/>
        </w:trPr>
        <w:tc>
          <w:tcPr>
            <w:tcW w:w="1340" w:type="dxa"/>
            <w:tcBorders>
              <w:top w:val="nil"/>
              <w:left w:val="single" w:sz="12" w:space="0" w:color="auto"/>
              <w:bottom w:val="single" w:sz="4" w:space="0" w:color="002060"/>
              <w:right w:val="single" w:sz="4" w:space="0" w:color="002060"/>
            </w:tcBorders>
            <w:shd w:val="clear" w:color="auto" w:fill="auto"/>
            <w:hideMark/>
          </w:tcPr>
          <w:p w14:paraId="538BE2DD"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 xml:space="preserve">Activation + 1 hour 30 minutes </w:t>
            </w:r>
          </w:p>
        </w:tc>
        <w:tc>
          <w:tcPr>
            <w:tcW w:w="1960" w:type="dxa"/>
            <w:tcBorders>
              <w:top w:val="nil"/>
              <w:left w:val="nil"/>
              <w:bottom w:val="single" w:sz="4" w:space="0" w:color="002060"/>
              <w:right w:val="single" w:sz="4" w:space="0" w:color="002060"/>
            </w:tcBorders>
            <w:shd w:val="clear" w:color="auto" w:fill="auto"/>
            <w:hideMark/>
          </w:tcPr>
          <w:p w14:paraId="388B290E" w14:textId="77777777" w:rsidR="00C90BD6" w:rsidRPr="003D4F2C" w:rsidRDefault="00C90BD6" w:rsidP="00C90BD6">
            <w:pPr>
              <w:rPr>
                <w:rFonts w:eastAsia="Times New Roman"/>
                <w:color w:val="000000"/>
                <w:szCs w:val="22"/>
              </w:rPr>
            </w:pPr>
            <w:r w:rsidRPr="003D4F2C">
              <w:rPr>
                <w:rFonts w:eastAsia="Times New Roman"/>
                <w:color w:val="000000"/>
                <w:szCs w:val="22"/>
              </w:rPr>
              <w:t>Tables and chairs set up</w:t>
            </w:r>
          </w:p>
        </w:tc>
        <w:tc>
          <w:tcPr>
            <w:tcW w:w="2644" w:type="dxa"/>
            <w:tcBorders>
              <w:top w:val="nil"/>
              <w:left w:val="nil"/>
              <w:bottom w:val="single" w:sz="4" w:space="0" w:color="002060"/>
              <w:right w:val="single" w:sz="4" w:space="0" w:color="002060"/>
            </w:tcBorders>
            <w:shd w:val="clear" w:color="auto" w:fill="auto"/>
            <w:hideMark/>
          </w:tcPr>
          <w:p w14:paraId="4DB2BFB9"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002060"/>
              <w:right w:val="single" w:sz="12" w:space="0" w:color="auto"/>
            </w:tcBorders>
            <w:shd w:val="clear" w:color="auto" w:fill="auto"/>
            <w:hideMark/>
          </w:tcPr>
          <w:p w14:paraId="5D71FA8A" w14:textId="77777777" w:rsidR="00C90BD6" w:rsidRPr="003D4F2C" w:rsidRDefault="00C90BD6" w:rsidP="00C90BD6">
            <w:pPr>
              <w:rPr>
                <w:rFonts w:eastAsia="Times New Roman"/>
                <w:color w:val="000000"/>
                <w:szCs w:val="22"/>
              </w:rPr>
            </w:pPr>
            <w:r w:rsidRPr="003D4F2C">
              <w:rPr>
                <w:rFonts w:eastAsia="Times New Roman"/>
                <w:color w:val="000000"/>
                <w:szCs w:val="22"/>
              </w:rPr>
              <w:t>Facilities</w:t>
            </w:r>
          </w:p>
        </w:tc>
      </w:tr>
      <w:tr w:rsidR="00C90BD6" w:rsidRPr="003D4F2C" w14:paraId="53673613" w14:textId="77777777" w:rsidTr="00C90BD6">
        <w:trPr>
          <w:trHeight w:val="300"/>
        </w:trPr>
        <w:tc>
          <w:tcPr>
            <w:tcW w:w="9355" w:type="dxa"/>
            <w:gridSpan w:val="4"/>
            <w:tcBorders>
              <w:top w:val="single" w:sz="4" w:space="0" w:color="002060"/>
              <w:left w:val="single" w:sz="12" w:space="0" w:color="auto"/>
              <w:bottom w:val="nil"/>
              <w:right w:val="single" w:sz="12" w:space="0" w:color="auto"/>
            </w:tcBorders>
            <w:shd w:val="clear" w:color="auto" w:fill="auto"/>
            <w:hideMark/>
          </w:tcPr>
          <w:p w14:paraId="7E6A69BB" w14:textId="77777777" w:rsidR="00C90BD6" w:rsidRPr="003D4F2C" w:rsidRDefault="00C90BD6" w:rsidP="00C90BD6">
            <w:pPr>
              <w:rPr>
                <w:rFonts w:eastAsia="Times New Roman"/>
                <w:b/>
                <w:bCs/>
                <w:color w:val="000000"/>
                <w:szCs w:val="22"/>
              </w:rPr>
            </w:pPr>
            <w:r w:rsidRPr="003D4F2C">
              <w:rPr>
                <w:rFonts w:eastAsia="Times New Roman"/>
                <w:b/>
                <w:bCs/>
                <w:color w:val="000000"/>
                <w:szCs w:val="22"/>
              </w:rPr>
              <w:t>IT/ Communications</w:t>
            </w:r>
          </w:p>
        </w:tc>
      </w:tr>
      <w:tr w:rsidR="00C90BD6" w:rsidRPr="003D4F2C" w14:paraId="5D49981D" w14:textId="77777777" w:rsidTr="00C90BD6">
        <w:trPr>
          <w:trHeight w:val="615"/>
        </w:trPr>
        <w:tc>
          <w:tcPr>
            <w:tcW w:w="1340" w:type="dxa"/>
            <w:tcBorders>
              <w:top w:val="single" w:sz="4" w:space="0" w:color="auto"/>
              <w:left w:val="single" w:sz="12" w:space="0" w:color="auto"/>
              <w:bottom w:val="single" w:sz="4" w:space="0" w:color="auto"/>
              <w:right w:val="single" w:sz="4" w:space="0" w:color="auto"/>
            </w:tcBorders>
            <w:shd w:val="clear" w:color="auto" w:fill="auto"/>
            <w:hideMark/>
          </w:tcPr>
          <w:p w14:paraId="39925C95"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Activation + 2 hours</w:t>
            </w:r>
          </w:p>
        </w:tc>
        <w:tc>
          <w:tcPr>
            <w:tcW w:w="1960" w:type="dxa"/>
            <w:tcBorders>
              <w:top w:val="single" w:sz="4" w:space="0" w:color="auto"/>
              <w:left w:val="nil"/>
              <w:bottom w:val="single" w:sz="4" w:space="0" w:color="auto"/>
              <w:right w:val="single" w:sz="4" w:space="0" w:color="auto"/>
            </w:tcBorders>
            <w:shd w:val="clear" w:color="auto" w:fill="auto"/>
            <w:hideMark/>
          </w:tcPr>
          <w:p w14:paraId="3EF68643" w14:textId="77777777" w:rsidR="00C90BD6" w:rsidRPr="003D4F2C" w:rsidRDefault="00C90BD6" w:rsidP="00C90BD6">
            <w:pPr>
              <w:rPr>
                <w:rFonts w:eastAsia="Times New Roman"/>
                <w:color w:val="000000"/>
                <w:szCs w:val="22"/>
              </w:rPr>
            </w:pPr>
            <w:r w:rsidRPr="003D4F2C">
              <w:rPr>
                <w:rFonts w:eastAsia="Times New Roman"/>
                <w:color w:val="000000"/>
                <w:szCs w:val="22"/>
              </w:rPr>
              <w:t>Electrical power drops in place</w:t>
            </w:r>
          </w:p>
        </w:tc>
        <w:tc>
          <w:tcPr>
            <w:tcW w:w="2644" w:type="dxa"/>
            <w:tcBorders>
              <w:top w:val="single" w:sz="4" w:space="0" w:color="auto"/>
              <w:left w:val="nil"/>
              <w:bottom w:val="single" w:sz="4" w:space="0" w:color="auto"/>
              <w:right w:val="single" w:sz="4" w:space="0" w:color="auto"/>
            </w:tcBorders>
            <w:shd w:val="clear" w:color="auto" w:fill="auto"/>
            <w:hideMark/>
          </w:tcPr>
          <w:p w14:paraId="128992C8"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single" w:sz="4" w:space="0" w:color="auto"/>
              <w:left w:val="nil"/>
              <w:bottom w:val="single" w:sz="4" w:space="0" w:color="auto"/>
              <w:right w:val="single" w:sz="12" w:space="0" w:color="auto"/>
            </w:tcBorders>
            <w:shd w:val="clear" w:color="auto" w:fill="auto"/>
            <w:hideMark/>
          </w:tcPr>
          <w:p w14:paraId="42D0BF59" w14:textId="77777777" w:rsidR="00C90BD6" w:rsidRPr="003D4F2C" w:rsidRDefault="00C90BD6" w:rsidP="00C90BD6">
            <w:pPr>
              <w:rPr>
                <w:rFonts w:eastAsia="Times New Roman"/>
                <w:color w:val="000000"/>
                <w:szCs w:val="22"/>
              </w:rPr>
            </w:pPr>
            <w:r w:rsidRPr="003D4F2C">
              <w:rPr>
                <w:rFonts w:eastAsia="Times New Roman"/>
                <w:color w:val="000000"/>
                <w:szCs w:val="22"/>
              </w:rPr>
              <w:t>Facilities</w:t>
            </w:r>
          </w:p>
        </w:tc>
      </w:tr>
      <w:tr w:rsidR="00C90BD6" w:rsidRPr="003D4F2C" w14:paraId="0F1C0E54" w14:textId="77777777" w:rsidTr="00C90BD6">
        <w:trPr>
          <w:trHeight w:val="615"/>
        </w:trPr>
        <w:tc>
          <w:tcPr>
            <w:tcW w:w="1340" w:type="dxa"/>
            <w:tcBorders>
              <w:top w:val="nil"/>
              <w:left w:val="single" w:sz="12" w:space="0" w:color="auto"/>
              <w:bottom w:val="single" w:sz="4" w:space="0" w:color="auto"/>
              <w:right w:val="single" w:sz="4" w:space="0" w:color="auto"/>
            </w:tcBorders>
            <w:shd w:val="clear" w:color="auto" w:fill="auto"/>
            <w:hideMark/>
          </w:tcPr>
          <w:p w14:paraId="6B5D881E"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Activation +2 Hours</w:t>
            </w:r>
          </w:p>
        </w:tc>
        <w:tc>
          <w:tcPr>
            <w:tcW w:w="1960" w:type="dxa"/>
            <w:tcBorders>
              <w:top w:val="nil"/>
              <w:left w:val="nil"/>
              <w:bottom w:val="single" w:sz="4" w:space="0" w:color="auto"/>
              <w:right w:val="single" w:sz="4" w:space="0" w:color="auto"/>
            </w:tcBorders>
            <w:shd w:val="clear" w:color="auto" w:fill="auto"/>
            <w:hideMark/>
          </w:tcPr>
          <w:p w14:paraId="7E3BE333" w14:textId="77777777" w:rsidR="00C90BD6" w:rsidRPr="003D4F2C" w:rsidRDefault="00C90BD6" w:rsidP="00C90BD6">
            <w:pPr>
              <w:rPr>
                <w:rFonts w:eastAsia="Times New Roman"/>
                <w:color w:val="000000"/>
                <w:szCs w:val="22"/>
              </w:rPr>
            </w:pPr>
            <w:r w:rsidRPr="003D4F2C">
              <w:rPr>
                <w:rFonts w:eastAsia="Times New Roman"/>
                <w:color w:val="000000"/>
                <w:szCs w:val="22"/>
              </w:rPr>
              <w:t xml:space="preserve">Phone lines and devices in place </w:t>
            </w:r>
          </w:p>
        </w:tc>
        <w:tc>
          <w:tcPr>
            <w:tcW w:w="2644" w:type="dxa"/>
            <w:tcBorders>
              <w:top w:val="nil"/>
              <w:left w:val="nil"/>
              <w:bottom w:val="single" w:sz="4" w:space="0" w:color="auto"/>
              <w:right w:val="single" w:sz="4" w:space="0" w:color="auto"/>
            </w:tcBorders>
            <w:shd w:val="clear" w:color="auto" w:fill="auto"/>
            <w:hideMark/>
          </w:tcPr>
          <w:p w14:paraId="5A8828EA"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auto"/>
              <w:right w:val="single" w:sz="12" w:space="0" w:color="auto"/>
            </w:tcBorders>
            <w:shd w:val="clear" w:color="auto" w:fill="auto"/>
            <w:hideMark/>
          </w:tcPr>
          <w:p w14:paraId="34968FEC" w14:textId="77777777" w:rsidR="00C90BD6" w:rsidRPr="003D4F2C" w:rsidRDefault="00C90BD6" w:rsidP="00C90BD6">
            <w:pPr>
              <w:rPr>
                <w:rFonts w:eastAsia="Times New Roman"/>
                <w:color w:val="000000"/>
                <w:szCs w:val="22"/>
              </w:rPr>
            </w:pPr>
            <w:r w:rsidRPr="003D4F2C">
              <w:rPr>
                <w:rFonts w:eastAsia="Times New Roman"/>
                <w:color w:val="000000"/>
                <w:szCs w:val="22"/>
              </w:rPr>
              <w:t>IT</w:t>
            </w:r>
          </w:p>
        </w:tc>
      </w:tr>
      <w:tr w:rsidR="00C90BD6" w:rsidRPr="003D4F2C" w14:paraId="2E04CB5E" w14:textId="77777777" w:rsidTr="00C90BD6">
        <w:trPr>
          <w:trHeight w:val="900"/>
        </w:trPr>
        <w:tc>
          <w:tcPr>
            <w:tcW w:w="1340" w:type="dxa"/>
            <w:tcBorders>
              <w:top w:val="nil"/>
              <w:left w:val="single" w:sz="12" w:space="0" w:color="auto"/>
              <w:bottom w:val="single" w:sz="4" w:space="0" w:color="auto"/>
              <w:right w:val="single" w:sz="4" w:space="0" w:color="auto"/>
            </w:tcBorders>
            <w:shd w:val="clear" w:color="auto" w:fill="auto"/>
            <w:hideMark/>
          </w:tcPr>
          <w:p w14:paraId="425E6BD5" w14:textId="54DA5B66" w:rsidR="00C90BD6" w:rsidRPr="003D4F2C" w:rsidRDefault="00C90BD6" w:rsidP="00C90BD6">
            <w:pPr>
              <w:jc w:val="center"/>
              <w:rPr>
                <w:rFonts w:eastAsia="Times New Roman"/>
                <w:color w:val="000000"/>
                <w:szCs w:val="22"/>
              </w:rPr>
            </w:pPr>
            <w:r w:rsidRPr="003D4F2C">
              <w:rPr>
                <w:rFonts w:eastAsia="Times New Roman"/>
                <w:color w:val="000000"/>
                <w:szCs w:val="22"/>
              </w:rPr>
              <w:t xml:space="preserve">Activation +2 </w:t>
            </w:r>
            <w:r w:rsidR="000C4595" w:rsidRPr="003D4F2C">
              <w:rPr>
                <w:rFonts w:eastAsia="Times New Roman"/>
                <w:color w:val="000000"/>
                <w:szCs w:val="22"/>
              </w:rPr>
              <w:t>hours 30</w:t>
            </w:r>
            <w:r w:rsidRPr="003D4F2C">
              <w:rPr>
                <w:rFonts w:eastAsia="Times New Roman"/>
                <w:color w:val="000000"/>
                <w:szCs w:val="22"/>
              </w:rPr>
              <w:t xml:space="preserve"> minutes</w:t>
            </w:r>
          </w:p>
        </w:tc>
        <w:tc>
          <w:tcPr>
            <w:tcW w:w="1960" w:type="dxa"/>
            <w:tcBorders>
              <w:top w:val="nil"/>
              <w:left w:val="nil"/>
              <w:bottom w:val="single" w:sz="4" w:space="0" w:color="auto"/>
              <w:right w:val="single" w:sz="4" w:space="0" w:color="auto"/>
            </w:tcBorders>
            <w:shd w:val="clear" w:color="auto" w:fill="auto"/>
            <w:hideMark/>
          </w:tcPr>
          <w:p w14:paraId="3B5B9083" w14:textId="77777777" w:rsidR="00C90BD6" w:rsidRPr="003D4F2C" w:rsidRDefault="00C90BD6" w:rsidP="00C90BD6">
            <w:pPr>
              <w:rPr>
                <w:rFonts w:eastAsia="Times New Roman"/>
                <w:color w:val="000000"/>
                <w:szCs w:val="22"/>
              </w:rPr>
            </w:pPr>
            <w:r w:rsidRPr="003D4F2C">
              <w:rPr>
                <w:rFonts w:eastAsia="Times New Roman"/>
                <w:color w:val="000000"/>
                <w:szCs w:val="22"/>
              </w:rPr>
              <w:t>Computer cabling complete</w:t>
            </w:r>
          </w:p>
        </w:tc>
        <w:tc>
          <w:tcPr>
            <w:tcW w:w="2644" w:type="dxa"/>
            <w:tcBorders>
              <w:top w:val="nil"/>
              <w:left w:val="nil"/>
              <w:bottom w:val="single" w:sz="4" w:space="0" w:color="auto"/>
              <w:right w:val="single" w:sz="4" w:space="0" w:color="auto"/>
            </w:tcBorders>
            <w:shd w:val="clear" w:color="auto" w:fill="auto"/>
            <w:hideMark/>
          </w:tcPr>
          <w:p w14:paraId="42C3CC07"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auto"/>
              <w:right w:val="single" w:sz="12" w:space="0" w:color="auto"/>
            </w:tcBorders>
            <w:shd w:val="clear" w:color="auto" w:fill="auto"/>
            <w:hideMark/>
          </w:tcPr>
          <w:p w14:paraId="6C770B99" w14:textId="77777777" w:rsidR="00C90BD6" w:rsidRPr="003D4F2C" w:rsidRDefault="00C90BD6" w:rsidP="00C90BD6">
            <w:pPr>
              <w:rPr>
                <w:rFonts w:eastAsia="Times New Roman"/>
                <w:color w:val="000000"/>
                <w:szCs w:val="22"/>
              </w:rPr>
            </w:pPr>
            <w:r w:rsidRPr="003D4F2C">
              <w:rPr>
                <w:rFonts w:eastAsia="Times New Roman"/>
                <w:color w:val="000000"/>
                <w:szCs w:val="22"/>
              </w:rPr>
              <w:t>IT</w:t>
            </w:r>
          </w:p>
        </w:tc>
      </w:tr>
      <w:tr w:rsidR="00C90BD6" w:rsidRPr="003D4F2C" w14:paraId="12D04054" w14:textId="77777777" w:rsidTr="00C90BD6">
        <w:trPr>
          <w:trHeight w:val="300"/>
        </w:trPr>
        <w:tc>
          <w:tcPr>
            <w:tcW w:w="9355" w:type="dxa"/>
            <w:gridSpan w:val="4"/>
            <w:tcBorders>
              <w:top w:val="single" w:sz="4" w:space="0" w:color="auto"/>
              <w:left w:val="single" w:sz="12" w:space="0" w:color="auto"/>
              <w:bottom w:val="single" w:sz="4" w:space="0" w:color="002060"/>
              <w:right w:val="single" w:sz="12" w:space="0" w:color="auto"/>
            </w:tcBorders>
            <w:shd w:val="clear" w:color="auto" w:fill="auto"/>
            <w:hideMark/>
          </w:tcPr>
          <w:p w14:paraId="08FAA673" w14:textId="20BCA7FB" w:rsidR="00C90BD6" w:rsidRPr="003D4F2C" w:rsidRDefault="00C90BD6" w:rsidP="00C90BD6">
            <w:pPr>
              <w:rPr>
                <w:rFonts w:eastAsia="Times New Roman"/>
                <w:b/>
                <w:color w:val="000000"/>
                <w:szCs w:val="22"/>
              </w:rPr>
            </w:pPr>
            <w:r w:rsidRPr="003D4F2C">
              <w:rPr>
                <w:rFonts w:eastAsia="Times New Roman"/>
                <w:b/>
                <w:color w:val="000000"/>
                <w:szCs w:val="22"/>
              </w:rPr>
              <w:t> </w:t>
            </w:r>
            <w:r w:rsidR="00984A5E" w:rsidRPr="003D4F2C">
              <w:rPr>
                <w:rFonts w:eastAsia="Times New Roman"/>
                <w:b/>
                <w:color w:val="000000"/>
                <w:szCs w:val="22"/>
              </w:rPr>
              <w:t>Work Supplies</w:t>
            </w:r>
          </w:p>
        </w:tc>
      </w:tr>
      <w:tr w:rsidR="00C90BD6" w:rsidRPr="003D4F2C" w14:paraId="70B1FD4A" w14:textId="77777777" w:rsidTr="00C90BD6">
        <w:trPr>
          <w:trHeight w:val="300"/>
        </w:trPr>
        <w:tc>
          <w:tcPr>
            <w:tcW w:w="1340" w:type="dxa"/>
            <w:tcBorders>
              <w:top w:val="nil"/>
              <w:left w:val="single" w:sz="12" w:space="0" w:color="auto"/>
              <w:bottom w:val="single" w:sz="4" w:space="0" w:color="002060"/>
              <w:right w:val="single" w:sz="4" w:space="0" w:color="002060"/>
            </w:tcBorders>
            <w:shd w:val="clear" w:color="auto" w:fill="auto"/>
            <w:hideMark/>
          </w:tcPr>
          <w:p w14:paraId="5A4092FB"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 </w:t>
            </w:r>
          </w:p>
        </w:tc>
        <w:tc>
          <w:tcPr>
            <w:tcW w:w="1960" w:type="dxa"/>
            <w:tcBorders>
              <w:top w:val="nil"/>
              <w:left w:val="nil"/>
              <w:bottom w:val="single" w:sz="4" w:space="0" w:color="002060"/>
              <w:right w:val="single" w:sz="4" w:space="0" w:color="002060"/>
            </w:tcBorders>
            <w:shd w:val="clear" w:color="auto" w:fill="auto"/>
            <w:hideMark/>
          </w:tcPr>
          <w:p w14:paraId="7A53976C"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2644" w:type="dxa"/>
            <w:tcBorders>
              <w:top w:val="nil"/>
              <w:left w:val="nil"/>
              <w:bottom w:val="single" w:sz="4" w:space="0" w:color="002060"/>
              <w:right w:val="single" w:sz="4" w:space="0" w:color="002060"/>
            </w:tcBorders>
            <w:shd w:val="clear" w:color="auto" w:fill="auto"/>
            <w:hideMark/>
          </w:tcPr>
          <w:p w14:paraId="73E50E2E"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single" w:sz="4" w:space="0" w:color="002060"/>
              <w:right w:val="single" w:sz="12" w:space="0" w:color="auto"/>
            </w:tcBorders>
            <w:shd w:val="clear" w:color="auto" w:fill="auto"/>
            <w:hideMark/>
          </w:tcPr>
          <w:p w14:paraId="355DF5F8"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r>
      <w:tr w:rsidR="00C90BD6" w:rsidRPr="003D4F2C" w14:paraId="0CC3CBB4" w14:textId="77777777" w:rsidTr="006610B9">
        <w:trPr>
          <w:trHeight w:val="300"/>
        </w:trPr>
        <w:tc>
          <w:tcPr>
            <w:tcW w:w="1340" w:type="dxa"/>
            <w:tcBorders>
              <w:top w:val="nil"/>
              <w:left w:val="single" w:sz="12" w:space="0" w:color="auto"/>
              <w:bottom w:val="nil"/>
              <w:right w:val="single" w:sz="4" w:space="0" w:color="002060"/>
            </w:tcBorders>
            <w:shd w:val="clear" w:color="auto" w:fill="auto"/>
            <w:hideMark/>
          </w:tcPr>
          <w:p w14:paraId="774EE3AF" w14:textId="77777777" w:rsidR="00C90BD6" w:rsidRPr="003D4F2C" w:rsidRDefault="00C90BD6" w:rsidP="00C90BD6">
            <w:pPr>
              <w:jc w:val="center"/>
              <w:rPr>
                <w:rFonts w:eastAsia="Times New Roman"/>
                <w:color w:val="000000"/>
                <w:szCs w:val="22"/>
              </w:rPr>
            </w:pPr>
            <w:r w:rsidRPr="003D4F2C">
              <w:rPr>
                <w:rFonts w:eastAsia="Times New Roman"/>
                <w:color w:val="000000"/>
                <w:szCs w:val="22"/>
              </w:rPr>
              <w:t> </w:t>
            </w:r>
          </w:p>
        </w:tc>
        <w:tc>
          <w:tcPr>
            <w:tcW w:w="1960" w:type="dxa"/>
            <w:tcBorders>
              <w:top w:val="nil"/>
              <w:left w:val="nil"/>
              <w:bottom w:val="nil"/>
              <w:right w:val="single" w:sz="4" w:space="0" w:color="002060"/>
            </w:tcBorders>
            <w:shd w:val="clear" w:color="auto" w:fill="auto"/>
            <w:hideMark/>
          </w:tcPr>
          <w:p w14:paraId="2881AEAE"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2644" w:type="dxa"/>
            <w:tcBorders>
              <w:top w:val="nil"/>
              <w:left w:val="nil"/>
              <w:bottom w:val="nil"/>
              <w:right w:val="single" w:sz="4" w:space="0" w:color="002060"/>
            </w:tcBorders>
            <w:shd w:val="clear" w:color="auto" w:fill="auto"/>
            <w:hideMark/>
          </w:tcPr>
          <w:p w14:paraId="121717AA"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c>
          <w:tcPr>
            <w:tcW w:w="3411" w:type="dxa"/>
            <w:tcBorders>
              <w:top w:val="nil"/>
              <w:left w:val="nil"/>
              <w:bottom w:val="nil"/>
              <w:right w:val="single" w:sz="12" w:space="0" w:color="auto"/>
            </w:tcBorders>
            <w:shd w:val="clear" w:color="auto" w:fill="auto"/>
            <w:hideMark/>
          </w:tcPr>
          <w:p w14:paraId="1AF38F0E" w14:textId="77777777" w:rsidR="00C90BD6" w:rsidRPr="003D4F2C" w:rsidRDefault="00C90BD6" w:rsidP="00C90BD6">
            <w:pPr>
              <w:rPr>
                <w:rFonts w:eastAsia="Times New Roman"/>
                <w:color w:val="000000"/>
                <w:szCs w:val="22"/>
              </w:rPr>
            </w:pPr>
            <w:r w:rsidRPr="003D4F2C">
              <w:rPr>
                <w:rFonts w:eastAsia="Times New Roman"/>
                <w:color w:val="000000"/>
                <w:szCs w:val="22"/>
              </w:rPr>
              <w:t> </w:t>
            </w:r>
          </w:p>
        </w:tc>
      </w:tr>
      <w:tr w:rsidR="006610B9" w:rsidRPr="003D4F2C" w14:paraId="259EC6A7" w14:textId="77777777" w:rsidTr="006610B9">
        <w:trPr>
          <w:trHeight w:val="300"/>
        </w:trPr>
        <w:tc>
          <w:tcPr>
            <w:tcW w:w="1340" w:type="dxa"/>
            <w:tcBorders>
              <w:top w:val="nil"/>
              <w:left w:val="single" w:sz="12" w:space="0" w:color="auto"/>
              <w:bottom w:val="nil"/>
              <w:right w:val="single" w:sz="4" w:space="0" w:color="002060"/>
            </w:tcBorders>
            <w:shd w:val="clear" w:color="auto" w:fill="auto"/>
          </w:tcPr>
          <w:p w14:paraId="6CF0569F" w14:textId="77777777" w:rsidR="006610B9" w:rsidRPr="003D4F2C" w:rsidRDefault="006610B9" w:rsidP="00C90BD6">
            <w:pPr>
              <w:jc w:val="center"/>
              <w:rPr>
                <w:rFonts w:eastAsia="Times New Roman"/>
                <w:color w:val="000000"/>
                <w:szCs w:val="22"/>
              </w:rPr>
            </w:pPr>
          </w:p>
        </w:tc>
        <w:tc>
          <w:tcPr>
            <w:tcW w:w="1960" w:type="dxa"/>
            <w:tcBorders>
              <w:top w:val="nil"/>
              <w:left w:val="nil"/>
              <w:bottom w:val="nil"/>
              <w:right w:val="single" w:sz="4" w:space="0" w:color="002060"/>
            </w:tcBorders>
            <w:shd w:val="clear" w:color="auto" w:fill="auto"/>
          </w:tcPr>
          <w:p w14:paraId="5B37FFFB" w14:textId="77777777" w:rsidR="006610B9" w:rsidRPr="003D4F2C" w:rsidRDefault="006610B9" w:rsidP="00C90BD6">
            <w:pPr>
              <w:rPr>
                <w:rFonts w:eastAsia="Times New Roman"/>
                <w:color w:val="000000"/>
                <w:szCs w:val="22"/>
              </w:rPr>
            </w:pPr>
          </w:p>
        </w:tc>
        <w:tc>
          <w:tcPr>
            <w:tcW w:w="2644" w:type="dxa"/>
            <w:tcBorders>
              <w:top w:val="nil"/>
              <w:left w:val="nil"/>
              <w:bottom w:val="nil"/>
              <w:right w:val="single" w:sz="4" w:space="0" w:color="002060"/>
            </w:tcBorders>
            <w:shd w:val="clear" w:color="auto" w:fill="auto"/>
          </w:tcPr>
          <w:p w14:paraId="0E642185" w14:textId="77777777" w:rsidR="006610B9" w:rsidRPr="003D4F2C" w:rsidRDefault="006610B9" w:rsidP="00C90BD6">
            <w:pPr>
              <w:rPr>
                <w:rFonts w:eastAsia="Times New Roman"/>
                <w:color w:val="000000"/>
                <w:szCs w:val="22"/>
              </w:rPr>
            </w:pPr>
          </w:p>
        </w:tc>
        <w:tc>
          <w:tcPr>
            <w:tcW w:w="3411" w:type="dxa"/>
            <w:tcBorders>
              <w:top w:val="nil"/>
              <w:left w:val="nil"/>
              <w:bottom w:val="nil"/>
              <w:right w:val="single" w:sz="12" w:space="0" w:color="auto"/>
            </w:tcBorders>
            <w:shd w:val="clear" w:color="auto" w:fill="auto"/>
          </w:tcPr>
          <w:p w14:paraId="32669CEC" w14:textId="77777777" w:rsidR="006610B9" w:rsidRPr="003D4F2C" w:rsidRDefault="006610B9" w:rsidP="00C90BD6">
            <w:pPr>
              <w:rPr>
                <w:rFonts w:eastAsia="Times New Roman"/>
                <w:color w:val="000000"/>
                <w:szCs w:val="22"/>
              </w:rPr>
            </w:pPr>
          </w:p>
        </w:tc>
      </w:tr>
      <w:tr w:rsidR="006610B9" w:rsidRPr="003D4F2C" w14:paraId="22FAE600" w14:textId="77777777" w:rsidTr="00C90BD6">
        <w:trPr>
          <w:trHeight w:val="300"/>
        </w:trPr>
        <w:tc>
          <w:tcPr>
            <w:tcW w:w="1340" w:type="dxa"/>
            <w:tcBorders>
              <w:top w:val="nil"/>
              <w:left w:val="single" w:sz="12" w:space="0" w:color="auto"/>
              <w:bottom w:val="single" w:sz="12" w:space="0" w:color="auto"/>
              <w:right w:val="single" w:sz="4" w:space="0" w:color="002060"/>
            </w:tcBorders>
            <w:shd w:val="clear" w:color="auto" w:fill="auto"/>
          </w:tcPr>
          <w:p w14:paraId="56945735" w14:textId="77777777" w:rsidR="006610B9" w:rsidRPr="003D4F2C" w:rsidRDefault="006610B9" w:rsidP="00C90BD6">
            <w:pPr>
              <w:jc w:val="center"/>
              <w:rPr>
                <w:rFonts w:eastAsia="Times New Roman"/>
                <w:color w:val="000000"/>
                <w:szCs w:val="22"/>
              </w:rPr>
            </w:pPr>
          </w:p>
        </w:tc>
        <w:tc>
          <w:tcPr>
            <w:tcW w:w="1960" w:type="dxa"/>
            <w:tcBorders>
              <w:top w:val="nil"/>
              <w:left w:val="nil"/>
              <w:bottom w:val="single" w:sz="12" w:space="0" w:color="auto"/>
              <w:right w:val="single" w:sz="4" w:space="0" w:color="002060"/>
            </w:tcBorders>
            <w:shd w:val="clear" w:color="auto" w:fill="auto"/>
          </w:tcPr>
          <w:p w14:paraId="13E2705C" w14:textId="77777777" w:rsidR="006610B9" w:rsidRPr="003D4F2C" w:rsidRDefault="006610B9" w:rsidP="00C90BD6">
            <w:pPr>
              <w:rPr>
                <w:rFonts w:eastAsia="Times New Roman"/>
                <w:color w:val="000000"/>
                <w:szCs w:val="22"/>
              </w:rPr>
            </w:pPr>
          </w:p>
        </w:tc>
        <w:tc>
          <w:tcPr>
            <w:tcW w:w="2644" w:type="dxa"/>
            <w:tcBorders>
              <w:top w:val="nil"/>
              <w:left w:val="nil"/>
              <w:bottom w:val="single" w:sz="12" w:space="0" w:color="auto"/>
              <w:right w:val="single" w:sz="4" w:space="0" w:color="002060"/>
            </w:tcBorders>
            <w:shd w:val="clear" w:color="auto" w:fill="auto"/>
          </w:tcPr>
          <w:p w14:paraId="70FD46AC" w14:textId="77777777" w:rsidR="006610B9" w:rsidRPr="003D4F2C" w:rsidRDefault="006610B9" w:rsidP="00C90BD6">
            <w:pPr>
              <w:rPr>
                <w:rFonts w:eastAsia="Times New Roman"/>
                <w:color w:val="000000"/>
                <w:szCs w:val="22"/>
              </w:rPr>
            </w:pPr>
          </w:p>
        </w:tc>
        <w:tc>
          <w:tcPr>
            <w:tcW w:w="3411" w:type="dxa"/>
            <w:tcBorders>
              <w:top w:val="nil"/>
              <w:left w:val="nil"/>
              <w:bottom w:val="single" w:sz="12" w:space="0" w:color="auto"/>
              <w:right w:val="single" w:sz="12" w:space="0" w:color="auto"/>
            </w:tcBorders>
            <w:shd w:val="clear" w:color="auto" w:fill="auto"/>
          </w:tcPr>
          <w:p w14:paraId="3F8D18BD" w14:textId="77777777" w:rsidR="006610B9" w:rsidRPr="003D4F2C" w:rsidRDefault="006610B9" w:rsidP="00C90BD6">
            <w:pPr>
              <w:rPr>
                <w:rFonts w:eastAsia="Times New Roman"/>
                <w:color w:val="000000"/>
                <w:szCs w:val="22"/>
              </w:rPr>
            </w:pPr>
          </w:p>
        </w:tc>
      </w:tr>
    </w:tbl>
    <w:p w14:paraId="206627CF" w14:textId="788CF9A9" w:rsidR="00B57267" w:rsidRPr="00DD09BE" w:rsidRDefault="00B57267" w:rsidP="00DA6145">
      <w:pPr>
        <w:pStyle w:val="Caption"/>
      </w:pPr>
      <w:r w:rsidRPr="00DD09BE">
        <w:lastRenderedPageBreak/>
        <w:t xml:space="preserve">Table </w:t>
      </w:r>
      <w:r w:rsidR="00131139">
        <w:t>J</w:t>
      </w:r>
      <w:r w:rsidRPr="00DD09BE">
        <w:t>.</w:t>
      </w:r>
      <w:r w:rsidR="00131139">
        <w:t>6</w:t>
      </w:r>
      <w:r w:rsidRPr="00DD09BE">
        <w:t xml:space="preserve">: </w:t>
      </w:r>
      <w:r w:rsidR="00C90BD6" w:rsidRPr="00DD09BE">
        <w:t>Operations Schedule</w:t>
      </w:r>
    </w:p>
    <w:tbl>
      <w:tblPr>
        <w:tblW w:w="9350" w:type="dxa"/>
        <w:tblLook w:val="04A0" w:firstRow="1" w:lastRow="0" w:firstColumn="1" w:lastColumn="0" w:noHBand="0" w:noVBand="1"/>
      </w:tblPr>
      <w:tblGrid>
        <w:gridCol w:w="1340"/>
        <w:gridCol w:w="1900"/>
        <w:gridCol w:w="3140"/>
        <w:gridCol w:w="1890"/>
        <w:gridCol w:w="1080"/>
      </w:tblGrid>
      <w:tr w:rsidR="00B57267" w:rsidRPr="00AD0414" w14:paraId="13812BBA" w14:textId="77777777" w:rsidTr="0099730C">
        <w:trPr>
          <w:cantSplit/>
          <w:trHeight w:val="300"/>
          <w:tblHeader/>
        </w:trPr>
        <w:tc>
          <w:tcPr>
            <w:tcW w:w="9350" w:type="dxa"/>
            <w:gridSpan w:val="5"/>
            <w:tcBorders>
              <w:top w:val="single" w:sz="8" w:space="0" w:color="002060"/>
              <w:left w:val="single" w:sz="8" w:space="0" w:color="002060"/>
              <w:bottom w:val="single" w:sz="4" w:space="0" w:color="002060"/>
              <w:right w:val="single" w:sz="8" w:space="0" w:color="002060"/>
            </w:tcBorders>
            <w:shd w:val="clear" w:color="000000" w:fill="002060"/>
            <w:noWrap/>
            <w:vAlign w:val="bottom"/>
            <w:hideMark/>
          </w:tcPr>
          <w:p w14:paraId="6CA866EB" w14:textId="78139A6F" w:rsidR="00B57267" w:rsidRPr="00AD0414" w:rsidRDefault="00C90BD6" w:rsidP="002F57A9">
            <w:pPr>
              <w:jc w:val="center"/>
              <w:rPr>
                <w:rFonts w:eastAsia="Times New Roman"/>
                <w:b/>
                <w:bCs/>
                <w:color w:val="FFFFFF"/>
                <w:szCs w:val="22"/>
              </w:rPr>
            </w:pPr>
            <w:r>
              <w:rPr>
                <w:rFonts w:eastAsia="Times New Roman"/>
                <w:b/>
                <w:bCs/>
                <w:color w:val="FFFFFF"/>
                <w:szCs w:val="22"/>
              </w:rPr>
              <w:t>Operations</w:t>
            </w:r>
            <w:r w:rsidR="00B57267" w:rsidRPr="00AD0414">
              <w:rPr>
                <w:rFonts w:eastAsia="Times New Roman"/>
                <w:b/>
                <w:bCs/>
                <w:color w:val="FFFFFF"/>
                <w:szCs w:val="22"/>
              </w:rPr>
              <w:t xml:space="preserve"> Schedule</w:t>
            </w:r>
          </w:p>
        </w:tc>
      </w:tr>
      <w:tr w:rsidR="00B57267" w:rsidRPr="00AD0414" w14:paraId="172ED434" w14:textId="77777777" w:rsidTr="0099730C">
        <w:trPr>
          <w:cantSplit/>
          <w:trHeight w:val="600"/>
          <w:tblHeader/>
        </w:trPr>
        <w:tc>
          <w:tcPr>
            <w:tcW w:w="1340" w:type="dxa"/>
            <w:tcBorders>
              <w:top w:val="nil"/>
              <w:left w:val="single" w:sz="12" w:space="0" w:color="auto"/>
              <w:bottom w:val="single" w:sz="4" w:space="0" w:color="002060"/>
              <w:right w:val="single" w:sz="4" w:space="0" w:color="002060"/>
            </w:tcBorders>
            <w:shd w:val="clear" w:color="auto" w:fill="auto"/>
            <w:vAlign w:val="center"/>
            <w:hideMark/>
          </w:tcPr>
          <w:p w14:paraId="5D7736D7" w14:textId="77777777" w:rsidR="00B57267" w:rsidRPr="00AD0414" w:rsidRDefault="00B57267" w:rsidP="002F57A9">
            <w:pPr>
              <w:jc w:val="center"/>
              <w:rPr>
                <w:rFonts w:eastAsia="Times New Roman"/>
                <w:b/>
                <w:bCs/>
                <w:color w:val="000000"/>
                <w:szCs w:val="22"/>
              </w:rPr>
            </w:pPr>
            <w:r w:rsidRPr="00AD0414">
              <w:rPr>
                <w:rFonts w:eastAsia="Times New Roman"/>
                <w:b/>
                <w:bCs/>
                <w:color w:val="000000"/>
                <w:szCs w:val="22"/>
              </w:rPr>
              <w:t>Date / Time</w:t>
            </w:r>
          </w:p>
        </w:tc>
        <w:tc>
          <w:tcPr>
            <w:tcW w:w="1900" w:type="dxa"/>
            <w:tcBorders>
              <w:top w:val="nil"/>
              <w:left w:val="nil"/>
              <w:bottom w:val="single" w:sz="4" w:space="0" w:color="002060"/>
              <w:right w:val="single" w:sz="4" w:space="0" w:color="002060"/>
            </w:tcBorders>
            <w:shd w:val="clear" w:color="auto" w:fill="auto"/>
            <w:vAlign w:val="center"/>
            <w:hideMark/>
          </w:tcPr>
          <w:p w14:paraId="417FBFC1" w14:textId="77777777" w:rsidR="00B57267" w:rsidRPr="00AD0414" w:rsidRDefault="00B57267" w:rsidP="002F57A9">
            <w:pPr>
              <w:jc w:val="center"/>
              <w:rPr>
                <w:rFonts w:eastAsia="Times New Roman"/>
                <w:b/>
                <w:bCs/>
                <w:color w:val="000000"/>
                <w:szCs w:val="22"/>
              </w:rPr>
            </w:pPr>
            <w:r w:rsidRPr="00AD0414">
              <w:rPr>
                <w:rFonts w:eastAsia="Times New Roman"/>
                <w:b/>
                <w:bCs/>
                <w:color w:val="000000"/>
                <w:szCs w:val="22"/>
              </w:rPr>
              <w:t>Meeting Name/ Facilitator</w:t>
            </w:r>
          </w:p>
        </w:tc>
        <w:tc>
          <w:tcPr>
            <w:tcW w:w="3140" w:type="dxa"/>
            <w:tcBorders>
              <w:top w:val="nil"/>
              <w:left w:val="nil"/>
              <w:bottom w:val="single" w:sz="4" w:space="0" w:color="002060"/>
              <w:right w:val="single" w:sz="4" w:space="0" w:color="002060"/>
            </w:tcBorders>
            <w:shd w:val="clear" w:color="auto" w:fill="auto"/>
            <w:vAlign w:val="center"/>
            <w:hideMark/>
          </w:tcPr>
          <w:p w14:paraId="5CEC2D4C" w14:textId="77777777" w:rsidR="00B57267" w:rsidRPr="00AD0414" w:rsidRDefault="00B57267" w:rsidP="002F57A9">
            <w:pPr>
              <w:jc w:val="center"/>
              <w:rPr>
                <w:rFonts w:eastAsia="Times New Roman"/>
                <w:b/>
                <w:bCs/>
                <w:color w:val="000000"/>
                <w:szCs w:val="22"/>
              </w:rPr>
            </w:pPr>
            <w:r w:rsidRPr="00AD0414">
              <w:rPr>
                <w:rFonts w:eastAsia="Times New Roman"/>
                <w:b/>
                <w:bCs/>
                <w:color w:val="000000"/>
                <w:szCs w:val="22"/>
              </w:rPr>
              <w:t>Purpose</w:t>
            </w:r>
          </w:p>
        </w:tc>
        <w:tc>
          <w:tcPr>
            <w:tcW w:w="1890" w:type="dxa"/>
            <w:tcBorders>
              <w:top w:val="nil"/>
              <w:left w:val="nil"/>
              <w:bottom w:val="single" w:sz="4" w:space="0" w:color="002060"/>
              <w:right w:val="single" w:sz="4" w:space="0" w:color="002060"/>
            </w:tcBorders>
            <w:shd w:val="clear" w:color="auto" w:fill="auto"/>
            <w:vAlign w:val="center"/>
            <w:hideMark/>
          </w:tcPr>
          <w:p w14:paraId="6B92A2CF" w14:textId="77777777" w:rsidR="00B57267" w:rsidRPr="00AD0414" w:rsidRDefault="00B57267" w:rsidP="002F57A9">
            <w:pPr>
              <w:jc w:val="center"/>
              <w:rPr>
                <w:rFonts w:eastAsia="Times New Roman"/>
                <w:b/>
                <w:bCs/>
                <w:color w:val="000000"/>
                <w:szCs w:val="22"/>
              </w:rPr>
            </w:pPr>
            <w:r w:rsidRPr="00AD0414">
              <w:rPr>
                <w:rFonts w:eastAsia="Times New Roman"/>
                <w:b/>
                <w:bCs/>
                <w:color w:val="000000"/>
                <w:szCs w:val="22"/>
              </w:rPr>
              <w:t>Attendees</w:t>
            </w:r>
          </w:p>
        </w:tc>
        <w:tc>
          <w:tcPr>
            <w:tcW w:w="1080" w:type="dxa"/>
            <w:tcBorders>
              <w:top w:val="nil"/>
              <w:left w:val="nil"/>
              <w:bottom w:val="single" w:sz="4" w:space="0" w:color="002060"/>
              <w:right w:val="single" w:sz="12" w:space="0" w:color="auto"/>
            </w:tcBorders>
            <w:shd w:val="clear" w:color="auto" w:fill="auto"/>
            <w:vAlign w:val="center"/>
            <w:hideMark/>
          </w:tcPr>
          <w:p w14:paraId="737CD61C" w14:textId="77777777" w:rsidR="00B57267" w:rsidRPr="00AD0414" w:rsidRDefault="00B57267" w:rsidP="002F57A9">
            <w:pPr>
              <w:jc w:val="center"/>
              <w:rPr>
                <w:rFonts w:eastAsia="Times New Roman"/>
                <w:b/>
                <w:bCs/>
                <w:color w:val="000000"/>
                <w:szCs w:val="22"/>
              </w:rPr>
            </w:pPr>
            <w:r w:rsidRPr="00AD0414">
              <w:rPr>
                <w:rFonts w:eastAsia="Times New Roman"/>
                <w:b/>
                <w:bCs/>
                <w:color w:val="000000"/>
                <w:szCs w:val="22"/>
              </w:rPr>
              <w:t>Location</w:t>
            </w:r>
          </w:p>
        </w:tc>
      </w:tr>
      <w:tr w:rsidR="00B57267" w:rsidRPr="00AD0414" w14:paraId="6B6194E5" w14:textId="77777777" w:rsidTr="006610B9">
        <w:trPr>
          <w:trHeight w:val="1439"/>
        </w:trPr>
        <w:tc>
          <w:tcPr>
            <w:tcW w:w="1340" w:type="dxa"/>
            <w:tcBorders>
              <w:top w:val="nil"/>
              <w:left w:val="single" w:sz="12" w:space="0" w:color="auto"/>
              <w:bottom w:val="single" w:sz="4" w:space="0" w:color="002060"/>
              <w:right w:val="single" w:sz="4" w:space="0" w:color="002060"/>
            </w:tcBorders>
            <w:shd w:val="clear" w:color="auto" w:fill="auto"/>
            <w:hideMark/>
          </w:tcPr>
          <w:p w14:paraId="7A8F953F" w14:textId="77777777" w:rsidR="00B57267" w:rsidRPr="00AD0414" w:rsidRDefault="00B57267" w:rsidP="002F57A9">
            <w:pPr>
              <w:rPr>
                <w:rFonts w:eastAsia="Times New Roman"/>
                <w:color w:val="000000"/>
                <w:szCs w:val="22"/>
              </w:rPr>
            </w:pPr>
            <w:r w:rsidRPr="00AD0414">
              <w:rPr>
                <w:rFonts w:eastAsia="Times New Roman"/>
                <w:color w:val="000000"/>
                <w:szCs w:val="22"/>
              </w:rPr>
              <w:t>DD/MM 0800</w:t>
            </w:r>
          </w:p>
        </w:tc>
        <w:tc>
          <w:tcPr>
            <w:tcW w:w="1900" w:type="dxa"/>
            <w:tcBorders>
              <w:top w:val="nil"/>
              <w:left w:val="nil"/>
              <w:bottom w:val="single" w:sz="4" w:space="0" w:color="002060"/>
              <w:right w:val="single" w:sz="4" w:space="0" w:color="002060"/>
            </w:tcBorders>
            <w:shd w:val="clear" w:color="auto" w:fill="auto"/>
            <w:hideMark/>
          </w:tcPr>
          <w:p w14:paraId="715D813A" w14:textId="77777777" w:rsidR="00B57267" w:rsidRPr="00AD0414" w:rsidRDefault="00B57267" w:rsidP="002F57A9">
            <w:pPr>
              <w:rPr>
                <w:rFonts w:eastAsia="Times New Roman"/>
                <w:color w:val="000000"/>
                <w:szCs w:val="22"/>
              </w:rPr>
            </w:pPr>
            <w:r w:rsidRPr="00AD0414">
              <w:rPr>
                <w:rFonts w:eastAsia="Times New Roman"/>
                <w:color w:val="000000"/>
                <w:szCs w:val="22"/>
              </w:rPr>
              <w:t xml:space="preserve">AM Situational Awareness Briefing/ DM and Operations Chief. </w:t>
            </w:r>
          </w:p>
        </w:tc>
        <w:tc>
          <w:tcPr>
            <w:tcW w:w="3140" w:type="dxa"/>
            <w:tcBorders>
              <w:top w:val="nil"/>
              <w:left w:val="nil"/>
              <w:bottom w:val="single" w:sz="4" w:space="0" w:color="002060"/>
              <w:right w:val="single" w:sz="4" w:space="0" w:color="002060"/>
            </w:tcBorders>
            <w:shd w:val="clear" w:color="auto" w:fill="auto"/>
            <w:hideMark/>
          </w:tcPr>
          <w:p w14:paraId="2B338B47" w14:textId="77777777" w:rsidR="00B57267" w:rsidRPr="00AD0414" w:rsidRDefault="00B57267" w:rsidP="002F57A9">
            <w:pPr>
              <w:rPr>
                <w:rFonts w:eastAsia="Times New Roman"/>
                <w:color w:val="000000"/>
                <w:szCs w:val="22"/>
              </w:rPr>
            </w:pPr>
            <w:r w:rsidRPr="00AD0414">
              <w:rPr>
                <w:rFonts w:eastAsia="Times New Roman"/>
                <w:color w:val="000000"/>
                <w:szCs w:val="22"/>
              </w:rPr>
              <w:t>To bring all key leaders and managers up to date with the last 24 hours activities and set priorities for the day’s activities.</w:t>
            </w:r>
          </w:p>
        </w:tc>
        <w:tc>
          <w:tcPr>
            <w:tcW w:w="1890" w:type="dxa"/>
            <w:tcBorders>
              <w:top w:val="nil"/>
              <w:left w:val="nil"/>
              <w:bottom w:val="single" w:sz="4" w:space="0" w:color="002060"/>
              <w:right w:val="single" w:sz="4" w:space="0" w:color="002060"/>
            </w:tcBorders>
            <w:shd w:val="clear" w:color="auto" w:fill="auto"/>
            <w:hideMark/>
          </w:tcPr>
          <w:p w14:paraId="7372EA59" w14:textId="77777777" w:rsidR="00B57267" w:rsidRPr="00AD0414" w:rsidRDefault="00B57267" w:rsidP="002F57A9">
            <w:pPr>
              <w:rPr>
                <w:rFonts w:eastAsia="Times New Roman"/>
                <w:color w:val="000000"/>
                <w:szCs w:val="22"/>
              </w:rPr>
            </w:pPr>
            <w:r w:rsidRPr="00AD0414">
              <w:rPr>
                <w:rFonts w:eastAsia="Times New Roman"/>
                <w:color w:val="000000"/>
                <w:szCs w:val="22"/>
              </w:rPr>
              <w:t>Organization Senior Leadership and DERG Section and Branch Chiefs.</w:t>
            </w:r>
          </w:p>
        </w:tc>
        <w:tc>
          <w:tcPr>
            <w:tcW w:w="1080" w:type="dxa"/>
            <w:tcBorders>
              <w:top w:val="nil"/>
              <w:left w:val="nil"/>
              <w:bottom w:val="single" w:sz="4" w:space="0" w:color="002060"/>
              <w:right w:val="single" w:sz="12" w:space="0" w:color="auto"/>
            </w:tcBorders>
            <w:shd w:val="clear" w:color="auto" w:fill="auto"/>
            <w:hideMark/>
          </w:tcPr>
          <w:p w14:paraId="1A954415" w14:textId="77777777" w:rsidR="00B57267" w:rsidRPr="00AD0414" w:rsidRDefault="00B57267" w:rsidP="002F57A9">
            <w:pPr>
              <w:rPr>
                <w:rFonts w:eastAsia="Times New Roman"/>
                <w:color w:val="000000"/>
                <w:szCs w:val="22"/>
              </w:rPr>
            </w:pPr>
            <w:r w:rsidRPr="00AD0414">
              <w:rPr>
                <w:rFonts w:eastAsia="Times New Roman"/>
                <w:color w:val="000000"/>
                <w:szCs w:val="22"/>
              </w:rPr>
              <w:t>Rm 123</w:t>
            </w:r>
          </w:p>
        </w:tc>
      </w:tr>
      <w:tr w:rsidR="00B57267" w:rsidRPr="00AD0414" w14:paraId="4BB67EAF" w14:textId="77777777" w:rsidTr="002F57A9">
        <w:trPr>
          <w:trHeight w:val="300"/>
        </w:trPr>
        <w:tc>
          <w:tcPr>
            <w:tcW w:w="1340" w:type="dxa"/>
            <w:tcBorders>
              <w:top w:val="nil"/>
              <w:left w:val="single" w:sz="12" w:space="0" w:color="auto"/>
              <w:bottom w:val="single" w:sz="4" w:space="0" w:color="002060"/>
              <w:right w:val="single" w:sz="4" w:space="0" w:color="002060"/>
            </w:tcBorders>
            <w:shd w:val="clear" w:color="auto" w:fill="auto"/>
            <w:hideMark/>
          </w:tcPr>
          <w:p w14:paraId="199A0909"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900" w:type="dxa"/>
            <w:tcBorders>
              <w:top w:val="nil"/>
              <w:left w:val="nil"/>
              <w:bottom w:val="single" w:sz="4" w:space="0" w:color="002060"/>
              <w:right w:val="single" w:sz="4" w:space="0" w:color="002060"/>
            </w:tcBorders>
            <w:shd w:val="clear" w:color="auto" w:fill="auto"/>
            <w:hideMark/>
          </w:tcPr>
          <w:p w14:paraId="45594ADA"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3140" w:type="dxa"/>
            <w:tcBorders>
              <w:top w:val="nil"/>
              <w:left w:val="nil"/>
              <w:bottom w:val="single" w:sz="4" w:space="0" w:color="002060"/>
              <w:right w:val="single" w:sz="4" w:space="0" w:color="002060"/>
            </w:tcBorders>
            <w:shd w:val="clear" w:color="auto" w:fill="auto"/>
            <w:hideMark/>
          </w:tcPr>
          <w:p w14:paraId="0D9969F6"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890" w:type="dxa"/>
            <w:tcBorders>
              <w:top w:val="nil"/>
              <w:left w:val="nil"/>
              <w:bottom w:val="single" w:sz="4" w:space="0" w:color="002060"/>
              <w:right w:val="single" w:sz="4" w:space="0" w:color="002060"/>
            </w:tcBorders>
            <w:shd w:val="clear" w:color="auto" w:fill="auto"/>
            <w:hideMark/>
          </w:tcPr>
          <w:p w14:paraId="5182B0E6"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080" w:type="dxa"/>
            <w:tcBorders>
              <w:top w:val="nil"/>
              <w:left w:val="nil"/>
              <w:bottom w:val="single" w:sz="4" w:space="0" w:color="002060"/>
              <w:right w:val="single" w:sz="12" w:space="0" w:color="auto"/>
            </w:tcBorders>
            <w:shd w:val="clear" w:color="auto" w:fill="auto"/>
            <w:hideMark/>
          </w:tcPr>
          <w:p w14:paraId="1DC939AE"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r>
      <w:tr w:rsidR="00B57267" w:rsidRPr="00AD0414" w14:paraId="12D2229D" w14:textId="77777777" w:rsidTr="002F57A9">
        <w:trPr>
          <w:trHeight w:val="300"/>
        </w:trPr>
        <w:tc>
          <w:tcPr>
            <w:tcW w:w="1340" w:type="dxa"/>
            <w:tcBorders>
              <w:top w:val="nil"/>
              <w:left w:val="single" w:sz="12" w:space="0" w:color="auto"/>
              <w:bottom w:val="single" w:sz="4" w:space="0" w:color="002060"/>
              <w:right w:val="single" w:sz="4" w:space="0" w:color="002060"/>
            </w:tcBorders>
            <w:shd w:val="clear" w:color="auto" w:fill="auto"/>
            <w:hideMark/>
          </w:tcPr>
          <w:p w14:paraId="3326DB70"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900" w:type="dxa"/>
            <w:tcBorders>
              <w:top w:val="nil"/>
              <w:left w:val="nil"/>
              <w:bottom w:val="single" w:sz="4" w:space="0" w:color="002060"/>
              <w:right w:val="single" w:sz="4" w:space="0" w:color="002060"/>
            </w:tcBorders>
            <w:shd w:val="clear" w:color="auto" w:fill="auto"/>
            <w:hideMark/>
          </w:tcPr>
          <w:p w14:paraId="74BD25AF"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3140" w:type="dxa"/>
            <w:tcBorders>
              <w:top w:val="nil"/>
              <w:left w:val="nil"/>
              <w:bottom w:val="single" w:sz="4" w:space="0" w:color="002060"/>
              <w:right w:val="single" w:sz="4" w:space="0" w:color="002060"/>
            </w:tcBorders>
            <w:shd w:val="clear" w:color="auto" w:fill="auto"/>
            <w:hideMark/>
          </w:tcPr>
          <w:p w14:paraId="175BAE27"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890" w:type="dxa"/>
            <w:tcBorders>
              <w:top w:val="nil"/>
              <w:left w:val="nil"/>
              <w:bottom w:val="single" w:sz="4" w:space="0" w:color="002060"/>
              <w:right w:val="single" w:sz="4" w:space="0" w:color="002060"/>
            </w:tcBorders>
            <w:shd w:val="clear" w:color="auto" w:fill="auto"/>
            <w:hideMark/>
          </w:tcPr>
          <w:p w14:paraId="3334C025"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080" w:type="dxa"/>
            <w:tcBorders>
              <w:top w:val="nil"/>
              <w:left w:val="nil"/>
              <w:bottom w:val="single" w:sz="4" w:space="0" w:color="002060"/>
              <w:right w:val="single" w:sz="12" w:space="0" w:color="auto"/>
            </w:tcBorders>
            <w:shd w:val="clear" w:color="auto" w:fill="auto"/>
            <w:hideMark/>
          </w:tcPr>
          <w:p w14:paraId="09BC2B34"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r>
      <w:tr w:rsidR="00B57267" w:rsidRPr="00AD0414" w14:paraId="0BB6D13E" w14:textId="77777777" w:rsidTr="002F57A9">
        <w:trPr>
          <w:trHeight w:val="300"/>
        </w:trPr>
        <w:tc>
          <w:tcPr>
            <w:tcW w:w="1340" w:type="dxa"/>
            <w:tcBorders>
              <w:top w:val="nil"/>
              <w:left w:val="single" w:sz="12" w:space="0" w:color="auto"/>
              <w:bottom w:val="single" w:sz="4" w:space="0" w:color="002060"/>
              <w:right w:val="single" w:sz="4" w:space="0" w:color="002060"/>
            </w:tcBorders>
            <w:shd w:val="clear" w:color="auto" w:fill="auto"/>
            <w:hideMark/>
          </w:tcPr>
          <w:p w14:paraId="2286A7C5"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900" w:type="dxa"/>
            <w:tcBorders>
              <w:top w:val="nil"/>
              <w:left w:val="nil"/>
              <w:bottom w:val="single" w:sz="4" w:space="0" w:color="002060"/>
              <w:right w:val="single" w:sz="4" w:space="0" w:color="002060"/>
            </w:tcBorders>
            <w:shd w:val="clear" w:color="auto" w:fill="auto"/>
            <w:hideMark/>
          </w:tcPr>
          <w:p w14:paraId="22DEF607"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3140" w:type="dxa"/>
            <w:tcBorders>
              <w:top w:val="nil"/>
              <w:left w:val="nil"/>
              <w:bottom w:val="single" w:sz="4" w:space="0" w:color="002060"/>
              <w:right w:val="single" w:sz="4" w:space="0" w:color="002060"/>
            </w:tcBorders>
            <w:shd w:val="clear" w:color="auto" w:fill="auto"/>
            <w:hideMark/>
          </w:tcPr>
          <w:p w14:paraId="5E912CA1"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890" w:type="dxa"/>
            <w:tcBorders>
              <w:top w:val="nil"/>
              <w:left w:val="nil"/>
              <w:bottom w:val="single" w:sz="4" w:space="0" w:color="002060"/>
              <w:right w:val="single" w:sz="4" w:space="0" w:color="002060"/>
            </w:tcBorders>
            <w:shd w:val="clear" w:color="auto" w:fill="auto"/>
            <w:hideMark/>
          </w:tcPr>
          <w:p w14:paraId="0269FE46"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080" w:type="dxa"/>
            <w:tcBorders>
              <w:top w:val="nil"/>
              <w:left w:val="nil"/>
              <w:bottom w:val="single" w:sz="4" w:space="0" w:color="002060"/>
              <w:right w:val="single" w:sz="12" w:space="0" w:color="auto"/>
            </w:tcBorders>
            <w:shd w:val="clear" w:color="auto" w:fill="auto"/>
            <w:hideMark/>
          </w:tcPr>
          <w:p w14:paraId="374C787B"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r>
      <w:tr w:rsidR="00B57267" w:rsidRPr="00AD0414" w14:paraId="12D2F21A" w14:textId="77777777" w:rsidTr="002F57A9">
        <w:trPr>
          <w:trHeight w:val="315"/>
        </w:trPr>
        <w:tc>
          <w:tcPr>
            <w:tcW w:w="1340" w:type="dxa"/>
            <w:tcBorders>
              <w:top w:val="nil"/>
              <w:left w:val="single" w:sz="12" w:space="0" w:color="auto"/>
              <w:bottom w:val="single" w:sz="12" w:space="0" w:color="auto"/>
              <w:right w:val="single" w:sz="4" w:space="0" w:color="002060"/>
            </w:tcBorders>
            <w:shd w:val="clear" w:color="auto" w:fill="auto"/>
            <w:hideMark/>
          </w:tcPr>
          <w:p w14:paraId="7F85F7BC"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900" w:type="dxa"/>
            <w:tcBorders>
              <w:top w:val="nil"/>
              <w:left w:val="nil"/>
              <w:bottom w:val="single" w:sz="12" w:space="0" w:color="auto"/>
              <w:right w:val="single" w:sz="4" w:space="0" w:color="002060"/>
            </w:tcBorders>
            <w:shd w:val="clear" w:color="auto" w:fill="auto"/>
            <w:hideMark/>
          </w:tcPr>
          <w:p w14:paraId="517DDAB0"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3140" w:type="dxa"/>
            <w:tcBorders>
              <w:top w:val="nil"/>
              <w:left w:val="nil"/>
              <w:bottom w:val="single" w:sz="12" w:space="0" w:color="auto"/>
              <w:right w:val="single" w:sz="4" w:space="0" w:color="002060"/>
            </w:tcBorders>
            <w:shd w:val="clear" w:color="auto" w:fill="auto"/>
            <w:hideMark/>
          </w:tcPr>
          <w:p w14:paraId="643B6149"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890" w:type="dxa"/>
            <w:tcBorders>
              <w:top w:val="nil"/>
              <w:left w:val="nil"/>
              <w:bottom w:val="single" w:sz="12" w:space="0" w:color="auto"/>
              <w:right w:val="single" w:sz="4" w:space="0" w:color="002060"/>
            </w:tcBorders>
            <w:shd w:val="clear" w:color="auto" w:fill="auto"/>
            <w:hideMark/>
          </w:tcPr>
          <w:p w14:paraId="55101512"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c>
          <w:tcPr>
            <w:tcW w:w="1080" w:type="dxa"/>
            <w:tcBorders>
              <w:top w:val="nil"/>
              <w:left w:val="nil"/>
              <w:bottom w:val="single" w:sz="12" w:space="0" w:color="auto"/>
              <w:right w:val="single" w:sz="12" w:space="0" w:color="auto"/>
            </w:tcBorders>
            <w:shd w:val="clear" w:color="auto" w:fill="auto"/>
            <w:hideMark/>
          </w:tcPr>
          <w:p w14:paraId="65052E6D" w14:textId="77777777" w:rsidR="00B57267" w:rsidRPr="00AD0414" w:rsidRDefault="00B57267" w:rsidP="002F57A9">
            <w:pPr>
              <w:rPr>
                <w:rFonts w:eastAsia="Times New Roman"/>
                <w:color w:val="000000"/>
                <w:szCs w:val="22"/>
              </w:rPr>
            </w:pPr>
            <w:r w:rsidRPr="00AD0414">
              <w:rPr>
                <w:rFonts w:eastAsia="Times New Roman"/>
                <w:color w:val="000000"/>
                <w:szCs w:val="22"/>
              </w:rPr>
              <w:t> </w:t>
            </w:r>
          </w:p>
        </w:tc>
      </w:tr>
    </w:tbl>
    <w:p w14:paraId="7BDA4954" w14:textId="0741C092" w:rsidR="00B57267" w:rsidRPr="00DD09BE" w:rsidRDefault="00B57267" w:rsidP="00DA6145">
      <w:pPr>
        <w:pStyle w:val="Caption"/>
      </w:pPr>
      <w:bookmarkStart w:id="178" w:name="_Hlk10724460"/>
      <w:r w:rsidRPr="00DD09BE">
        <w:t xml:space="preserve">Table </w:t>
      </w:r>
      <w:r w:rsidR="00131139">
        <w:t>J</w:t>
      </w:r>
      <w:r w:rsidRPr="00DD09BE">
        <w:t>.</w:t>
      </w:r>
      <w:r w:rsidR="00131139">
        <w:t>7</w:t>
      </w:r>
      <w:r w:rsidRPr="00DD09BE">
        <w:t>: Position Guide</w:t>
      </w:r>
    </w:p>
    <w:tbl>
      <w:tblPr>
        <w:tblW w:w="9440" w:type="dxa"/>
        <w:tblLook w:val="04A0" w:firstRow="1" w:lastRow="0" w:firstColumn="1" w:lastColumn="0" w:noHBand="0" w:noVBand="1"/>
      </w:tblPr>
      <w:tblGrid>
        <w:gridCol w:w="2567"/>
        <w:gridCol w:w="6873"/>
      </w:tblGrid>
      <w:tr w:rsidR="00B57267" w:rsidRPr="00043D27" w14:paraId="4CD4DA53" w14:textId="77777777" w:rsidTr="0099730C">
        <w:trPr>
          <w:trHeight w:val="300"/>
          <w:tblHeader/>
        </w:trPr>
        <w:tc>
          <w:tcPr>
            <w:tcW w:w="9440" w:type="dxa"/>
            <w:gridSpan w:val="2"/>
            <w:tcBorders>
              <w:top w:val="single" w:sz="8" w:space="0" w:color="002060"/>
              <w:left w:val="single" w:sz="8" w:space="0" w:color="002060"/>
              <w:bottom w:val="nil"/>
              <w:right w:val="single" w:sz="8" w:space="0" w:color="002060"/>
            </w:tcBorders>
            <w:shd w:val="clear" w:color="000000" w:fill="002060"/>
            <w:noWrap/>
            <w:vAlign w:val="bottom"/>
            <w:hideMark/>
          </w:tcPr>
          <w:bookmarkEnd w:id="178"/>
          <w:p w14:paraId="02DF5537" w14:textId="4144DBAD" w:rsidR="00B57267" w:rsidRPr="00043D27" w:rsidRDefault="00B57267" w:rsidP="002F57A9">
            <w:pPr>
              <w:jc w:val="center"/>
              <w:rPr>
                <w:rFonts w:eastAsia="Times New Roman" w:cs="Calibri"/>
                <w:b/>
                <w:bCs/>
                <w:color w:val="FFFFFF"/>
                <w:szCs w:val="22"/>
              </w:rPr>
            </w:pPr>
            <w:r w:rsidRPr="00D96A1D">
              <w:rPr>
                <w:rFonts w:eastAsia="Times New Roman" w:cs="Calibri"/>
                <w:b/>
                <w:bCs/>
                <w:i/>
                <w:color w:val="FFFFFF"/>
                <w:szCs w:val="22"/>
              </w:rPr>
              <w:t>Title</w:t>
            </w:r>
            <w:r w:rsidR="0088742D">
              <w:rPr>
                <w:rFonts w:eastAsia="Times New Roman" w:cs="Calibri"/>
                <w:b/>
                <w:bCs/>
                <w:i/>
                <w:color w:val="FFFFFF"/>
                <w:szCs w:val="22"/>
              </w:rPr>
              <w:t xml:space="preserve"> </w:t>
            </w:r>
            <w:r w:rsidRPr="00043D27">
              <w:rPr>
                <w:rFonts w:eastAsia="Times New Roman" w:cs="Calibri"/>
                <w:b/>
                <w:bCs/>
                <w:color w:val="FFFFFF"/>
                <w:szCs w:val="22"/>
              </w:rPr>
              <w:t>Deputy D</w:t>
            </w:r>
            <w:r w:rsidR="00D55053">
              <w:rPr>
                <w:rFonts w:eastAsia="Times New Roman" w:cs="Calibri"/>
                <w:b/>
                <w:bCs/>
                <w:color w:val="FFFFFF"/>
                <w:szCs w:val="22"/>
              </w:rPr>
              <w:t>ERG Director</w:t>
            </w:r>
          </w:p>
        </w:tc>
      </w:tr>
      <w:tr w:rsidR="00B57267" w:rsidRPr="00043D27" w14:paraId="6AEF1D78" w14:textId="77777777" w:rsidTr="002F57A9">
        <w:trPr>
          <w:trHeight w:val="1200"/>
        </w:trPr>
        <w:tc>
          <w:tcPr>
            <w:tcW w:w="2567" w:type="dxa"/>
            <w:tcBorders>
              <w:top w:val="single" w:sz="4" w:space="0" w:color="auto"/>
              <w:left w:val="single" w:sz="12" w:space="0" w:color="auto"/>
              <w:bottom w:val="single" w:sz="4" w:space="0" w:color="auto"/>
              <w:right w:val="single" w:sz="4" w:space="0" w:color="auto"/>
            </w:tcBorders>
            <w:shd w:val="clear" w:color="auto" w:fill="auto"/>
            <w:noWrap/>
            <w:hideMark/>
          </w:tcPr>
          <w:p w14:paraId="1CC8769A"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Responsibilities:</w:t>
            </w:r>
          </w:p>
        </w:tc>
        <w:tc>
          <w:tcPr>
            <w:tcW w:w="6873" w:type="dxa"/>
            <w:tcBorders>
              <w:top w:val="single" w:sz="4" w:space="0" w:color="auto"/>
              <w:left w:val="nil"/>
              <w:bottom w:val="single" w:sz="4" w:space="0" w:color="auto"/>
              <w:right w:val="single" w:sz="12" w:space="0" w:color="auto"/>
            </w:tcBorders>
            <w:shd w:val="clear" w:color="auto" w:fill="auto"/>
            <w:hideMark/>
          </w:tcPr>
          <w:p w14:paraId="517AB142" w14:textId="7DF37BF7" w:rsidR="00B57267" w:rsidRPr="00707175" w:rsidRDefault="00B57267" w:rsidP="00677937">
            <w:pPr>
              <w:pStyle w:val="ListParagraph"/>
              <w:numPr>
                <w:ilvl w:val="0"/>
                <w:numId w:val="27"/>
              </w:numPr>
              <w:rPr>
                <w:rFonts w:eastAsia="Times New Roman" w:cs="Calibri"/>
                <w:color w:val="000000"/>
                <w:szCs w:val="22"/>
              </w:rPr>
            </w:pPr>
            <w:r w:rsidRPr="00707175">
              <w:rPr>
                <w:rFonts w:eastAsia="Times New Roman" w:cs="Calibri"/>
                <w:color w:val="000000"/>
                <w:szCs w:val="22"/>
              </w:rPr>
              <w:t>The Deputy D</w:t>
            </w:r>
            <w:r w:rsidR="00D55053">
              <w:rPr>
                <w:rFonts w:eastAsia="Times New Roman" w:cs="Calibri"/>
                <w:color w:val="000000"/>
                <w:szCs w:val="22"/>
              </w:rPr>
              <w:t xml:space="preserve">ERG </w:t>
            </w:r>
            <w:r w:rsidR="00D55053" w:rsidRPr="00A01A20">
              <w:rPr>
                <w:rFonts w:eastAsia="Times New Roman" w:cs="Calibri"/>
                <w:color w:val="000000"/>
                <w:szCs w:val="22"/>
              </w:rPr>
              <w:t>Director</w:t>
            </w:r>
            <w:r w:rsidRPr="00A01A20">
              <w:rPr>
                <w:rFonts w:eastAsia="Times New Roman" w:cs="Calibri"/>
                <w:color w:val="000000"/>
                <w:szCs w:val="22"/>
              </w:rPr>
              <w:t xml:space="preserve"> </w:t>
            </w:r>
            <w:r w:rsidRPr="00E172A6">
              <w:rPr>
                <w:rFonts w:eastAsia="Times New Roman" w:cs="Calibri"/>
                <w:color w:val="000000"/>
                <w:szCs w:val="22"/>
              </w:rPr>
              <w:t>if assigned</w:t>
            </w:r>
            <w:r w:rsidRPr="00A01A20">
              <w:rPr>
                <w:rFonts w:eastAsia="Times New Roman" w:cs="Calibri"/>
                <w:color w:val="000000"/>
                <w:szCs w:val="22"/>
              </w:rPr>
              <w:t>, may</w:t>
            </w:r>
            <w:r w:rsidRPr="00707175">
              <w:rPr>
                <w:rFonts w:eastAsia="Times New Roman" w:cs="Calibri"/>
                <w:color w:val="000000"/>
                <w:szCs w:val="22"/>
              </w:rPr>
              <w:t xml:space="preserve"> be delegated authorities and responsibilities by the D</w:t>
            </w:r>
            <w:r w:rsidR="00D55053">
              <w:rPr>
                <w:rFonts w:eastAsia="Times New Roman" w:cs="Calibri"/>
                <w:color w:val="000000"/>
                <w:szCs w:val="22"/>
              </w:rPr>
              <w:t>ERG Director</w:t>
            </w:r>
            <w:r w:rsidRPr="00707175">
              <w:rPr>
                <w:rFonts w:eastAsia="Times New Roman" w:cs="Calibri"/>
                <w:color w:val="000000"/>
                <w:szCs w:val="22"/>
              </w:rPr>
              <w:t xml:space="preserve">. In most cases the </w:t>
            </w:r>
            <w:r w:rsidR="00ED7DD9" w:rsidRPr="00707175">
              <w:rPr>
                <w:rFonts w:eastAsia="Times New Roman" w:cs="Calibri"/>
                <w:color w:val="000000"/>
                <w:szCs w:val="22"/>
              </w:rPr>
              <w:t>Deputy will</w:t>
            </w:r>
            <w:r w:rsidRPr="00707175">
              <w:rPr>
                <w:rFonts w:eastAsia="Times New Roman" w:cs="Calibri"/>
                <w:color w:val="000000"/>
                <w:szCs w:val="22"/>
              </w:rPr>
              <w:t xml:space="preserve"> assist the D</w:t>
            </w:r>
            <w:r w:rsidR="00D55053">
              <w:rPr>
                <w:rFonts w:eastAsia="Times New Roman" w:cs="Calibri"/>
                <w:color w:val="000000"/>
                <w:szCs w:val="22"/>
              </w:rPr>
              <w:t>irector</w:t>
            </w:r>
            <w:r w:rsidRPr="00707175">
              <w:rPr>
                <w:rFonts w:eastAsia="Times New Roman" w:cs="Calibri"/>
                <w:color w:val="000000"/>
                <w:szCs w:val="22"/>
              </w:rPr>
              <w:t xml:space="preserve"> or act as the D</w:t>
            </w:r>
            <w:r w:rsidR="00D55053">
              <w:rPr>
                <w:rFonts w:eastAsia="Times New Roman" w:cs="Calibri"/>
                <w:color w:val="000000"/>
                <w:szCs w:val="22"/>
              </w:rPr>
              <w:t>irector</w:t>
            </w:r>
            <w:r w:rsidRPr="00707175">
              <w:rPr>
                <w:rFonts w:eastAsia="Times New Roman" w:cs="Calibri"/>
                <w:color w:val="000000"/>
                <w:szCs w:val="22"/>
              </w:rPr>
              <w:t>’s relief.</w:t>
            </w:r>
          </w:p>
        </w:tc>
      </w:tr>
      <w:tr w:rsidR="00B57267" w:rsidRPr="00043D27" w14:paraId="18CB9C1F" w14:textId="77777777" w:rsidTr="002F57A9">
        <w:trPr>
          <w:trHeight w:val="600"/>
        </w:trPr>
        <w:tc>
          <w:tcPr>
            <w:tcW w:w="2567" w:type="dxa"/>
            <w:tcBorders>
              <w:top w:val="nil"/>
              <w:left w:val="single" w:sz="12" w:space="0" w:color="auto"/>
              <w:bottom w:val="single" w:sz="4" w:space="0" w:color="auto"/>
              <w:right w:val="single" w:sz="4" w:space="0" w:color="auto"/>
            </w:tcBorders>
            <w:shd w:val="clear" w:color="auto" w:fill="auto"/>
            <w:noWrap/>
            <w:hideMark/>
          </w:tcPr>
          <w:p w14:paraId="724A8565"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Start Up Actions:</w:t>
            </w:r>
          </w:p>
        </w:tc>
        <w:tc>
          <w:tcPr>
            <w:tcW w:w="6873" w:type="dxa"/>
            <w:tcBorders>
              <w:top w:val="nil"/>
              <w:left w:val="nil"/>
              <w:bottom w:val="single" w:sz="4" w:space="0" w:color="auto"/>
              <w:right w:val="single" w:sz="12" w:space="0" w:color="auto"/>
            </w:tcBorders>
            <w:shd w:val="clear" w:color="auto" w:fill="auto"/>
            <w:hideMark/>
          </w:tcPr>
          <w:p w14:paraId="2FEC56D3" w14:textId="77777777"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 xml:space="preserve">Check in with </w:t>
            </w:r>
            <w:r w:rsidRPr="00C82DCB">
              <w:rPr>
                <w:rFonts w:eastAsia="Times New Roman" w:cs="Calibri"/>
                <w:b/>
                <w:bCs/>
                <w:color w:val="000000"/>
                <w:szCs w:val="22"/>
              </w:rPr>
              <w:t xml:space="preserve">[Office/Title] </w:t>
            </w:r>
            <w:r w:rsidRPr="00C82DCB">
              <w:rPr>
                <w:rFonts w:eastAsia="Times New Roman" w:cs="Calibri"/>
                <w:color w:val="000000"/>
                <w:szCs w:val="22"/>
              </w:rPr>
              <w:t>for</w:t>
            </w:r>
            <w:r w:rsidRPr="00043D27">
              <w:rPr>
                <w:rFonts w:eastAsia="Times New Roman" w:cs="Calibri"/>
                <w:color w:val="000000"/>
                <w:szCs w:val="22"/>
              </w:rPr>
              <w:t xml:space="preserve"> situation briefing, receive and provide updates. </w:t>
            </w:r>
          </w:p>
        </w:tc>
      </w:tr>
      <w:tr w:rsidR="00B57267" w:rsidRPr="00043D27" w14:paraId="41A5F4B0" w14:textId="77777777" w:rsidTr="002F57A9">
        <w:trPr>
          <w:trHeight w:val="600"/>
        </w:trPr>
        <w:tc>
          <w:tcPr>
            <w:tcW w:w="2567" w:type="dxa"/>
            <w:tcBorders>
              <w:top w:val="nil"/>
              <w:left w:val="single" w:sz="12" w:space="0" w:color="auto"/>
              <w:bottom w:val="single" w:sz="4" w:space="0" w:color="auto"/>
              <w:right w:val="single" w:sz="4" w:space="0" w:color="auto"/>
            </w:tcBorders>
            <w:shd w:val="clear" w:color="auto" w:fill="auto"/>
            <w:noWrap/>
            <w:hideMark/>
          </w:tcPr>
          <w:p w14:paraId="5630FEF8"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 </w:t>
            </w:r>
          </w:p>
        </w:tc>
        <w:tc>
          <w:tcPr>
            <w:tcW w:w="6873" w:type="dxa"/>
            <w:tcBorders>
              <w:top w:val="nil"/>
              <w:left w:val="nil"/>
              <w:bottom w:val="single" w:sz="4" w:space="0" w:color="auto"/>
              <w:right w:val="single" w:sz="12" w:space="0" w:color="auto"/>
            </w:tcBorders>
            <w:shd w:val="clear" w:color="auto" w:fill="auto"/>
            <w:hideMark/>
          </w:tcPr>
          <w:p w14:paraId="30B2424B" w14:textId="0D185655"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Coordinate with the D</w:t>
            </w:r>
            <w:r w:rsidR="00D55053">
              <w:rPr>
                <w:rFonts w:eastAsia="Times New Roman" w:cs="Calibri"/>
                <w:color w:val="000000"/>
                <w:szCs w:val="22"/>
              </w:rPr>
              <w:t>irector</w:t>
            </w:r>
            <w:r w:rsidRPr="00043D27">
              <w:rPr>
                <w:rFonts w:eastAsia="Times New Roman" w:cs="Calibri"/>
                <w:color w:val="000000"/>
                <w:szCs w:val="22"/>
              </w:rPr>
              <w:t xml:space="preserve"> on the role the Deputy </w:t>
            </w:r>
            <w:r w:rsidR="00D55053">
              <w:rPr>
                <w:rFonts w:eastAsia="Times New Roman" w:cs="Calibri"/>
                <w:color w:val="000000"/>
                <w:szCs w:val="22"/>
              </w:rPr>
              <w:t>is</w:t>
            </w:r>
            <w:r w:rsidRPr="00043D27">
              <w:rPr>
                <w:rFonts w:eastAsia="Times New Roman" w:cs="Calibri"/>
                <w:color w:val="000000"/>
                <w:szCs w:val="22"/>
              </w:rPr>
              <w:t xml:space="preserve"> to take during the emergency.</w:t>
            </w:r>
          </w:p>
        </w:tc>
      </w:tr>
      <w:tr w:rsidR="00B57267" w:rsidRPr="00043D27" w14:paraId="16EC042F" w14:textId="77777777" w:rsidTr="002F57A9">
        <w:trPr>
          <w:trHeight w:val="600"/>
        </w:trPr>
        <w:tc>
          <w:tcPr>
            <w:tcW w:w="2567" w:type="dxa"/>
            <w:tcBorders>
              <w:top w:val="nil"/>
              <w:left w:val="single" w:sz="12" w:space="0" w:color="auto"/>
              <w:bottom w:val="single" w:sz="4" w:space="0" w:color="auto"/>
              <w:right w:val="single" w:sz="4" w:space="0" w:color="auto"/>
            </w:tcBorders>
            <w:shd w:val="clear" w:color="auto" w:fill="auto"/>
            <w:noWrap/>
            <w:hideMark/>
          </w:tcPr>
          <w:p w14:paraId="16A8DBAE"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Ongoing Duties:</w:t>
            </w:r>
          </w:p>
        </w:tc>
        <w:tc>
          <w:tcPr>
            <w:tcW w:w="6873" w:type="dxa"/>
            <w:tcBorders>
              <w:top w:val="nil"/>
              <w:left w:val="nil"/>
              <w:bottom w:val="single" w:sz="4" w:space="0" w:color="auto"/>
              <w:right w:val="single" w:sz="12" w:space="0" w:color="auto"/>
            </w:tcBorders>
            <w:shd w:val="clear" w:color="auto" w:fill="auto"/>
            <w:hideMark/>
          </w:tcPr>
          <w:p w14:paraId="67007095" w14:textId="77777777"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 xml:space="preserve">Organize and facilitate planning meetings and briefings during DERG member shift changes. </w:t>
            </w:r>
          </w:p>
        </w:tc>
      </w:tr>
      <w:tr w:rsidR="00B57267" w:rsidRPr="00043D27" w14:paraId="33A218EE" w14:textId="77777777" w:rsidTr="002F57A9">
        <w:trPr>
          <w:trHeight w:val="600"/>
        </w:trPr>
        <w:tc>
          <w:tcPr>
            <w:tcW w:w="2567" w:type="dxa"/>
            <w:tcBorders>
              <w:top w:val="nil"/>
              <w:left w:val="single" w:sz="12" w:space="0" w:color="auto"/>
              <w:bottom w:val="single" w:sz="4" w:space="0" w:color="auto"/>
              <w:right w:val="single" w:sz="4" w:space="0" w:color="auto"/>
            </w:tcBorders>
            <w:shd w:val="clear" w:color="auto" w:fill="auto"/>
            <w:noWrap/>
            <w:hideMark/>
          </w:tcPr>
          <w:p w14:paraId="776942CE"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 </w:t>
            </w:r>
          </w:p>
        </w:tc>
        <w:tc>
          <w:tcPr>
            <w:tcW w:w="6873" w:type="dxa"/>
            <w:tcBorders>
              <w:top w:val="nil"/>
              <w:left w:val="nil"/>
              <w:bottom w:val="single" w:sz="4" w:space="0" w:color="auto"/>
              <w:right w:val="single" w:sz="12" w:space="0" w:color="auto"/>
            </w:tcBorders>
            <w:shd w:val="clear" w:color="auto" w:fill="auto"/>
            <w:hideMark/>
          </w:tcPr>
          <w:p w14:paraId="1C34E0D5" w14:textId="79B4BDDD"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 xml:space="preserve">Identify issues and advise the </w:t>
            </w:r>
            <w:r w:rsidR="00D55053">
              <w:rPr>
                <w:rFonts w:eastAsia="Times New Roman" w:cs="Calibri"/>
                <w:color w:val="000000"/>
                <w:szCs w:val="22"/>
              </w:rPr>
              <w:t>Director</w:t>
            </w:r>
            <w:r w:rsidRPr="00043D27">
              <w:rPr>
                <w:rFonts w:eastAsia="Times New Roman" w:cs="Calibri"/>
                <w:color w:val="000000"/>
                <w:szCs w:val="22"/>
              </w:rPr>
              <w:t xml:space="preserve"> as deemed appropriate.</w:t>
            </w:r>
          </w:p>
        </w:tc>
      </w:tr>
      <w:tr w:rsidR="00B57267" w:rsidRPr="00043D27" w14:paraId="35B05484" w14:textId="77777777" w:rsidTr="002F57A9">
        <w:trPr>
          <w:trHeight w:val="600"/>
        </w:trPr>
        <w:tc>
          <w:tcPr>
            <w:tcW w:w="2567" w:type="dxa"/>
            <w:tcBorders>
              <w:top w:val="nil"/>
              <w:left w:val="single" w:sz="12" w:space="0" w:color="auto"/>
              <w:bottom w:val="single" w:sz="4" w:space="0" w:color="auto"/>
              <w:right w:val="single" w:sz="4" w:space="0" w:color="auto"/>
            </w:tcBorders>
            <w:shd w:val="clear" w:color="auto" w:fill="auto"/>
            <w:noWrap/>
            <w:hideMark/>
          </w:tcPr>
          <w:p w14:paraId="6CA33C39"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Deactivation:</w:t>
            </w:r>
          </w:p>
        </w:tc>
        <w:tc>
          <w:tcPr>
            <w:tcW w:w="6873" w:type="dxa"/>
            <w:tcBorders>
              <w:top w:val="nil"/>
              <w:left w:val="nil"/>
              <w:bottom w:val="single" w:sz="4" w:space="0" w:color="auto"/>
              <w:right w:val="single" w:sz="12" w:space="0" w:color="auto"/>
            </w:tcBorders>
            <w:shd w:val="clear" w:color="auto" w:fill="auto"/>
            <w:hideMark/>
          </w:tcPr>
          <w:p w14:paraId="4D4A47C6" w14:textId="77777777"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 xml:space="preserve">When authorized by </w:t>
            </w:r>
            <w:r w:rsidRPr="00C82DCB">
              <w:rPr>
                <w:rFonts w:eastAsia="Times New Roman" w:cs="Calibri"/>
                <w:b/>
                <w:bCs/>
                <w:color w:val="000000"/>
                <w:szCs w:val="22"/>
              </w:rPr>
              <w:t>[Organization Name]</w:t>
            </w:r>
            <w:r w:rsidRPr="00043D27">
              <w:rPr>
                <w:rFonts w:eastAsia="Times New Roman" w:cs="Calibri"/>
                <w:color w:val="000000"/>
                <w:szCs w:val="22"/>
              </w:rPr>
              <w:t xml:space="preserve"> leadership, deactivate and close out all logs. </w:t>
            </w:r>
          </w:p>
        </w:tc>
      </w:tr>
      <w:tr w:rsidR="00B57267" w:rsidRPr="00043D27" w14:paraId="14FF6197" w14:textId="77777777" w:rsidTr="002F57A9">
        <w:trPr>
          <w:trHeight w:val="615"/>
        </w:trPr>
        <w:tc>
          <w:tcPr>
            <w:tcW w:w="2567" w:type="dxa"/>
            <w:tcBorders>
              <w:top w:val="nil"/>
              <w:left w:val="single" w:sz="12" w:space="0" w:color="auto"/>
              <w:bottom w:val="single" w:sz="12" w:space="0" w:color="auto"/>
              <w:right w:val="single" w:sz="4" w:space="0" w:color="auto"/>
            </w:tcBorders>
            <w:shd w:val="clear" w:color="auto" w:fill="auto"/>
            <w:noWrap/>
            <w:hideMark/>
          </w:tcPr>
          <w:p w14:paraId="48A720C6" w14:textId="77777777" w:rsidR="00B57267" w:rsidRPr="00043D27" w:rsidRDefault="00B57267" w:rsidP="002F57A9">
            <w:pPr>
              <w:rPr>
                <w:rFonts w:eastAsia="Times New Roman" w:cs="Calibri"/>
                <w:b/>
                <w:bCs/>
                <w:color w:val="000000"/>
                <w:szCs w:val="22"/>
              </w:rPr>
            </w:pPr>
            <w:r w:rsidRPr="00043D27">
              <w:rPr>
                <w:rFonts w:eastAsia="Times New Roman" w:cs="Calibri"/>
                <w:b/>
                <w:bCs/>
                <w:color w:val="000000"/>
                <w:szCs w:val="22"/>
              </w:rPr>
              <w:t> </w:t>
            </w:r>
          </w:p>
        </w:tc>
        <w:tc>
          <w:tcPr>
            <w:tcW w:w="6873" w:type="dxa"/>
            <w:tcBorders>
              <w:top w:val="nil"/>
              <w:left w:val="nil"/>
              <w:bottom w:val="single" w:sz="12" w:space="0" w:color="auto"/>
              <w:right w:val="single" w:sz="12" w:space="0" w:color="auto"/>
            </w:tcBorders>
            <w:shd w:val="clear" w:color="auto" w:fill="auto"/>
            <w:hideMark/>
          </w:tcPr>
          <w:p w14:paraId="4EA11715" w14:textId="686ADCA7" w:rsidR="00B57267" w:rsidRPr="00043D27" w:rsidRDefault="00B57267" w:rsidP="00677937">
            <w:pPr>
              <w:pStyle w:val="ListParagraph"/>
              <w:numPr>
                <w:ilvl w:val="0"/>
                <w:numId w:val="27"/>
              </w:numPr>
              <w:rPr>
                <w:rFonts w:eastAsia="Times New Roman" w:cs="Calibri"/>
                <w:color w:val="000000"/>
                <w:szCs w:val="22"/>
              </w:rPr>
            </w:pPr>
            <w:r w:rsidRPr="00043D27">
              <w:rPr>
                <w:rFonts w:eastAsia="Times New Roman" w:cs="Calibri"/>
                <w:color w:val="000000"/>
                <w:szCs w:val="22"/>
              </w:rPr>
              <w:t xml:space="preserve">Provide logs and other relevant </w:t>
            </w:r>
            <w:r w:rsidR="00D55053" w:rsidRPr="00043D27">
              <w:rPr>
                <w:rFonts w:eastAsia="Times New Roman" w:cs="Calibri"/>
                <w:color w:val="000000"/>
                <w:szCs w:val="22"/>
              </w:rPr>
              <w:t>documents to</w:t>
            </w:r>
            <w:r w:rsidRPr="00043D27">
              <w:rPr>
                <w:rFonts w:eastAsia="Times New Roman" w:cs="Calibri"/>
                <w:color w:val="000000"/>
                <w:szCs w:val="22"/>
              </w:rPr>
              <w:t xml:space="preserve"> the </w:t>
            </w:r>
            <w:r>
              <w:rPr>
                <w:rFonts w:eastAsia="Times New Roman" w:cs="Calibri"/>
                <w:color w:val="000000"/>
                <w:szCs w:val="22"/>
              </w:rPr>
              <w:t>D</w:t>
            </w:r>
            <w:r w:rsidR="00D55053">
              <w:rPr>
                <w:rFonts w:eastAsia="Times New Roman" w:cs="Calibri"/>
                <w:color w:val="000000"/>
                <w:szCs w:val="22"/>
              </w:rPr>
              <w:t>evolution Manager</w:t>
            </w:r>
            <w:r>
              <w:rPr>
                <w:rFonts w:eastAsia="Times New Roman" w:cs="Calibri"/>
                <w:color w:val="000000"/>
                <w:szCs w:val="22"/>
              </w:rPr>
              <w:t xml:space="preserve"> for DWG review.</w:t>
            </w:r>
          </w:p>
        </w:tc>
      </w:tr>
    </w:tbl>
    <w:p w14:paraId="1E7A8D8E" w14:textId="77777777" w:rsidR="00221904" w:rsidRDefault="00221904">
      <w:pPr>
        <w:rPr>
          <w:bCs/>
        </w:rPr>
      </w:pPr>
    </w:p>
    <w:p w14:paraId="5E954897" w14:textId="77777777" w:rsidR="00EB75CB" w:rsidRDefault="00EB75CB">
      <w:pPr>
        <w:rPr>
          <w:bCs/>
        </w:rPr>
        <w:sectPr w:rsidR="00EB75CB" w:rsidSect="0099427D">
          <w:headerReference w:type="even" r:id="rId76"/>
          <w:headerReference w:type="default" r:id="rId77"/>
          <w:footerReference w:type="default" r:id="rId78"/>
          <w:headerReference w:type="first" r:id="rId79"/>
          <w:pgSz w:w="12240" w:h="15840" w:code="1"/>
          <w:pgMar w:top="1440" w:right="1440" w:bottom="1440" w:left="1440" w:header="720" w:footer="720" w:gutter="0"/>
          <w:pgNumType w:start="1" w:chapStyle="6"/>
          <w:cols w:space="720"/>
          <w:docGrid w:linePitch="360"/>
        </w:sectPr>
      </w:pPr>
    </w:p>
    <w:p w14:paraId="2E470EAA" w14:textId="772199C1" w:rsidR="00A5071C" w:rsidRPr="006757B5" w:rsidRDefault="00A5071C" w:rsidP="003D4F2C">
      <w:pPr>
        <w:pStyle w:val="H1A"/>
      </w:pPr>
      <w:bookmarkStart w:id="179" w:name="_Toc16497973"/>
      <w:bookmarkStart w:id="180" w:name="_Toc16459515"/>
      <w:bookmarkStart w:id="181" w:name="_Toc16497974"/>
      <w:bookmarkStart w:id="182" w:name="_Toc17385798"/>
      <w:bookmarkEnd w:id="179"/>
      <w:bookmarkEnd w:id="180"/>
      <w:bookmarkEnd w:id="181"/>
      <w:r>
        <w:lastRenderedPageBreak/>
        <w:t>Acronyms</w:t>
      </w:r>
      <w:bookmarkEnd w:id="182"/>
    </w:p>
    <w:tbl>
      <w:tblPr>
        <w:tblStyle w:val="TableGrid"/>
        <w:tblpPr w:leftFromText="180" w:rightFromText="180" w:vertAnchor="text" w:tblpY="1"/>
        <w:tblOverlap w:val="never"/>
        <w:tblW w:w="9576" w:type="dxa"/>
        <w:tblLook w:val="0000" w:firstRow="0" w:lastRow="0" w:firstColumn="0" w:lastColumn="0" w:noHBand="0" w:noVBand="0"/>
        <w:tblDescription w:val="Acronyms"/>
      </w:tblPr>
      <w:tblGrid>
        <w:gridCol w:w="1908"/>
        <w:gridCol w:w="7668"/>
      </w:tblGrid>
      <w:tr w:rsidR="002D1D90" w:rsidRPr="003D4F2C" w:rsidDel="00283707" w14:paraId="1957A04F" w14:textId="77777777" w:rsidTr="00904406">
        <w:trPr>
          <w:cantSplit/>
          <w:trHeight w:val="300"/>
          <w:tblHeader/>
        </w:trPr>
        <w:tc>
          <w:tcPr>
            <w:tcW w:w="1908" w:type="dxa"/>
          </w:tcPr>
          <w:p w14:paraId="62084E83"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AAR</w:t>
            </w:r>
          </w:p>
        </w:tc>
        <w:tc>
          <w:tcPr>
            <w:tcW w:w="7668" w:type="dxa"/>
          </w:tcPr>
          <w:p w14:paraId="73B8F338"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After-</w:t>
            </w:r>
            <w:r w:rsidRPr="003D4F2C" w:rsidDel="00283707">
              <w:rPr>
                <w:rFonts w:asciiTheme="majorHAnsi" w:eastAsia="Times New Roman" w:hAnsiTheme="majorHAnsi" w:cstheme="majorHAnsi"/>
                <w:bCs/>
                <w:color w:val="000000"/>
                <w:szCs w:val="22"/>
              </w:rPr>
              <w:t>Action Report</w:t>
            </w:r>
          </w:p>
        </w:tc>
      </w:tr>
      <w:tr w:rsidR="002D1D90" w:rsidRPr="003D4F2C" w:rsidDel="00283707" w14:paraId="46DC60CF" w14:textId="77777777" w:rsidTr="00904406">
        <w:trPr>
          <w:cantSplit/>
          <w:trHeight w:val="300"/>
        </w:trPr>
        <w:tc>
          <w:tcPr>
            <w:tcW w:w="1908" w:type="dxa"/>
          </w:tcPr>
          <w:p w14:paraId="51ADBF01"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BIA</w:t>
            </w:r>
          </w:p>
        </w:tc>
        <w:tc>
          <w:tcPr>
            <w:tcW w:w="7668" w:type="dxa"/>
          </w:tcPr>
          <w:p w14:paraId="11856E12" w14:textId="77777777" w:rsidR="002D1D90" w:rsidRPr="003D4F2C"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Business Impact Analysis</w:t>
            </w:r>
          </w:p>
        </w:tc>
      </w:tr>
      <w:tr w:rsidR="002D1D90" w:rsidRPr="003D4F2C" w:rsidDel="00283707" w14:paraId="3ABE34A8" w14:textId="77777777" w:rsidTr="00904406">
        <w:trPr>
          <w:cantSplit/>
          <w:trHeight w:val="300"/>
        </w:trPr>
        <w:tc>
          <w:tcPr>
            <w:tcW w:w="1908" w:type="dxa"/>
          </w:tcPr>
          <w:p w14:paraId="0F7ACEDA" w14:textId="77777777" w:rsidR="002D1D90" w:rsidRPr="003D4F2C"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BPA</w:t>
            </w:r>
          </w:p>
        </w:tc>
        <w:tc>
          <w:tcPr>
            <w:tcW w:w="7668" w:type="dxa"/>
          </w:tcPr>
          <w:p w14:paraId="755E3904" w14:textId="77777777" w:rsidR="002D1D90" w:rsidRPr="003D4F2C"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Business Process Analysis</w:t>
            </w:r>
          </w:p>
        </w:tc>
      </w:tr>
      <w:tr w:rsidR="002D1D90" w:rsidRPr="003D4F2C" w14:paraId="655F4E85" w14:textId="77777777" w:rsidTr="00904406">
        <w:trPr>
          <w:cantSplit/>
          <w:trHeight w:val="300"/>
        </w:trPr>
        <w:tc>
          <w:tcPr>
            <w:tcW w:w="1908" w:type="dxa"/>
          </w:tcPr>
          <w:p w14:paraId="2DF6E195"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CAP</w:t>
            </w:r>
          </w:p>
        </w:tc>
        <w:tc>
          <w:tcPr>
            <w:tcW w:w="7668" w:type="dxa"/>
          </w:tcPr>
          <w:p w14:paraId="7338CEB8" w14:textId="77777777" w:rsidR="002D1D90" w:rsidRPr="003D4F2C"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Corrective Action Program</w:t>
            </w:r>
          </w:p>
        </w:tc>
      </w:tr>
      <w:tr w:rsidR="002D1D90" w:rsidRPr="003D4F2C" w14:paraId="5EBF2AF2" w14:textId="77777777" w:rsidTr="00904406">
        <w:trPr>
          <w:cantSplit/>
          <w:trHeight w:val="300"/>
        </w:trPr>
        <w:tc>
          <w:tcPr>
            <w:tcW w:w="1908" w:type="dxa"/>
          </w:tcPr>
          <w:p w14:paraId="145430E4"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CGC</w:t>
            </w:r>
          </w:p>
        </w:tc>
        <w:tc>
          <w:tcPr>
            <w:tcW w:w="7668" w:type="dxa"/>
          </w:tcPr>
          <w:p w14:paraId="7CE455DE"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Continuity Guidance Circular</w:t>
            </w:r>
          </w:p>
        </w:tc>
      </w:tr>
      <w:tr w:rsidR="002D1D90" w:rsidRPr="003D4F2C" w:rsidDel="00283707" w14:paraId="3EB5008A" w14:textId="77777777" w:rsidTr="00904406">
        <w:trPr>
          <w:cantSplit/>
          <w:trHeight w:val="270"/>
        </w:trPr>
        <w:tc>
          <w:tcPr>
            <w:tcW w:w="1908" w:type="dxa"/>
          </w:tcPr>
          <w:p w14:paraId="66DF6525"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COOP</w:t>
            </w:r>
          </w:p>
        </w:tc>
        <w:tc>
          <w:tcPr>
            <w:tcW w:w="7668" w:type="dxa"/>
          </w:tcPr>
          <w:p w14:paraId="2338377A"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Continuity of Operations</w:t>
            </w:r>
          </w:p>
        </w:tc>
      </w:tr>
      <w:tr w:rsidR="002D1D90" w:rsidRPr="003D4F2C" w:rsidDel="00283707" w14:paraId="176A27F2" w14:textId="77777777" w:rsidTr="00904406">
        <w:trPr>
          <w:cantSplit/>
          <w:trHeight w:val="270"/>
        </w:trPr>
        <w:tc>
          <w:tcPr>
            <w:tcW w:w="1908" w:type="dxa"/>
          </w:tcPr>
          <w:p w14:paraId="40E270F8"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COGCON</w:t>
            </w:r>
          </w:p>
        </w:tc>
        <w:tc>
          <w:tcPr>
            <w:tcW w:w="7668" w:type="dxa"/>
          </w:tcPr>
          <w:p w14:paraId="4A14B4D5"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Continuity of Government Readiness Condition</w:t>
            </w:r>
          </w:p>
        </w:tc>
      </w:tr>
      <w:tr w:rsidR="002D1D90" w:rsidRPr="003D4F2C" w:rsidDel="00283707" w14:paraId="1C8A7640" w14:textId="77777777" w:rsidTr="00904406">
        <w:trPr>
          <w:cantSplit/>
          <w:trHeight w:val="340"/>
        </w:trPr>
        <w:tc>
          <w:tcPr>
            <w:tcW w:w="1908" w:type="dxa"/>
          </w:tcPr>
          <w:p w14:paraId="5E8B3D36"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CWG</w:t>
            </w:r>
          </w:p>
        </w:tc>
        <w:tc>
          <w:tcPr>
            <w:tcW w:w="7668" w:type="dxa"/>
          </w:tcPr>
          <w:p w14:paraId="1EB839B4"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Continuity Working Group</w:t>
            </w:r>
          </w:p>
        </w:tc>
      </w:tr>
      <w:tr w:rsidR="002D1D90" w:rsidRPr="003D4F2C" w:rsidDel="00283707" w14:paraId="1465CC17" w14:textId="77777777" w:rsidTr="00904406">
        <w:trPr>
          <w:cantSplit/>
          <w:trHeight w:val="300"/>
        </w:trPr>
        <w:tc>
          <w:tcPr>
            <w:tcW w:w="1908" w:type="dxa"/>
          </w:tcPr>
          <w:p w14:paraId="06E73026"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D/A</w:t>
            </w:r>
          </w:p>
        </w:tc>
        <w:tc>
          <w:tcPr>
            <w:tcW w:w="7668" w:type="dxa"/>
          </w:tcPr>
          <w:p w14:paraId="6E2ECC70"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Departments and Agencies</w:t>
            </w:r>
          </w:p>
        </w:tc>
      </w:tr>
      <w:tr w:rsidR="002D1D90" w:rsidRPr="003D4F2C" w14:paraId="6B3D20EF" w14:textId="77777777" w:rsidTr="00904406">
        <w:trPr>
          <w:cantSplit/>
          <w:trHeight w:val="300"/>
        </w:trPr>
        <w:tc>
          <w:tcPr>
            <w:tcW w:w="1908" w:type="dxa"/>
          </w:tcPr>
          <w:p w14:paraId="20535B4F" w14:textId="77777777" w:rsidR="002D1D90" w:rsidRPr="003D4F2C"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DERG</w:t>
            </w:r>
          </w:p>
        </w:tc>
        <w:tc>
          <w:tcPr>
            <w:tcW w:w="7668" w:type="dxa"/>
          </w:tcPr>
          <w:p w14:paraId="38E2AE15" w14:textId="77777777" w:rsidR="002D1D90" w:rsidRPr="003D4F2C"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Devolution Emergency Response Group</w:t>
            </w:r>
          </w:p>
        </w:tc>
      </w:tr>
      <w:tr w:rsidR="002D1D90" w:rsidRPr="003D4F2C" w:rsidDel="00283707" w14:paraId="6A5F2F62" w14:textId="77777777" w:rsidTr="00904406">
        <w:trPr>
          <w:cantSplit/>
          <w:trHeight w:val="285"/>
        </w:trPr>
        <w:tc>
          <w:tcPr>
            <w:tcW w:w="1908" w:type="dxa"/>
          </w:tcPr>
          <w:p w14:paraId="232571B4"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DHS</w:t>
            </w:r>
          </w:p>
        </w:tc>
        <w:tc>
          <w:tcPr>
            <w:tcW w:w="7668" w:type="dxa"/>
          </w:tcPr>
          <w:p w14:paraId="6E87CA0C"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Department of Homeland Security</w:t>
            </w:r>
          </w:p>
        </w:tc>
      </w:tr>
      <w:tr w:rsidR="002D1D90" w:rsidRPr="003D4F2C" w:rsidDel="00283707" w14:paraId="67EDEA6C" w14:textId="77777777" w:rsidTr="00904406">
        <w:trPr>
          <w:cantSplit/>
          <w:trHeight w:val="255"/>
        </w:trPr>
        <w:tc>
          <w:tcPr>
            <w:tcW w:w="1908" w:type="dxa"/>
          </w:tcPr>
          <w:p w14:paraId="60A9BAB6"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DWG</w:t>
            </w:r>
          </w:p>
        </w:tc>
        <w:tc>
          <w:tcPr>
            <w:tcW w:w="7668" w:type="dxa"/>
          </w:tcPr>
          <w:p w14:paraId="6A6CB879"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Devolution Working Group</w:t>
            </w:r>
          </w:p>
        </w:tc>
      </w:tr>
      <w:tr w:rsidR="002D1D90" w:rsidRPr="003D4F2C" w:rsidDel="00283707" w14:paraId="30745BD2" w14:textId="77777777" w:rsidTr="00904406">
        <w:trPr>
          <w:cantSplit/>
          <w:trHeight w:val="295"/>
        </w:trPr>
        <w:tc>
          <w:tcPr>
            <w:tcW w:w="1908" w:type="dxa"/>
          </w:tcPr>
          <w:p w14:paraId="2D4723BA"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ERG</w:t>
            </w:r>
          </w:p>
        </w:tc>
        <w:tc>
          <w:tcPr>
            <w:tcW w:w="7668" w:type="dxa"/>
          </w:tcPr>
          <w:p w14:paraId="1D325F07"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Emergency Relocation Group</w:t>
            </w:r>
          </w:p>
        </w:tc>
      </w:tr>
      <w:tr w:rsidR="002D1D90" w:rsidRPr="003D4F2C" w:rsidDel="00283707" w14:paraId="599925D0" w14:textId="77777777" w:rsidTr="00904406">
        <w:trPr>
          <w:cantSplit/>
          <w:trHeight w:val="270"/>
        </w:trPr>
        <w:tc>
          <w:tcPr>
            <w:tcW w:w="1908" w:type="dxa"/>
          </w:tcPr>
          <w:p w14:paraId="7AF35DAE"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FCD</w:t>
            </w:r>
          </w:p>
        </w:tc>
        <w:tc>
          <w:tcPr>
            <w:tcW w:w="7668" w:type="dxa"/>
          </w:tcPr>
          <w:p w14:paraId="655DC69B"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Federal Continuity Directive</w:t>
            </w:r>
          </w:p>
        </w:tc>
      </w:tr>
      <w:tr w:rsidR="002D1D90" w:rsidRPr="003D4F2C" w:rsidDel="00283707" w14:paraId="4F0F16DC" w14:textId="77777777" w:rsidTr="00904406">
        <w:trPr>
          <w:cantSplit/>
          <w:trHeight w:val="330"/>
        </w:trPr>
        <w:tc>
          <w:tcPr>
            <w:tcW w:w="1908" w:type="dxa"/>
          </w:tcPr>
          <w:p w14:paraId="634C7FEA"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FEMA</w:t>
            </w:r>
          </w:p>
        </w:tc>
        <w:tc>
          <w:tcPr>
            <w:tcW w:w="7668" w:type="dxa"/>
          </w:tcPr>
          <w:p w14:paraId="08D42EAB"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 xml:space="preserve">Federal Emergency Management Agency </w:t>
            </w:r>
          </w:p>
        </w:tc>
      </w:tr>
      <w:tr w:rsidR="002D1D90" w:rsidRPr="003D4F2C" w:rsidDel="00283707" w14:paraId="7DD6677A" w14:textId="77777777" w:rsidTr="00904406">
        <w:trPr>
          <w:cantSplit/>
          <w:trHeight w:val="330"/>
        </w:trPr>
        <w:tc>
          <w:tcPr>
            <w:tcW w:w="1908" w:type="dxa"/>
          </w:tcPr>
          <w:p w14:paraId="10ECCD5E" w14:textId="77777777" w:rsidR="002D1D90" w:rsidRPr="003D4F2C" w:rsidDel="00283707" w:rsidRDefault="002D1D90" w:rsidP="00904406">
            <w:pPr>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FOUO</w:t>
            </w:r>
          </w:p>
        </w:tc>
        <w:tc>
          <w:tcPr>
            <w:tcW w:w="7668" w:type="dxa"/>
          </w:tcPr>
          <w:p w14:paraId="678F41A6" w14:textId="77777777" w:rsidR="002D1D90" w:rsidRPr="003D4F2C" w:rsidDel="00283707" w:rsidRDefault="002D1D90" w:rsidP="00904406">
            <w:pPr>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For Official Use Only</w:t>
            </w:r>
          </w:p>
        </w:tc>
      </w:tr>
      <w:tr w:rsidR="002D1D90" w:rsidRPr="003D4F2C" w:rsidDel="00283707" w14:paraId="1DED2387" w14:textId="77777777" w:rsidTr="00904406">
        <w:trPr>
          <w:cantSplit/>
          <w:trHeight w:val="345"/>
        </w:trPr>
        <w:tc>
          <w:tcPr>
            <w:tcW w:w="1908" w:type="dxa"/>
          </w:tcPr>
          <w:p w14:paraId="254C9BEC"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GSA</w:t>
            </w:r>
          </w:p>
        </w:tc>
        <w:tc>
          <w:tcPr>
            <w:tcW w:w="7668" w:type="dxa"/>
          </w:tcPr>
          <w:p w14:paraId="07067618"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General Services Administration</w:t>
            </w:r>
          </w:p>
        </w:tc>
      </w:tr>
      <w:tr w:rsidR="002D1D90" w:rsidRPr="003D4F2C" w:rsidDel="00283707" w14:paraId="2E743C88" w14:textId="77777777" w:rsidTr="00904406">
        <w:trPr>
          <w:cantSplit/>
          <w:trHeight w:val="306"/>
        </w:trPr>
        <w:tc>
          <w:tcPr>
            <w:tcW w:w="1908" w:type="dxa"/>
          </w:tcPr>
          <w:p w14:paraId="2D78BD59"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HQ</w:t>
            </w:r>
          </w:p>
        </w:tc>
        <w:tc>
          <w:tcPr>
            <w:tcW w:w="7668" w:type="dxa"/>
          </w:tcPr>
          <w:p w14:paraId="0C04C7DE"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Headquarters</w:t>
            </w:r>
          </w:p>
        </w:tc>
      </w:tr>
      <w:tr w:rsidR="002D1D90" w:rsidRPr="003D4F2C" w:rsidDel="00283707" w14:paraId="4407F962" w14:textId="77777777" w:rsidTr="00904406">
        <w:trPr>
          <w:cantSplit/>
          <w:trHeight w:val="306"/>
        </w:trPr>
        <w:tc>
          <w:tcPr>
            <w:tcW w:w="1908" w:type="dxa"/>
          </w:tcPr>
          <w:p w14:paraId="3C42FFAE"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IP</w:t>
            </w:r>
          </w:p>
        </w:tc>
        <w:tc>
          <w:tcPr>
            <w:tcW w:w="7668" w:type="dxa"/>
          </w:tcPr>
          <w:p w14:paraId="71577A9E"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Improvement Plan</w:t>
            </w:r>
          </w:p>
        </w:tc>
      </w:tr>
      <w:tr w:rsidR="002D1D90" w:rsidRPr="003D4F2C" w:rsidDel="00283707" w14:paraId="3C3588C8" w14:textId="77777777" w:rsidTr="00904406">
        <w:trPr>
          <w:cantSplit/>
          <w:trHeight w:val="300"/>
        </w:trPr>
        <w:tc>
          <w:tcPr>
            <w:tcW w:w="1908" w:type="dxa"/>
          </w:tcPr>
          <w:p w14:paraId="00F6F35B"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IT</w:t>
            </w:r>
          </w:p>
        </w:tc>
        <w:tc>
          <w:tcPr>
            <w:tcW w:w="7668" w:type="dxa"/>
          </w:tcPr>
          <w:p w14:paraId="1CE299DE"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Information Technology</w:t>
            </w:r>
          </w:p>
        </w:tc>
      </w:tr>
      <w:tr w:rsidR="002D1D90" w:rsidRPr="003D4F2C" w:rsidDel="00283707" w14:paraId="0AC6DFE6" w14:textId="77777777" w:rsidTr="00904406">
        <w:trPr>
          <w:cantSplit/>
          <w:trHeight w:val="255"/>
        </w:trPr>
        <w:tc>
          <w:tcPr>
            <w:tcW w:w="1908" w:type="dxa"/>
          </w:tcPr>
          <w:p w14:paraId="6CCD294C"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MEF</w:t>
            </w:r>
          </w:p>
        </w:tc>
        <w:tc>
          <w:tcPr>
            <w:tcW w:w="7668" w:type="dxa"/>
          </w:tcPr>
          <w:p w14:paraId="15B63974"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Mission Essential Function</w:t>
            </w:r>
          </w:p>
        </w:tc>
      </w:tr>
      <w:tr w:rsidR="002D1D90" w:rsidRPr="003D4F2C" w:rsidDel="00283707" w14:paraId="6B3D9A45" w14:textId="77777777" w:rsidTr="00904406">
        <w:trPr>
          <w:cantSplit/>
          <w:trHeight w:val="345"/>
        </w:trPr>
        <w:tc>
          <w:tcPr>
            <w:tcW w:w="1908" w:type="dxa"/>
          </w:tcPr>
          <w:p w14:paraId="0A883C58"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MOA</w:t>
            </w:r>
          </w:p>
        </w:tc>
        <w:tc>
          <w:tcPr>
            <w:tcW w:w="7668" w:type="dxa"/>
          </w:tcPr>
          <w:p w14:paraId="277FC1E1"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Memorandum of Agreement</w:t>
            </w:r>
          </w:p>
        </w:tc>
      </w:tr>
      <w:tr w:rsidR="002D1D90" w:rsidRPr="003D4F2C" w:rsidDel="00283707" w14:paraId="74FB3D69" w14:textId="77777777" w:rsidTr="00904406">
        <w:trPr>
          <w:cantSplit/>
          <w:trHeight w:val="390"/>
        </w:trPr>
        <w:tc>
          <w:tcPr>
            <w:tcW w:w="1908" w:type="dxa"/>
          </w:tcPr>
          <w:p w14:paraId="3554387C"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MOU</w:t>
            </w:r>
          </w:p>
        </w:tc>
        <w:tc>
          <w:tcPr>
            <w:tcW w:w="7668" w:type="dxa"/>
          </w:tcPr>
          <w:p w14:paraId="7B07CAC7"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Memorandum of Understanding</w:t>
            </w:r>
          </w:p>
        </w:tc>
      </w:tr>
      <w:tr w:rsidR="002D1D90" w:rsidRPr="003D4F2C" w:rsidDel="00283707" w14:paraId="7DCE75DC" w14:textId="77777777" w:rsidTr="00904406">
        <w:trPr>
          <w:cantSplit/>
          <w:trHeight w:val="390"/>
        </w:trPr>
        <w:tc>
          <w:tcPr>
            <w:tcW w:w="1908" w:type="dxa"/>
          </w:tcPr>
          <w:p w14:paraId="656FCE91"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NARA</w:t>
            </w:r>
          </w:p>
        </w:tc>
        <w:tc>
          <w:tcPr>
            <w:tcW w:w="7668" w:type="dxa"/>
          </w:tcPr>
          <w:p w14:paraId="0D548066"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National Archives and Records Administration</w:t>
            </w:r>
          </w:p>
        </w:tc>
      </w:tr>
      <w:tr w:rsidR="002D1D90" w:rsidRPr="003D4F2C" w:rsidDel="00283707" w14:paraId="7B12E827" w14:textId="77777777" w:rsidTr="00904406">
        <w:trPr>
          <w:cantSplit/>
          <w:trHeight w:val="300"/>
        </w:trPr>
        <w:tc>
          <w:tcPr>
            <w:tcW w:w="1908" w:type="dxa"/>
          </w:tcPr>
          <w:p w14:paraId="748C6A96"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lastRenderedPageBreak/>
              <w:t>NCP</w:t>
            </w:r>
          </w:p>
        </w:tc>
        <w:tc>
          <w:tcPr>
            <w:tcW w:w="7668" w:type="dxa"/>
          </w:tcPr>
          <w:p w14:paraId="49E1EB76"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National Continuity Programs</w:t>
            </w:r>
          </w:p>
        </w:tc>
      </w:tr>
      <w:tr w:rsidR="002D1D90" w:rsidRPr="003D4F2C" w:rsidDel="00283707" w14:paraId="0C8A0B5B" w14:textId="77777777" w:rsidTr="00904406">
        <w:trPr>
          <w:cantSplit/>
          <w:trHeight w:val="300"/>
        </w:trPr>
        <w:tc>
          <w:tcPr>
            <w:tcW w:w="1908" w:type="dxa"/>
          </w:tcPr>
          <w:p w14:paraId="1F611BA7"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NCR</w:t>
            </w:r>
          </w:p>
        </w:tc>
        <w:tc>
          <w:tcPr>
            <w:tcW w:w="7668" w:type="dxa"/>
          </w:tcPr>
          <w:p w14:paraId="6B6E9654"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National Capital Region</w:t>
            </w:r>
          </w:p>
        </w:tc>
      </w:tr>
      <w:tr w:rsidR="002D1D90" w:rsidRPr="003D4F2C" w:rsidDel="00283707" w14:paraId="69010DA1" w14:textId="77777777" w:rsidTr="00904406">
        <w:trPr>
          <w:cantSplit/>
          <w:trHeight w:val="405"/>
        </w:trPr>
        <w:tc>
          <w:tcPr>
            <w:tcW w:w="1908" w:type="dxa"/>
          </w:tcPr>
          <w:p w14:paraId="26E258D5"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NEF</w:t>
            </w:r>
          </w:p>
        </w:tc>
        <w:tc>
          <w:tcPr>
            <w:tcW w:w="7668" w:type="dxa"/>
          </w:tcPr>
          <w:p w14:paraId="5476B4C0"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National Essential Function</w:t>
            </w:r>
          </w:p>
        </w:tc>
      </w:tr>
      <w:tr w:rsidR="002D1D90" w:rsidRPr="003D4F2C" w:rsidDel="00283707" w14:paraId="716740B8" w14:textId="77777777" w:rsidTr="00904406">
        <w:trPr>
          <w:cantSplit/>
          <w:trHeight w:val="405"/>
        </w:trPr>
        <w:tc>
          <w:tcPr>
            <w:tcW w:w="1908" w:type="dxa"/>
          </w:tcPr>
          <w:p w14:paraId="6874B832"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NTAS</w:t>
            </w:r>
          </w:p>
        </w:tc>
        <w:tc>
          <w:tcPr>
            <w:tcW w:w="7668" w:type="dxa"/>
          </w:tcPr>
          <w:p w14:paraId="60CB46C8"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National Terrorism Advisory System</w:t>
            </w:r>
          </w:p>
        </w:tc>
      </w:tr>
      <w:tr w:rsidR="002D1D90" w:rsidRPr="003D4F2C" w:rsidDel="00283707" w14:paraId="5E29868F" w14:textId="77777777" w:rsidTr="00904406">
        <w:trPr>
          <w:cantSplit/>
          <w:trHeight w:val="405"/>
        </w:trPr>
        <w:tc>
          <w:tcPr>
            <w:tcW w:w="1908" w:type="dxa"/>
          </w:tcPr>
          <w:p w14:paraId="212AB96C" w14:textId="77777777" w:rsidR="002D1D90" w:rsidRPr="003D4F2C"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NWS</w:t>
            </w:r>
          </w:p>
        </w:tc>
        <w:tc>
          <w:tcPr>
            <w:tcW w:w="7668" w:type="dxa"/>
          </w:tcPr>
          <w:p w14:paraId="7F183155" w14:textId="77777777" w:rsidR="002D1D90" w:rsidRPr="003D4F2C"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National Weather Service</w:t>
            </w:r>
          </w:p>
        </w:tc>
      </w:tr>
      <w:tr w:rsidR="002D1D90" w:rsidRPr="003D4F2C" w:rsidDel="00283707" w14:paraId="51299CA1" w14:textId="77777777" w:rsidTr="00904406">
        <w:trPr>
          <w:cantSplit/>
          <w:trHeight w:val="405"/>
        </w:trPr>
        <w:tc>
          <w:tcPr>
            <w:tcW w:w="1908" w:type="dxa"/>
          </w:tcPr>
          <w:p w14:paraId="7A1BFF60"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OPM</w:t>
            </w:r>
          </w:p>
        </w:tc>
        <w:tc>
          <w:tcPr>
            <w:tcW w:w="7668" w:type="dxa"/>
          </w:tcPr>
          <w:p w14:paraId="1F210781"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Office of Personnel Management</w:t>
            </w:r>
          </w:p>
        </w:tc>
      </w:tr>
      <w:tr w:rsidR="002D1D90" w:rsidRPr="003D4F2C" w:rsidDel="00283707" w14:paraId="04C4ED72" w14:textId="77777777" w:rsidTr="00904406">
        <w:trPr>
          <w:cantSplit/>
          <w:trHeight w:val="315"/>
        </w:trPr>
        <w:tc>
          <w:tcPr>
            <w:tcW w:w="1908" w:type="dxa"/>
          </w:tcPr>
          <w:p w14:paraId="446AB23E"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PMEF</w:t>
            </w:r>
          </w:p>
        </w:tc>
        <w:tc>
          <w:tcPr>
            <w:tcW w:w="7668" w:type="dxa"/>
          </w:tcPr>
          <w:p w14:paraId="4C44C1A0"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Primary Mission Essential Function</w:t>
            </w:r>
          </w:p>
        </w:tc>
      </w:tr>
      <w:tr w:rsidR="002D1D90" w:rsidRPr="003D4F2C" w:rsidDel="00283707" w14:paraId="5ED92EE5" w14:textId="77777777" w:rsidTr="00904406">
        <w:trPr>
          <w:cantSplit/>
          <w:trHeight w:val="245"/>
        </w:trPr>
        <w:tc>
          <w:tcPr>
            <w:tcW w:w="1908" w:type="dxa"/>
          </w:tcPr>
          <w:p w14:paraId="11D5EB7C"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sidDel="00283707">
              <w:rPr>
                <w:rFonts w:asciiTheme="majorHAnsi" w:eastAsia="Times New Roman" w:hAnsiTheme="majorHAnsi" w:cstheme="majorHAnsi"/>
                <w:bCs/>
                <w:color w:val="000000"/>
                <w:szCs w:val="22"/>
              </w:rPr>
              <w:t>POC</w:t>
            </w:r>
          </w:p>
        </w:tc>
        <w:tc>
          <w:tcPr>
            <w:tcW w:w="7668" w:type="dxa"/>
          </w:tcPr>
          <w:p w14:paraId="56B7A8F2" w14:textId="77777777" w:rsidR="002D1D90" w:rsidRPr="003D4F2C" w:rsidDel="00283707"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Point-</w:t>
            </w:r>
            <w:r w:rsidRPr="003D4F2C" w:rsidDel="00283707">
              <w:rPr>
                <w:rFonts w:asciiTheme="majorHAnsi" w:eastAsia="Times New Roman" w:hAnsiTheme="majorHAnsi" w:cstheme="majorHAnsi"/>
                <w:bCs/>
                <w:color w:val="000000"/>
                <w:szCs w:val="22"/>
              </w:rPr>
              <w:t>of</w:t>
            </w:r>
            <w:r w:rsidRPr="003D4F2C">
              <w:rPr>
                <w:rFonts w:asciiTheme="majorHAnsi" w:eastAsia="Times New Roman" w:hAnsiTheme="majorHAnsi" w:cstheme="majorHAnsi"/>
                <w:bCs/>
                <w:color w:val="000000"/>
                <w:szCs w:val="22"/>
              </w:rPr>
              <w:t>-</w:t>
            </w:r>
            <w:r w:rsidRPr="003D4F2C" w:rsidDel="00283707">
              <w:rPr>
                <w:rFonts w:asciiTheme="majorHAnsi" w:eastAsia="Times New Roman" w:hAnsiTheme="majorHAnsi" w:cstheme="majorHAnsi"/>
                <w:bCs/>
                <w:color w:val="000000"/>
                <w:szCs w:val="22"/>
              </w:rPr>
              <w:t>Contact</w:t>
            </w:r>
          </w:p>
        </w:tc>
      </w:tr>
      <w:tr w:rsidR="002D1D90" w:rsidRPr="003D4F2C" w:rsidDel="00283707" w14:paraId="125AF91C" w14:textId="77777777" w:rsidTr="00904406">
        <w:trPr>
          <w:cantSplit/>
          <w:trHeight w:val="245"/>
        </w:trPr>
        <w:tc>
          <w:tcPr>
            <w:tcW w:w="1908" w:type="dxa"/>
          </w:tcPr>
          <w:p w14:paraId="4CE8DF02" w14:textId="77777777" w:rsidR="002D1D90" w:rsidRPr="003D4F2C" w:rsidDel="00283707"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PPD</w:t>
            </w:r>
          </w:p>
        </w:tc>
        <w:tc>
          <w:tcPr>
            <w:tcW w:w="7668" w:type="dxa"/>
          </w:tcPr>
          <w:p w14:paraId="1CC02513" w14:textId="77777777" w:rsidR="002D1D90" w:rsidRPr="003D4F2C"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Presidential Policy Directive</w:t>
            </w:r>
          </w:p>
        </w:tc>
      </w:tr>
      <w:tr w:rsidR="002D1D90" w:rsidRPr="003D4F2C" w14:paraId="6EDD1AEF" w14:textId="77777777" w:rsidTr="00904406">
        <w:trPr>
          <w:cantSplit/>
          <w:trHeight w:val="245"/>
        </w:trPr>
        <w:tc>
          <w:tcPr>
            <w:tcW w:w="1908" w:type="dxa"/>
          </w:tcPr>
          <w:p w14:paraId="47136B48" w14:textId="77777777" w:rsidR="002D1D90" w:rsidRPr="003D4F2C"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STTL</w:t>
            </w:r>
          </w:p>
        </w:tc>
        <w:tc>
          <w:tcPr>
            <w:tcW w:w="7668" w:type="dxa"/>
          </w:tcPr>
          <w:p w14:paraId="4F078744" w14:textId="77777777" w:rsidR="002D1D90" w:rsidRPr="003D4F2C"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State, Territory, Tribal, and Local</w:t>
            </w:r>
          </w:p>
        </w:tc>
      </w:tr>
      <w:tr w:rsidR="002D1D90" w:rsidRPr="003D4F2C" w14:paraId="6C608DA7" w14:textId="77777777" w:rsidTr="00904406">
        <w:trPr>
          <w:cantSplit/>
          <w:trHeight w:val="245"/>
        </w:trPr>
        <w:tc>
          <w:tcPr>
            <w:tcW w:w="1908" w:type="dxa"/>
          </w:tcPr>
          <w:p w14:paraId="335F3DDC" w14:textId="77777777" w:rsidR="002D1D90" w:rsidRPr="003D4F2C" w:rsidRDefault="002D1D90" w:rsidP="00904406">
            <w:pPr>
              <w:tabs>
                <w:tab w:val="left" w:pos="1440"/>
              </w:tabs>
              <w:ind w:left="108"/>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TT&amp;E</w:t>
            </w:r>
          </w:p>
        </w:tc>
        <w:tc>
          <w:tcPr>
            <w:tcW w:w="7668" w:type="dxa"/>
          </w:tcPr>
          <w:p w14:paraId="67D4DE49" w14:textId="77777777" w:rsidR="002D1D90" w:rsidRPr="003D4F2C" w:rsidRDefault="002D1D90" w:rsidP="00904406">
            <w:pPr>
              <w:tabs>
                <w:tab w:val="left" w:pos="1440"/>
              </w:tabs>
              <w:ind w:left="60"/>
              <w:rPr>
                <w:rFonts w:asciiTheme="majorHAnsi" w:eastAsia="Times New Roman" w:hAnsiTheme="majorHAnsi" w:cstheme="majorHAnsi"/>
                <w:bCs/>
                <w:color w:val="000000"/>
                <w:szCs w:val="22"/>
              </w:rPr>
            </w:pPr>
            <w:r w:rsidRPr="003D4F2C">
              <w:rPr>
                <w:rFonts w:asciiTheme="majorHAnsi" w:eastAsia="Times New Roman" w:hAnsiTheme="majorHAnsi" w:cstheme="majorHAnsi"/>
                <w:bCs/>
                <w:color w:val="000000"/>
                <w:szCs w:val="22"/>
              </w:rPr>
              <w:t>Test, Training, and Exercise</w:t>
            </w:r>
          </w:p>
        </w:tc>
      </w:tr>
    </w:tbl>
    <w:p w14:paraId="51EABEBD" w14:textId="77777777" w:rsidR="00F23C28" w:rsidRDefault="00F23C28" w:rsidP="00BB0943">
      <w:pPr>
        <w:jc w:val="center"/>
        <w:rPr>
          <w:b/>
          <w:sz w:val="28"/>
          <w:szCs w:val="28"/>
        </w:rPr>
      </w:pPr>
    </w:p>
    <w:p w14:paraId="35A44096" w14:textId="77777777" w:rsidR="00F23C28" w:rsidRDefault="00F23C28" w:rsidP="00F23C28">
      <w:pPr>
        <w:rPr>
          <w:b/>
          <w:sz w:val="28"/>
          <w:szCs w:val="28"/>
        </w:rPr>
        <w:sectPr w:rsidR="00F23C28" w:rsidSect="0099427D">
          <w:headerReference w:type="even" r:id="rId80"/>
          <w:headerReference w:type="default" r:id="rId81"/>
          <w:footerReference w:type="default" r:id="rId82"/>
          <w:headerReference w:type="first" r:id="rId83"/>
          <w:pgSz w:w="12240" w:h="15840" w:code="1"/>
          <w:pgMar w:top="1440" w:right="1440" w:bottom="1440" w:left="1440" w:header="720" w:footer="720" w:gutter="0"/>
          <w:pgNumType w:start="1" w:chapStyle="6"/>
          <w:cols w:space="720"/>
          <w:docGrid w:linePitch="360"/>
        </w:sectPr>
      </w:pPr>
    </w:p>
    <w:p w14:paraId="404AC463" w14:textId="77777777" w:rsidR="00DF0417" w:rsidRDefault="00C140D9" w:rsidP="00BB0943">
      <w:pPr>
        <w:rPr>
          <w:bCs/>
        </w:rPr>
      </w:pPr>
      <w:r>
        <w:rPr>
          <w:noProof/>
        </w:rPr>
        <w:lastRenderedPageBreak/>
        <mc:AlternateContent>
          <mc:Choice Requires="wps">
            <w:drawing>
              <wp:anchor distT="0" distB="0" distL="114300" distR="114300" simplePos="0" relativeHeight="251619328" behindDoc="0" locked="0" layoutInCell="1" allowOverlap="1" wp14:anchorId="35966061" wp14:editId="1D161447">
                <wp:simplePos x="0" y="0"/>
                <wp:positionH relativeFrom="column">
                  <wp:posOffset>-925195</wp:posOffset>
                </wp:positionH>
                <wp:positionV relativeFrom="paragraph">
                  <wp:posOffset>-931545</wp:posOffset>
                </wp:positionV>
                <wp:extent cx="7885430" cy="10301605"/>
                <wp:effectExtent l="57150" t="38100" r="77470" b="99695"/>
                <wp:wrapNone/>
                <wp:docPr id="11" name="Rectangle 7" descr="shadin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5430" cy="10301605"/>
                        </a:xfrm>
                        <a:prstGeom prst="rect">
                          <a:avLst/>
                        </a:prstGeom>
                        <a:solidFill>
                          <a:srgbClr val="808080"/>
                        </a:solidFill>
                        <a:ln>
                          <a:noFill/>
                        </a:ln>
                        <a:effectLst>
                          <a:outerShdw blurRad="63500" dist="29783" dir="3885598" algn="ctr" rotWithShape="0">
                            <a:srgbClr val="7F7F7F">
                              <a:alpha val="50000"/>
                            </a:srgbClr>
                          </a:outerShdw>
                        </a:effectLst>
                        <a:extLs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0C45A" id="Rectangle 7" o:spid="_x0000_s1026" alt="shading" style="position:absolute;margin-left:-72.85pt;margin-top:-73.35pt;width:620.9pt;height:811.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" fillcolor="gray" stroked="f">
                <v:shadow on="t" color="#7f7f7f" opacity=".5" offset="1pt,.74833mm"/>
              </v:rect>
            </w:pict>
          </mc:Fallback>
        </mc:AlternateContent>
      </w:r>
    </w:p>
    <w:p w14:paraId="0F5CDE7D" w14:textId="77777777" w:rsidR="002929E8" w:rsidRDefault="002929E8"/>
    <w:sectPr w:rsidR="002929E8" w:rsidSect="0099427D">
      <w:headerReference w:type="even" r:id="rId84"/>
      <w:headerReference w:type="default" r:id="rId85"/>
      <w:footerReference w:type="default" r:id="rId86"/>
      <w:headerReference w:type="first" r:id="rId8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622BC" w14:textId="77777777" w:rsidR="001F08B1" w:rsidRDefault="001F08B1" w:rsidP="00DF0417">
      <w:r>
        <w:separator/>
      </w:r>
    </w:p>
  </w:endnote>
  <w:endnote w:type="continuationSeparator" w:id="0">
    <w:p w14:paraId="25304B6F" w14:textId="77777777" w:rsidR="001F08B1" w:rsidRDefault="001F08B1" w:rsidP="00DF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arvey Balls">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Cs w:val="24"/>
      </w:rPr>
      <w:id w:val="614330714"/>
      <w:docPartObj>
        <w:docPartGallery w:val="Page Numbers (Bottom of Page)"/>
        <w:docPartUnique/>
      </w:docPartObj>
    </w:sdtPr>
    <w:sdtEndPr>
      <w:rPr>
        <w:rFonts w:ascii="Calibri" w:hAnsi="Calibri"/>
        <w:noProof/>
        <w:sz w:val="16"/>
        <w:szCs w:val="20"/>
      </w:rPr>
    </w:sdtEndPr>
    <w:sdtContent>
      <w:p w14:paraId="2C7A85DF" w14:textId="2374FF7A" w:rsidR="002C6DD1" w:rsidRPr="00FB7A6D" w:rsidRDefault="002C6DD1" w:rsidP="00063E78">
        <w:pPr>
          <w:pStyle w:val="Footer"/>
          <w:pBdr>
            <w:top w:val="single" w:sz="4" w:space="1" w:color="auto"/>
          </w:pBdr>
          <w:jc w:val="right"/>
          <w:rPr>
            <w:sz w:val="16"/>
          </w:rPr>
        </w:pPr>
        <w:r w:rsidRPr="00FB7A6D">
          <w:rPr>
            <w:rFonts w:asciiTheme="majorHAnsi" w:hAnsiTheme="majorHAnsi"/>
            <w:szCs w:val="24"/>
          </w:rPr>
          <w:fldChar w:fldCharType="begin"/>
        </w:r>
        <w:r w:rsidRPr="00FB7A6D">
          <w:rPr>
            <w:rFonts w:asciiTheme="majorHAnsi" w:hAnsiTheme="majorHAnsi"/>
            <w:szCs w:val="24"/>
          </w:rPr>
          <w:instrText xml:space="preserve"> PAGE   \* MERGEFORMAT </w:instrText>
        </w:r>
        <w:r w:rsidRPr="00FB7A6D">
          <w:rPr>
            <w:rFonts w:asciiTheme="majorHAnsi" w:hAnsiTheme="majorHAnsi"/>
            <w:szCs w:val="24"/>
          </w:rPr>
          <w:fldChar w:fldCharType="separate"/>
        </w:r>
        <w:r>
          <w:rPr>
            <w:rFonts w:asciiTheme="majorHAnsi" w:hAnsiTheme="majorHAnsi"/>
            <w:noProof/>
            <w:szCs w:val="24"/>
          </w:rPr>
          <w:t>vi</w:t>
        </w:r>
        <w:r w:rsidRPr="00FB7A6D">
          <w:rPr>
            <w:rFonts w:asciiTheme="majorHAnsi" w:hAnsiTheme="majorHAnsi"/>
            <w:szCs w:val="24"/>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FD54" w14:textId="1FF59D3D" w:rsidR="002C6DD1" w:rsidRPr="004C1BDB" w:rsidRDefault="002C6DD1" w:rsidP="0099427D">
    <w:pPr>
      <w:pStyle w:val="Footer"/>
      <w:pBdr>
        <w:top w:val="single" w:sz="2" w:space="1" w:color="auto"/>
      </w:pBdr>
      <w:jc w:val="right"/>
      <w:rPr>
        <w:sz w:val="16"/>
      </w:rPr>
    </w:pPr>
    <w:r w:rsidRPr="004C1BDB">
      <w:rPr>
        <w:noProof/>
        <w:szCs w:val="24"/>
      </w:rPr>
      <w:t>D-</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1</w:t>
    </w:r>
    <w:r w:rsidRPr="004C1BDB">
      <w:rPr>
        <w:noProof/>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7C9E" w14:textId="3BDB9A3C" w:rsidR="002C6DD1" w:rsidRPr="004C1BDB" w:rsidRDefault="002C6DD1" w:rsidP="0099427D">
    <w:pPr>
      <w:pStyle w:val="Footer"/>
      <w:pBdr>
        <w:top w:val="single" w:sz="4" w:space="1" w:color="auto"/>
      </w:pBdr>
      <w:jc w:val="right"/>
      <w:rPr>
        <w:sz w:val="16"/>
      </w:rPr>
    </w:pPr>
    <w:r w:rsidRPr="004C1BDB">
      <w:rPr>
        <w:noProof/>
        <w:szCs w:val="24"/>
      </w:rPr>
      <w:t>E-</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3</w:t>
    </w:r>
    <w:r w:rsidRPr="004C1BDB">
      <w:rPr>
        <w:noProof/>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F5736" w14:textId="63E3290B" w:rsidR="002C6DD1" w:rsidRPr="004C1BDB" w:rsidRDefault="002C6DD1" w:rsidP="0099427D">
    <w:pPr>
      <w:pStyle w:val="Footer"/>
      <w:pBdr>
        <w:top w:val="single" w:sz="4" w:space="1" w:color="auto"/>
      </w:pBdr>
      <w:jc w:val="right"/>
      <w:rPr>
        <w:sz w:val="16"/>
      </w:rPr>
    </w:pPr>
    <w:r w:rsidRPr="004C1BDB">
      <w:rPr>
        <w:noProof/>
        <w:szCs w:val="24"/>
      </w:rPr>
      <w:t>F-</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1</w:t>
    </w:r>
    <w:r w:rsidRPr="004C1BDB">
      <w:rPr>
        <w:noProof/>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B46F5" w14:textId="4DAAAEDD" w:rsidR="002C6DD1" w:rsidRPr="004C1BDB" w:rsidRDefault="002C6DD1" w:rsidP="0099427D">
    <w:pPr>
      <w:pStyle w:val="Footer"/>
      <w:pBdr>
        <w:top w:val="single" w:sz="4" w:space="1" w:color="auto"/>
      </w:pBdr>
      <w:jc w:val="right"/>
      <w:rPr>
        <w:sz w:val="16"/>
      </w:rPr>
    </w:pPr>
    <w:r w:rsidRPr="004C1BDB">
      <w:rPr>
        <w:noProof/>
        <w:szCs w:val="24"/>
      </w:rPr>
      <w:t>G-</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1</w:t>
    </w:r>
    <w:r w:rsidRPr="004C1BDB">
      <w:rPr>
        <w:noProof/>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422C" w14:textId="1C2FFD42" w:rsidR="002C6DD1" w:rsidRPr="004C1BDB" w:rsidRDefault="002C6DD1" w:rsidP="0099427D">
    <w:pPr>
      <w:pStyle w:val="Footer"/>
      <w:pBdr>
        <w:top w:val="single" w:sz="4" w:space="1" w:color="auto"/>
      </w:pBdr>
      <w:jc w:val="right"/>
      <w:rPr>
        <w:sz w:val="16"/>
      </w:rPr>
    </w:pPr>
    <w:r w:rsidRPr="004C1BDB">
      <w:rPr>
        <w:noProof/>
        <w:szCs w:val="24"/>
      </w:rPr>
      <w:t>H-</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1</w:t>
    </w:r>
    <w:r w:rsidRPr="004C1BDB">
      <w:rPr>
        <w:noProof/>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254A" w14:textId="733FFC81" w:rsidR="002C6DD1" w:rsidRPr="004C1BDB" w:rsidRDefault="002C6DD1" w:rsidP="00CF75AB">
    <w:pPr>
      <w:pStyle w:val="Footer"/>
      <w:pBdr>
        <w:top w:val="single" w:sz="2" w:space="1" w:color="auto"/>
      </w:pBdr>
      <w:jc w:val="right"/>
      <w:rPr>
        <w:sz w:val="16"/>
      </w:rPr>
    </w:pPr>
    <w:r w:rsidRPr="004C1BDB">
      <w:rPr>
        <w:noProof/>
        <w:szCs w:val="24"/>
      </w:rPr>
      <w:t>I-</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2</w:t>
    </w:r>
    <w:r w:rsidRPr="004C1BDB">
      <w:rPr>
        <w:noProof/>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3642B" w14:textId="2FC23011" w:rsidR="002C6DD1" w:rsidRPr="004C1BDB" w:rsidRDefault="002C6DD1" w:rsidP="00CF75AB">
    <w:pPr>
      <w:pStyle w:val="Footer"/>
      <w:pBdr>
        <w:top w:val="single" w:sz="2" w:space="1" w:color="auto"/>
      </w:pBdr>
      <w:jc w:val="right"/>
      <w:rPr>
        <w:sz w:val="16"/>
      </w:rPr>
    </w:pPr>
    <w:r w:rsidRPr="004C1BDB">
      <w:rPr>
        <w:noProof/>
        <w:szCs w:val="24"/>
      </w:rPr>
      <w:t>J-</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4</w:t>
    </w:r>
    <w:r w:rsidRPr="004C1BDB">
      <w:rPr>
        <w:noProof/>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FC08" w14:textId="28D2CF8F" w:rsidR="002C6DD1" w:rsidRPr="004C1BDB" w:rsidRDefault="002C6DD1" w:rsidP="00CF75AB">
    <w:pPr>
      <w:pStyle w:val="Footer"/>
      <w:pBdr>
        <w:top w:val="single" w:sz="2" w:space="1" w:color="auto"/>
      </w:pBdr>
      <w:jc w:val="right"/>
    </w:pPr>
    <w:r w:rsidRPr="004C1BDB">
      <w:rPr>
        <w:noProof/>
      </w:rPr>
      <w:t>K-</w:t>
    </w:r>
    <w:r w:rsidRPr="004C1BDB">
      <w:rPr>
        <w:noProof/>
      </w:rPr>
      <w:fldChar w:fldCharType="begin"/>
    </w:r>
    <w:r w:rsidRPr="004C1BDB">
      <w:rPr>
        <w:noProof/>
      </w:rPr>
      <w:instrText xml:space="preserve"> PAGE   \* MERGEFORMAT </w:instrText>
    </w:r>
    <w:r w:rsidRPr="004C1BDB">
      <w:rPr>
        <w:noProof/>
      </w:rPr>
      <w:fldChar w:fldCharType="separate"/>
    </w:r>
    <w:r>
      <w:rPr>
        <w:noProof/>
      </w:rPr>
      <w:t>2</w:t>
    </w:r>
    <w:r w:rsidRPr="004C1BDB">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E9A1" w14:textId="60D770DE" w:rsidR="002C6DD1" w:rsidRDefault="002C6DD1" w:rsidP="00BB0943">
    <w:pPr>
      <w:pStyle w:val="Footer"/>
      <w:tabs>
        <w:tab w:val="clear" w:pos="4680"/>
        <w:tab w:val="clear" w:pos="9360"/>
        <w:tab w:val="center" w:pos="0"/>
      </w:tabs>
      <w:jc w:val="right"/>
    </w:pPr>
  </w:p>
  <w:p w14:paraId="1B75B270" w14:textId="77777777" w:rsidR="002C6DD1" w:rsidRDefault="002C6DD1" w:rsidP="00BB0943">
    <w:pPr>
      <w:pStyle w:val="Footer"/>
      <w:tabs>
        <w:tab w:val="clear" w:pos="4680"/>
        <w:tab w:val="clear" w:pos="9360"/>
        <w:tab w:val="center" w:pos="0"/>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2001696161"/>
      <w:docPartObj>
        <w:docPartGallery w:val="Page Numbers (Bottom of Page)"/>
        <w:docPartUnique/>
      </w:docPartObj>
    </w:sdtPr>
    <w:sdtEndPr>
      <w:rPr>
        <w:noProof/>
        <w:sz w:val="20"/>
      </w:rPr>
    </w:sdtEndPr>
    <w:sdtContent>
      <w:p w14:paraId="641779F4" w14:textId="2E5F6F0A" w:rsidR="002C6DD1" w:rsidRPr="00FB7A6D" w:rsidRDefault="002C6DD1" w:rsidP="00787A03">
        <w:pPr>
          <w:pStyle w:val="Footer"/>
          <w:pBdr>
            <w:top w:val="single" w:sz="4" w:space="1" w:color="auto"/>
          </w:pBdr>
          <w:jc w:val="right"/>
        </w:pPr>
        <w:r w:rsidRPr="00FB7A6D">
          <w:fldChar w:fldCharType="begin"/>
        </w:r>
        <w:r w:rsidRPr="00FB7A6D">
          <w:instrText xml:space="preserve"> PAGE   \* MERGEFORMAT </w:instrText>
        </w:r>
        <w:r w:rsidRPr="00FB7A6D">
          <w:fldChar w:fldCharType="separate"/>
        </w:r>
        <w:r>
          <w:rPr>
            <w:noProof/>
          </w:rPr>
          <w:t>1-5</w:t>
        </w:r>
        <w:r w:rsidRPr="00FB7A6D">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5453906"/>
      <w:docPartObj>
        <w:docPartGallery w:val="Page Numbers (Bottom of Page)"/>
        <w:docPartUnique/>
      </w:docPartObj>
    </w:sdtPr>
    <w:sdtEndPr>
      <w:rPr>
        <w:noProof/>
        <w:sz w:val="20"/>
      </w:rPr>
    </w:sdtEndPr>
    <w:sdtContent>
      <w:p w14:paraId="53AD1CD2" w14:textId="5B31FE46" w:rsidR="002C6DD1" w:rsidRPr="00FB7A6D" w:rsidRDefault="002C6DD1" w:rsidP="00787A03">
        <w:pPr>
          <w:pStyle w:val="Footer"/>
          <w:pBdr>
            <w:top w:val="single" w:sz="4" w:space="1" w:color="auto"/>
          </w:pBdr>
          <w:jc w:val="right"/>
        </w:pPr>
        <w:r w:rsidRPr="00FB7A6D">
          <w:fldChar w:fldCharType="begin"/>
        </w:r>
        <w:r w:rsidRPr="00FB7A6D">
          <w:instrText xml:space="preserve"> PAGE   \* MERGEFORMAT </w:instrText>
        </w:r>
        <w:r w:rsidRPr="00FB7A6D">
          <w:fldChar w:fldCharType="separate"/>
        </w:r>
        <w:r>
          <w:rPr>
            <w:noProof/>
          </w:rPr>
          <w:t>2-2</w:t>
        </w:r>
        <w:r w:rsidRPr="00FB7A6D">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28149001"/>
      <w:docPartObj>
        <w:docPartGallery w:val="Page Numbers (Bottom of Page)"/>
        <w:docPartUnique/>
      </w:docPartObj>
    </w:sdtPr>
    <w:sdtEndPr>
      <w:rPr>
        <w:noProof/>
        <w:sz w:val="20"/>
      </w:rPr>
    </w:sdtEndPr>
    <w:sdtContent>
      <w:p w14:paraId="7CF34A68" w14:textId="79B1843A" w:rsidR="002C6DD1" w:rsidRPr="00FB7A6D" w:rsidRDefault="002C6DD1" w:rsidP="00787A03">
        <w:pPr>
          <w:pStyle w:val="Footer"/>
          <w:pBdr>
            <w:top w:val="single" w:sz="4" w:space="1" w:color="auto"/>
          </w:pBdr>
          <w:jc w:val="right"/>
        </w:pPr>
        <w:r w:rsidRPr="00FB7A6D">
          <w:fldChar w:fldCharType="begin"/>
        </w:r>
        <w:r w:rsidRPr="00FB7A6D">
          <w:instrText xml:space="preserve"> PAGE   \* MERGEFORMAT </w:instrText>
        </w:r>
        <w:r w:rsidRPr="00FB7A6D">
          <w:fldChar w:fldCharType="separate"/>
        </w:r>
        <w:r>
          <w:rPr>
            <w:noProof/>
          </w:rPr>
          <w:t>3-9</w:t>
        </w:r>
        <w:r w:rsidRPr="00FB7A6D">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1012611505"/>
      <w:docPartObj>
        <w:docPartGallery w:val="Page Numbers (Bottom of Page)"/>
        <w:docPartUnique/>
      </w:docPartObj>
    </w:sdtPr>
    <w:sdtEndPr>
      <w:rPr>
        <w:noProof/>
        <w:sz w:val="20"/>
      </w:rPr>
    </w:sdtEndPr>
    <w:sdtContent>
      <w:p w14:paraId="0DEA9113" w14:textId="50C7390C" w:rsidR="002C6DD1" w:rsidRPr="00FB7A6D" w:rsidRDefault="002C6DD1" w:rsidP="00787A03">
        <w:pPr>
          <w:pStyle w:val="Footer"/>
          <w:pBdr>
            <w:top w:val="single" w:sz="4" w:space="1" w:color="auto"/>
          </w:pBdr>
          <w:jc w:val="right"/>
        </w:pPr>
        <w:r w:rsidRPr="00FB7A6D">
          <w:fldChar w:fldCharType="begin"/>
        </w:r>
        <w:r w:rsidRPr="00FB7A6D">
          <w:instrText xml:space="preserve"> PAGE   \* MERGEFORMAT </w:instrText>
        </w:r>
        <w:r w:rsidRPr="00FB7A6D">
          <w:fldChar w:fldCharType="separate"/>
        </w:r>
        <w:r>
          <w:rPr>
            <w:noProof/>
          </w:rPr>
          <w:t>4-4</w:t>
        </w:r>
        <w:r w:rsidRPr="00FB7A6D">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332266671"/>
      <w:docPartObj>
        <w:docPartGallery w:val="Page Numbers (Bottom of Page)"/>
        <w:docPartUnique/>
      </w:docPartObj>
    </w:sdtPr>
    <w:sdtEndPr>
      <w:rPr>
        <w:noProof/>
        <w:sz w:val="20"/>
      </w:rPr>
    </w:sdtEndPr>
    <w:sdtContent>
      <w:p w14:paraId="1D0BA056" w14:textId="390A6674" w:rsidR="002C6DD1" w:rsidRPr="00FB7A6D" w:rsidRDefault="002C6DD1" w:rsidP="00787A03">
        <w:pPr>
          <w:pStyle w:val="Footer"/>
          <w:pBdr>
            <w:top w:val="single" w:sz="4" w:space="1" w:color="auto"/>
          </w:pBdr>
          <w:jc w:val="right"/>
        </w:pPr>
        <w:r w:rsidRPr="00FB7A6D">
          <w:fldChar w:fldCharType="begin"/>
        </w:r>
        <w:r w:rsidRPr="00FB7A6D">
          <w:instrText xml:space="preserve"> PAGE   \* MERGEFORMAT </w:instrText>
        </w:r>
        <w:r w:rsidRPr="00FB7A6D">
          <w:fldChar w:fldCharType="separate"/>
        </w:r>
        <w:r>
          <w:rPr>
            <w:noProof/>
          </w:rPr>
          <w:t>5-1</w:t>
        </w:r>
        <w:r w:rsidRPr="00FB7A6D">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0563816"/>
      <w:docPartObj>
        <w:docPartGallery w:val="Page Numbers (Bottom of Page)"/>
        <w:docPartUnique/>
      </w:docPartObj>
    </w:sdtPr>
    <w:sdtEndPr>
      <w:rPr>
        <w:noProof/>
      </w:rPr>
    </w:sdtEndPr>
    <w:sdtContent>
      <w:p w14:paraId="45F745D5" w14:textId="42C4C602" w:rsidR="002C6DD1" w:rsidRPr="004C1BDB" w:rsidRDefault="002C6DD1" w:rsidP="00787A03">
        <w:pPr>
          <w:pStyle w:val="Footer"/>
          <w:pBdr>
            <w:top w:val="single" w:sz="4" w:space="1" w:color="auto"/>
          </w:pBdr>
          <w:jc w:val="right"/>
        </w:pPr>
        <w:r w:rsidRPr="004C1BDB">
          <w:t>A-</w:t>
        </w:r>
        <w:r w:rsidRPr="004C1BDB">
          <w:fldChar w:fldCharType="begin"/>
        </w:r>
        <w:r w:rsidRPr="004C1BDB">
          <w:instrText xml:space="preserve"> PAGE   \* MERGEFORMAT </w:instrText>
        </w:r>
        <w:r w:rsidRPr="004C1BDB">
          <w:fldChar w:fldCharType="separate"/>
        </w:r>
        <w:r>
          <w:rPr>
            <w:noProof/>
          </w:rPr>
          <w:t>1</w:t>
        </w:r>
        <w:r w:rsidRPr="004C1BDB">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Cs w:val="24"/>
      </w:rPr>
      <w:id w:val="-479930732"/>
      <w:docPartObj>
        <w:docPartGallery w:val="Page Numbers (Bottom of Page)"/>
        <w:docPartUnique/>
      </w:docPartObj>
    </w:sdtPr>
    <w:sdtEndPr>
      <w:rPr>
        <w:rFonts w:ascii="Calibri" w:hAnsi="Calibri"/>
        <w:noProof/>
        <w:sz w:val="16"/>
        <w:szCs w:val="20"/>
      </w:rPr>
    </w:sdtEndPr>
    <w:sdtContent>
      <w:p w14:paraId="6AA8DAD5" w14:textId="697D9AEA" w:rsidR="002C6DD1" w:rsidRPr="004C1BDB" w:rsidRDefault="002C6DD1" w:rsidP="00063E78">
        <w:pPr>
          <w:pStyle w:val="Footer"/>
          <w:pBdr>
            <w:top w:val="single" w:sz="4" w:space="1" w:color="auto"/>
          </w:pBdr>
          <w:jc w:val="right"/>
          <w:rPr>
            <w:sz w:val="16"/>
          </w:rPr>
        </w:pPr>
        <w:r w:rsidRPr="004C1BDB">
          <w:rPr>
            <w:rFonts w:asciiTheme="majorHAnsi" w:hAnsiTheme="majorHAnsi"/>
            <w:szCs w:val="24"/>
          </w:rPr>
          <w:t>B-</w:t>
        </w:r>
        <w:r w:rsidRPr="004C1BDB">
          <w:rPr>
            <w:rFonts w:asciiTheme="majorHAnsi" w:hAnsiTheme="majorHAnsi"/>
            <w:szCs w:val="24"/>
          </w:rPr>
          <w:fldChar w:fldCharType="begin"/>
        </w:r>
        <w:r w:rsidRPr="004C1BDB">
          <w:rPr>
            <w:rFonts w:asciiTheme="majorHAnsi" w:hAnsiTheme="majorHAnsi"/>
            <w:szCs w:val="24"/>
          </w:rPr>
          <w:instrText xml:space="preserve"> PAGE   \* MERGEFORMAT </w:instrText>
        </w:r>
        <w:r w:rsidRPr="004C1BDB">
          <w:rPr>
            <w:rFonts w:asciiTheme="majorHAnsi" w:hAnsiTheme="majorHAnsi"/>
            <w:szCs w:val="24"/>
          </w:rPr>
          <w:fldChar w:fldCharType="separate"/>
        </w:r>
        <w:r>
          <w:rPr>
            <w:rFonts w:asciiTheme="majorHAnsi" w:hAnsiTheme="majorHAnsi"/>
            <w:noProof/>
            <w:szCs w:val="24"/>
          </w:rPr>
          <w:t>1</w:t>
        </w:r>
        <w:r w:rsidRPr="004C1BDB">
          <w:rPr>
            <w:rFonts w:asciiTheme="majorHAnsi" w:hAnsiTheme="majorHAnsi"/>
            <w:szCs w:val="24"/>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431D" w14:textId="4EE92211" w:rsidR="002C6DD1" w:rsidRPr="004C1BDB" w:rsidRDefault="002C6DD1" w:rsidP="0099427D">
    <w:pPr>
      <w:pStyle w:val="Footer"/>
      <w:pBdr>
        <w:top w:val="single" w:sz="2" w:space="1" w:color="auto"/>
      </w:pBdr>
      <w:jc w:val="right"/>
      <w:rPr>
        <w:sz w:val="16"/>
      </w:rPr>
    </w:pPr>
    <w:r w:rsidRPr="004C1BDB">
      <w:rPr>
        <w:noProof/>
        <w:szCs w:val="24"/>
      </w:rPr>
      <w:t>C-</w:t>
    </w:r>
    <w:r w:rsidRPr="004C1BDB">
      <w:rPr>
        <w:noProof/>
        <w:szCs w:val="24"/>
      </w:rPr>
      <w:fldChar w:fldCharType="begin"/>
    </w:r>
    <w:r w:rsidRPr="004C1BDB">
      <w:rPr>
        <w:noProof/>
        <w:szCs w:val="24"/>
      </w:rPr>
      <w:instrText xml:space="preserve"> PAGE   \* MERGEFORMAT </w:instrText>
    </w:r>
    <w:r w:rsidRPr="004C1BDB">
      <w:rPr>
        <w:noProof/>
        <w:szCs w:val="24"/>
      </w:rPr>
      <w:fldChar w:fldCharType="separate"/>
    </w:r>
    <w:r>
      <w:rPr>
        <w:noProof/>
        <w:szCs w:val="24"/>
      </w:rPr>
      <w:t>2</w:t>
    </w:r>
    <w:r w:rsidRPr="004C1BDB">
      <w:rPr>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8491EC" w14:textId="77777777" w:rsidR="001F08B1" w:rsidRDefault="001F08B1" w:rsidP="00DF0417">
      <w:r>
        <w:separator/>
      </w:r>
    </w:p>
  </w:footnote>
  <w:footnote w:type="continuationSeparator" w:id="0">
    <w:p w14:paraId="38C0466C" w14:textId="77777777" w:rsidR="001F08B1" w:rsidRDefault="001F08B1" w:rsidP="00DF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A036" w14:textId="49F5E217" w:rsidR="002C6DD1" w:rsidRDefault="002C6DD1" w:rsidP="002D1D90">
    <w:pPr>
      <w:pStyle w:val="Header"/>
    </w:pPr>
    <w:r>
      <w:t>Devolution</w:t>
    </w:r>
    <w:r w:rsidRPr="008430FB">
      <w:t xml:space="preserve"> Plan/Annex Template </w:t>
    </w:r>
    <w:r>
      <w:t>and Instructions</w:t>
    </w:r>
    <w:r>
      <w:tab/>
    </w:r>
    <w:r>
      <w:tab/>
      <w:t>August 2019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08EC3" w14:textId="22E4A008" w:rsidR="002C6DD1" w:rsidRDefault="002C6DD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F00DA" w14:textId="02D0D820" w:rsidR="002C6DD1" w:rsidRDefault="002C6DD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C49F" w14:textId="4C382912" w:rsidR="002C6DD1" w:rsidRDefault="002C6DD1">
    <w:pPr>
      <w:pStyle w:val="Header"/>
    </w:pPr>
    <w:r>
      <w:t>Devolution</w:t>
    </w:r>
    <w:r w:rsidRPr="008430FB">
      <w:t xml:space="preserve"> Plan/Annex Template </w:t>
    </w:r>
    <w:r>
      <w:t>and Instructions</w:t>
    </w:r>
    <w:r>
      <w:tab/>
    </w:r>
    <w:r>
      <w:tab/>
      <w:t>August 2019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E6D0" w14:textId="13ECE9C5" w:rsidR="002C6DD1" w:rsidRDefault="002C6DD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969FC" w14:textId="143E80CD" w:rsidR="002C6DD1" w:rsidRDefault="002C6DD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0874D" w14:textId="44627777" w:rsidR="002C6DD1" w:rsidRDefault="002C6DD1">
    <w:pPr>
      <w:pStyle w:val="Header"/>
    </w:pPr>
    <w:r>
      <w:t>Devolution</w:t>
    </w:r>
    <w:r w:rsidRPr="008430FB">
      <w:t xml:space="preserve"> Plan/Annex Template </w:t>
    </w:r>
    <w:r>
      <w:t>and Instructions</w:t>
    </w:r>
    <w:r>
      <w:tab/>
    </w:r>
    <w:r>
      <w:tab/>
      <w:t>August 2019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7DA5" w14:textId="193B5527" w:rsidR="002C6DD1" w:rsidRDefault="002C6DD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1A15A" w14:textId="3F75895E" w:rsidR="002C6DD1" w:rsidRDefault="002C6DD1" w:rsidP="00DF04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910E4" w14:textId="13DD70AD" w:rsidR="002C6DD1" w:rsidRDefault="002C6DD1">
    <w:pPr>
      <w:pStyle w:val="Header"/>
    </w:pPr>
    <w:r>
      <w:t>Devolution</w:t>
    </w:r>
    <w:r w:rsidRPr="008430FB">
      <w:t xml:space="preserve"> Plan/Annex Template </w:t>
    </w:r>
    <w:r>
      <w:t>and Instructions</w:t>
    </w:r>
    <w:r>
      <w:tab/>
    </w:r>
    <w:r>
      <w:tab/>
      <w:t>August 2019</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28FB" w14:textId="7925F003" w:rsidR="002C6DD1" w:rsidRDefault="002C6DD1" w:rsidP="00DF0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7A66C" w14:textId="5B4F50D0" w:rsidR="002C6DD1" w:rsidRDefault="002C6DD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00B3" w14:textId="0EFF07CD" w:rsidR="002C6DD1" w:rsidRDefault="002C6DD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3B3B" w14:textId="2DB9F692" w:rsidR="002C6DD1" w:rsidRDefault="002C6DD1">
    <w:pPr>
      <w:pStyle w:val="Header"/>
    </w:pPr>
    <w:r>
      <w:t>Devolution</w:t>
    </w:r>
    <w:r w:rsidRPr="008430FB">
      <w:t xml:space="preserve"> Plan/Annex Template </w:t>
    </w:r>
    <w:r>
      <w:t>and Instructions</w:t>
    </w:r>
    <w:r>
      <w:tab/>
    </w:r>
    <w:r>
      <w:tab/>
      <w:t>August 2019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CECAE" w14:textId="438CE376" w:rsidR="002C6DD1" w:rsidRDefault="002C6DD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C178" w14:textId="7B4E7808" w:rsidR="002C6DD1" w:rsidRDefault="002C6DD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1ACF" w14:textId="3DAC03F8" w:rsidR="002C6DD1" w:rsidRDefault="002C6DD1">
    <w:pPr>
      <w:pStyle w:val="Header"/>
    </w:pPr>
    <w:r>
      <w:t>Devolution</w:t>
    </w:r>
    <w:r w:rsidRPr="008430FB">
      <w:t xml:space="preserve"> Plan/Annex Template </w:t>
    </w:r>
    <w:r>
      <w:t>and Instructions</w:t>
    </w:r>
    <w:r>
      <w:tab/>
    </w:r>
    <w:r>
      <w:tab/>
      <w:t>August 2019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6942" w14:textId="35939F2E" w:rsidR="002C6DD1" w:rsidRDefault="002C6DD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55B54" w14:textId="544A0179" w:rsidR="002C6DD1" w:rsidRDefault="002C6DD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7C4A" w14:textId="37F5459C" w:rsidR="002C6DD1" w:rsidRDefault="002C6DD1">
    <w:pPr>
      <w:pStyle w:val="Header"/>
    </w:pPr>
    <w:r>
      <w:t>Devolution</w:t>
    </w:r>
    <w:r w:rsidRPr="008430FB">
      <w:t xml:space="preserve"> Plan/Annex Template </w:t>
    </w:r>
    <w:r>
      <w:t>and Instructions</w:t>
    </w:r>
    <w:r>
      <w:tab/>
    </w:r>
    <w:r>
      <w:tab/>
      <w:t>August 2019</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B4872" w14:textId="5061D58A" w:rsidR="002C6DD1" w:rsidRDefault="002C6DD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428D" w14:textId="2156C2C5" w:rsidR="002C6DD1" w:rsidRDefault="002C6D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FE638" w14:textId="1E374BCA" w:rsidR="002C6DD1" w:rsidRDefault="002C6DD1">
    <w:pPr>
      <w:pStyle w:val="Header"/>
    </w:pPr>
    <w:r>
      <w:t>Devolution</w:t>
    </w:r>
    <w:r w:rsidRPr="008430FB">
      <w:t xml:space="preserve"> Plan/Annex Template </w:t>
    </w:r>
    <w:r>
      <w:t>and Instructions</w:t>
    </w:r>
    <w:r>
      <w:tab/>
    </w:r>
    <w:r>
      <w:tab/>
      <w:t>August 2019</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3CFB" w14:textId="37A61141" w:rsidR="002C6DD1" w:rsidRDefault="002C6DD1">
    <w:pPr>
      <w:pStyle w:val="Header"/>
    </w:pPr>
    <w:r>
      <w:t>Devolution</w:t>
    </w:r>
    <w:r w:rsidRPr="008430FB">
      <w:t xml:space="preserve"> Plan/Annex Template </w:t>
    </w:r>
    <w:r>
      <w:t>and Instructions</w:t>
    </w:r>
    <w:r>
      <w:tab/>
    </w:r>
    <w:r>
      <w:tab/>
      <w:t>August 2019</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9139E" w14:textId="1F948FA0" w:rsidR="002C6DD1" w:rsidRDefault="002C6DD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9D411" w14:textId="21338B12" w:rsidR="002C6DD1" w:rsidRDefault="002C6DD1" w:rsidP="00DF0417">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242B" w14:textId="6F41BA98" w:rsidR="002C6DD1" w:rsidRDefault="002C6DD1">
    <w:pPr>
      <w:pStyle w:val="Header"/>
    </w:pPr>
    <w:r>
      <w:t>Devolution</w:t>
    </w:r>
    <w:r w:rsidRPr="008430FB">
      <w:t xml:space="preserve"> Plan/Annex Template </w:t>
    </w:r>
    <w:r>
      <w:t>and Instructions</w:t>
    </w:r>
    <w:r>
      <w:tab/>
    </w:r>
    <w:r>
      <w:tab/>
      <w:t>August 2019</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CF54" w14:textId="39BCF5EE" w:rsidR="002C6DD1" w:rsidRDefault="002C6DD1" w:rsidP="00DF0417">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A618" w14:textId="34BE1DB8" w:rsidR="002C6DD1" w:rsidRDefault="002C6DD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4771E" w14:textId="1E0562DE" w:rsidR="002C6DD1" w:rsidRDefault="002C6DD1">
    <w:pPr>
      <w:pStyle w:val="Header"/>
    </w:pPr>
    <w:r>
      <w:t>Devolution</w:t>
    </w:r>
    <w:r w:rsidRPr="008430FB">
      <w:t xml:space="preserve"> Plan/Annex Template </w:t>
    </w:r>
    <w:r>
      <w:t>and Instructions</w:t>
    </w:r>
    <w:r>
      <w:tab/>
    </w:r>
    <w:r>
      <w:tab/>
      <w:t>August 2019</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0A91" w14:textId="1152E8EA" w:rsidR="002C6DD1" w:rsidRDefault="002C6DD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ADA05" w14:textId="686868BB" w:rsidR="002C6DD1" w:rsidRDefault="002C6DD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E5D45" w14:textId="058B3F19" w:rsidR="002C6DD1" w:rsidRDefault="002C6DD1">
    <w:pPr>
      <w:pStyle w:val="Header"/>
    </w:pPr>
    <w:r>
      <w:t>Devolution</w:t>
    </w:r>
    <w:r w:rsidRPr="008430FB">
      <w:t xml:space="preserve"> Plan/Annex Template </w:t>
    </w:r>
    <w:r>
      <w:t>and Instructions</w:t>
    </w:r>
    <w:r>
      <w:tab/>
    </w:r>
    <w:r>
      <w:tab/>
      <w:t>August 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F412" w14:textId="1989ECD4" w:rsidR="002C6DD1" w:rsidRDefault="002C6DD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6E1A" w14:textId="5E0B0916" w:rsidR="002C6DD1" w:rsidRDefault="002C6DD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C312" w14:textId="20E3F416" w:rsidR="002C6DD1" w:rsidRDefault="002C6DD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1C9A" w14:textId="7DA81CC5" w:rsidR="002C6DD1" w:rsidRDefault="002C6DD1">
    <w:pPr>
      <w:pStyle w:val="Header"/>
    </w:pPr>
    <w:r>
      <w:t>Devolution</w:t>
    </w:r>
    <w:r w:rsidRPr="008430FB">
      <w:t xml:space="preserve"> Plan/Annex Template </w:t>
    </w:r>
    <w:r>
      <w:t>and Instructions</w:t>
    </w:r>
    <w:r>
      <w:tab/>
    </w:r>
    <w:r>
      <w:tab/>
      <w:t>August 2019</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0C68" w14:textId="34E71A2D" w:rsidR="002C6DD1" w:rsidRDefault="002C6DD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6AECB" w14:textId="7B3682B8" w:rsidR="002C6DD1" w:rsidRDefault="002C6DD1">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75168" w14:textId="6B1687DC" w:rsidR="002C6DD1" w:rsidRDefault="002C6DD1" w:rsidP="001F6C3C">
    <w:pPr>
      <w:pStyle w:val="Header"/>
      <w:tabs>
        <w:tab w:val="clear" w:pos="4680"/>
      </w:tabs>
    </w:pPr>
    <w:r>
      <w:t>Devolution</w:t>
    </w:r>
    <w:r w:rsidRPr="008430FB">
      <w:t xml:space="preserve"> Plan/Annex Template </w:t>
    </w:r>
    <w:r>
      <w:t>and Instructions</w:t>
    </w:r>
    <w:r>
      <w:tab/>
      <w:t>August 2019</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5662" w14:textId="7B11F6D0" w:rsidR="002C6DD1" w:rsidRDefault="002C6DD1">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2154" w14:textId="4EAEE334" w:rsidR="002C6DD1" w:rsidRDefault="002C6DD1">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28A75" w14:textId="3C8F1B53" w:rsidR="002C6DD1" w:rsidRDefault="002C6DD1">
    <w:pPr>
      <w:pStyle w:val="Header"/>
    </w:pPr>
    <w:r>
      <w:t>Devolution</w:t>
    </w:r>
    <w:r w:rsidRPr="008430FB">
      <w:t xml:space="preserve"> Plan/Annex Template </w:t>
    </w:r>
    <w:r>
      <w:t>and Instructions</w:t>
    </w:r>
    <w:r>
      <w:tab/>
    </w:r>
    <w:r>
      <w:tab/>
      <w:t>August 2019</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1470D" w14:textId="76C069FC" w:rsidR="002C6DD1" w:rsidRDefault="002C6D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7884" w14:textId="0A441EB6" w:rsidR="002C6DD1" w:rsidRDefault="002C6DD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9D728" w14:textId="55E5023C" w:rsidR="002C6DD1" w:rsidRDefault="002C6DD1">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FD26" w14:textId="4F28E2FA" w:rsidR="002C6DD1" w:rsidRDefault="002C6DD1">
    <w:pPr>
      <w:pStyle w:val="Header"/>
    </w:pPr>
    <w:r>
      <w:t>Devolution</w:t>
    </w:r>
    <w:r w:rsidRPr="008430FB">
      <w:t xml:space="preserve"> Plan/Annex Template </w:t>
    </w:r>
    <w:r>
      <w:t>and Instructions</w:t>
    </w:r>
    <w:r>
      <w:tab/>
    </w:r>
    <w:r>
      <w:tab/>
      <w:t>August 2019</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00F1E" w14:textId="45E74F96" w:rsidR="002C6DD1" w:rsidRDefault="002C6DD1">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4E5A" w14:textId="182A7A7A" w:rsidR="002C6DD1" w:rsidRDefault="002C6DD1">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AC9E" w14:textId="30A94900" w:rsidR="002C6DD1" w:rsidRDefault="002C6DD1">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221D" w14:textId="33C7EF0C" w:rsidR="002C6DD1" w:rsidRDefault="002C6D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7D51F" w14:textId="7CD8FDDB" w:rsidR="002C6DD1" w:rsidRDefault="002C6DD1">
    <w:pPr>
      <w:pStyle w:val="Header"/>
    </w:pPr>
    <w:r>
      <w:t>Devolution</w:t>
    </w:r>
    <w:r w:rsidRPr="008430FB">
      <w:t xml:space="preserve"> Plan/Annex Template </w:t>
    </w:r>
    <w:r>
      <w:t>and Instructions</w:t>
    </w:r>
    <w:r>
      <w:tab/>
    </w:r>
    <w:r>
      <w:tab/>
      <w:t>August 2019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F4B7" w14:textId="74C02479" w:rsidR="002C6DD1" w:rsidRDefault="002C6D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A6EC" w14:textId="37DC16DE" w:rsidR="002C6DD1" w:rsidRDefault="002C6D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B3F68" w14:textId="67294F5C" w:rsidR="002C6DD1" w:rsidRDefault="002C6DD1">
    <w:pPr>
      <w:pStyle w:val="Header"/>
    </w:pPr>
    <w:r>
      <w:t>Devolution</w:t>
    </w:r>
    <w:r w:rsidRPr="008430FB">
      <w:t xml:space="preserve"> Plan/Annex Template </w:t>
    </w:r>
    <w:r>
      <w:t>and Instructions</w:t>
    </w:r>
    <w:r>
      <w:tab/>
    </w:r>
    <w:r>
      <w:tab/>
      <w:t>August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1B80C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B2429"/>
    <w:multiLevelType w:val="hybridMultilevel"/>
    <w:tmpl w:val="C6CE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C0766"/>
    <w:multiLevelType w:val="hybridMultilevel"/>
    <w:tmpl w:val="6C6CF7A2"/>
    <w:styleLink w:val="List21"/>
    <w:lvl w:ilvl="0" w:tplc="59466B44">
      <w:start w:val="1"/>
      <w:numFmt w:val="bullet"/>
      <w:lvlText w:val=""/>
      <w:lvlJc w:val="left"/>
      <w:pPr>
        <w:ind w:left="720" w:hanging="360"/>
      </w:pPr>
      <w:rPr>
        <w:rFonts w:ascii="Symbol" w:hAnsi="Symbol" w:hint="default"/>
        <w:color w:val="00008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6404"/>
    <w:multiLevelType w:val="hybridMultilevel"/>
    <w:tmpl w:val="73167AD4"/>
    <w:lvl w:ilvl="0" w:tplc="23D4DA60">
      <w:start w:val="1"/>
      <w:numFmt w:val="decimal"/>
      <w:pStyle w:val="ListParagraph"/>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FD2CB4"/>
    <w:multiLevelType w:val="hybridMultilevel"/>
    <w:tmpl w:val="8814E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F0B216B"/>
    <w:multiLevelType w:val="hybridMultilevel"/>
    <w:tmpl w:val="C24C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C0051"/>
    <w:multiLevelType w:val="multilevel"/>
    <w:tmpl w:val="151A0CF8"/>
    <w:lvl w:ilvl="0">
      <w:start w:val="1"/>
      <w:numFmt w:val="decimal"/>
      <w:pStyle w:val="Heading1"/>
      <w:suff w:val="nothing"/>
      <w:lvlText w:val="CHAPTER %1 - "/>
      <w:lvlJc w:val="left"/>
      <w:pPr>
        <w:ind w:left="4590" w:firstLine="0"/>
      </w:pPr>
      <w:rPr>
        <w:rFonts w:asciiTheme="majorHAnsi" w:hAnsiTheme="majorHAnsi" w:cs="Times New Roman" w:hint="default"/>
        <w:caps/>
        <w:sz w:val="28"/>
        <w:szCs w:val="28"/>
      </w:rPr>
    </w:lvl>
    <w:lvl w:ilvl="1">
      <w:start w:val="1"/>
      <w:numFmt w:val="decimal"/>
      <w:pStyle w:val="Heading2"/>
      <w:lvlText w:val="%1-%2."/>
      <w:lvlJc w:val="left"/>
      <w:pPr>
        <w:tabs>
          <w:tab w:val="num" w:pos="720"/>
        </w:tabs>
        <w:ind w:left="720" w:hanging="720"/>
      </w:pPr>
      <w:rPr>
        <w:rFonts w:cs="Times New Roman" w:hint="default"/>
        <w:b/>
        <w:color w:val="000000"/>
        <w:u w:val="none"/>
      </w:rPr>
    </w:lvl>
    <w:lvl w:ilvl="2">
      <w:start w:val="1"/>
      <w:numFmt w:val="upperRoman"/>
      <w:pStyle w:val="Heading3"/>
      <w:lvlText w:val="%3."/>
      <w:lvlJc w:val="right"/>
      <w:pPr>
        <w:tabs>
          <w:tab w:val="num" w:pos="1080"/>
        </w:tabs>
        <w:ind w:left="1080" w:hanging="216"/>
      </w:pPr>
      <w:rPr>
        <w:rFonts w:cs="Times New Roman" w:hint="default"/>
        <w:i w:val="0"/>
      </w:rPr>
    </w:lvl>
    <w:lvl w:ilvl="3">
      <w:start w:val="1"/>
      <w:numFmt w:val="upperLetter"/>
      <w:pStyle w:val="Heading4"/>
      <w:lvlText w:val="%4."/>
      <w:lvlJc w:val="left"/>
      <w:pPr>
        <w:tabs>
          <w:tab w:val="num" w:pos="1440"/>
        </w:tabs>
        <w:ind w:left="1440" w:hanging="360"/>
      </w:pPr>
      <w:rPr>
        <w:rFonts w:cs="Times New Roman" w:hint="default"/>
      </w:rPr>
    </w:lvl>
    <w:lvl w:ilvl="4">
      <w:start w:val="1"/>
      <w:numFmt w:val="decimal"/>
      <w:pStyle w:val="Heading5"/>
      <w:lvlText w:val="%5."/>
      <w:lvlJc w:val="left"/>
      <w:pPr>
        <w:tabs>
          <w:tab w:val="num" w:pos="1800"/>
        </w:tabs>
        <w:ind w:left="1800" w:hanging="360"/>
      </w:pPr>
      <w:rPr>
        <w:rFonts w:cs="Times New Roman" w:hint="default"/>
      </w:rPr>
    </w:lvl>
    <w:lvl w:ilvl="5">
      <w:start w:val="1"/>
      <w:numFmt w:val="lowerLetter"/>
      <w:lvlText w:val="%6."/>
      <w:lvlJc w:val="left"/>
      <w:pPr>
        <w:tabs>
          <w:tab w:val="num" w:pos="2160"/>
        </w:tabs>
        <w:ind w:left="2160" w:hanging="360"/>
      </w:pPr>
      <w:rPr>
        <w:rFonts w:cs="Times New Roman" w:hint="default"/>
      </w:rPr>
    </w:lvl>
    <w:lvl w:ilvl="6">
      <w:start w:val="1"/>
      <w:numFmt w:val="lowerRoman"/>
      <w:pStyle w:val="Heading7"/>
      <w:lvlText w:val="%7."/>
      <w:lvlJc w:val="left"/>
      <w:pPr>
        <w:tabs>
          <w:tab w:val="num" w:pos="2160"/>
        </w:tabs>
        <w:ind w:left="2520" w:hanging="360"/>
      </w:pPr>
      <w:rPr>
        <w:rFonts w:cs="Times New Roman" w:hint="default"/>
      </w:rPr>
    </w:lvl>
    <w:lvl w:ilvl="7">
      <w:start w:val="1"/>
      <w:numFmt w:val="upperRoman"/>
      <w:pStyle w:val="Heading8"/>
      <w:lvlText w:val="%8."/>
      <w:lvlJc w:val="left"/>
      <w:pPr>
        <w:tabs>
          <w:tab w:val="num" w:pos="2520"/>
        </w:tabs>
        <w:ind w:left="2880" w:hanging="360"/>
      </w:pPr>
      <w:rPr>
        <w:rFonts w:cs="Times New Roman" w:hint="default"/>
      </w:rPr>
    </w:lvl>
    <w:lvl w:ilvl="8">
      <w:start w:val="1"/>
      <w:numFmt w:val="upperLetter"/>
      <w:pStyle w:val="Heading9"/>
      <w:lvlText w:val="%9."/>
      <w:lvlJc w:val="left"/>
      <w:pPr>
        <w:tabs>
          <w:tab w:val="num" w:pos="2880"/>
        </w:tabs>
        <w:ind w:left="3240" w:hanging="360"/>
      </w:pPr>
      <w:rPr>
        <w:rFonts w:cs="Times New Roman" w:hint="default"/>
      </w:rPr>
    </w:lvl>
  </w:abstractNum>
  <w:abstractNum w:abstractNumId="7" w15:restartNumberingAfterBreak="0">
    <w:nsid w:val="24BA1A5C"/>
    <w:multiLevelType w:val="hybridMultilevel"/>
    <w:tmpl w:val="D20CB8CC"/>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F133534"/>
    <w:multiLevelType w:val="hybridMultilevel"/>
    <w:tmpl w:val="82206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37BC4"/>
    <w:multiLevelType w:val="multilevel"/>
    <w:tmpl w:val="4F7002F6"/>
    <w:lvl w:ilvl="0">
      <w:start w:val="1"/>
      <w:numFmt w:val="upperLetter"/>
      <w:pStyle w:val="ANNEX"/>
      <w:suff w:val="space"/>
      <w:lvlText w:val="ANNEX %1:  "/>
      <w:lvlJc w:val="left"/>
      <w:pPr>
        <w:ind w:left="3852" w:hanging="432"/>
      </w:pPr>
      <w:rPr>
        <w:rFonts w:asciiTheme="majorHAnsi" w:hAnsiTheme="majorHAnsi" w:cs="Times New Roman" w:hint="default"/>
        <w:b/>
        <w:bCs/>
        <w:i w:val="0"/>
        <w:iCs w:val="0"/>
        <w:caps/>
        <w:strike w:val="0"/>
        <w:dstrike w:val="0"/>
        <w:vanish w:val="0"/>
        <w:color w:val="000000"/>
        <w:sz w:val="28"/>
        <w:szCs w:val="28"/>
        <w:vertAlign w:val="baseline"/>
      </w:rPr>
    </w:lvl>
    <w:lvl w:ilvl="1">
      <w:start w:val="1"/>
      <w:numFmt w:val="decimal"/>
      <w:lvlText w:val="%1.%2"/>
      <w:lvlJc w:val="left"/>
      <w:pPr>
        <w:tabs>
          <w:tab w:val="num" w:pos="5616"/>
        </w:tabs>
        <w:ind w:left="5616" w:hanging="576"/>
      </w:pPr>
      <w:rPr>
        <w:rFonts w:cs="Times New Roman" w:hint="default"/>
      </w:rPr>
    </w:lvl>
    <w:lvl w:ilvl="2">
      <w:start w:val="1"/>
      <w:numFmt w:val="decimal"/>
      <w:lvlText w:val="%1.%2.%3"/>
      <w:lvlJc w:val="left"/>
      <w:pPr>
        <w:tabs>
          <w:tab w:val="num" w:pos="5760"/>
        </w:tabs>
        <w:ind w:left="5760" w:hanging="720"/>
      </w:pPr>
      <w:rPr>
        <w:rFonts w:cs="Times New Roman" w:hint="default"/>
      </w:rPr>
    </w:lvl>
    <w:lvl w:ilvl="3">
      <w:start w:val="1"/>
      <w:numFmt w:val="decimal"/>
      <w:lvlText w:val="%1.%2.%3.%4"/>
      <w:lvlJc w:val="left"/>
      <w:pPr>
        <w:tabs>
          <w:tab w:val="num" w:pos="5904"/>
        </w:tabs>
        <w:ind w:left="5904" w:hanging="864"/>
      </w:pPr>
      <w:rPr>
        <w:rFonts w:cs="Times New Roman" w:hint="default"/>
      </w:rPr>
    </w:lvl>
    <w:lvl w:ilvl="4">
      <w:start w:val="1"/>
      <w:numFmt w:val="decimal"/>
      <w:lvlText w:val="%1.%2.%3.%4.%5"/>
      <w:lvlJc w:val="left"/>
      <w:pPr>
        <w:tabs>
          <w:tab w:val="num" w:pos="6048"/>
        </w:tabs>
        <w:ind w:left="6048" w:hanging="1008"/>
      </w:pPr>
      <w:rPr>
        <w:rFonts w:cs="Times New Roman" w:hint="default"/>
      </w:rPr>
    </w:lvl>
    <w:lvl w:ilvl="5">
      <w:start w:val="1"/>
      <w:numFmt w:val="decimal"/>
      <w:lvlText w:val="%1.%2.%3.%4.%5.%6"/>
      <w:lvlJc w:val="left"/>
      <w:pPr>
        <w:tabs>
          <w:tab w:val="num" w:pos="6192"/>
        </w:tabs>
        <w:ind w:left="6192" w:hanging="1152"/>
      </w:pPr>
      <w:rPr>
        <w:rFonts w:cs="Times New Roman" w:hint="default"/>
      </w:rPr>
    </w:lvl>
    <w:lvl w:ilvl="6">
      <w:start w:val="1"/>
      <w:numFmt w:val="decimal"/>
      <w:lvlText w:val="%1.%2.%3.%4.%5.%6.%7"/>
      <w:lvlJc w:val="left"/>
      <w:pPr>
        <w:tabs>
          <w:tab w:val="num" w:pos="6336"/>
        </w:tabs>
        <w:ind w:left="6336" w:hanging="1296"/>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6624"/>
        </w:tabs>
        <w:ind w:left="6624" w:hanging="1584"/>
      </w:pPr>
      <w:rPr>
        <w:rFonts w:cs="Times New Roman" w:hint="default"/>
      </w:rPr>
    </w:lvl>
  </w:abstractNum>
  <w:abstractNum w:abstractNumId="10" w15:restartNumberingAfterBreak="0">
    <w:nsid w:val="31FA70EC"/>
    <w:multiLevelType w:val="hybridMultilevel"/>
    <w:tmpl w:val="11FE8866"/>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650F8A"/>
    <w:multiLevelType w:val="multilevel"/>
    <w:tmpl w:val="C1603356"/>
    <w:lvl w:ilvl="0">
      <w:start w:val="1"/>
      <w:numFmt w:val="upperLetter"/>
      <w:suff w:val="nothing"/>
      <w:lvlText w:val="Annex %1"/>
      <w:lvlJc w:val="left"/>
      <w:pPr>
        <w:ind w:left="360" w:hanging="360"/>
      </w:pPr>
      <w:rPr>
        <w:rFonts w:cs="Times New Roman" w:hint="default"/>
      </w:rPr>
    </w:lvl>
    <w:lvl w:ilvl="1">
      <w:start w:val="1"/>
      <w:numFmt w:val="decimal"/>
      <w:pStyle w:val="TabX-"/>
      <w:suff w:val="nothing"/>
      <w:lvlText w:val="Tab %1-%2"/>
      <w:lvlJc w:val="left"/>
      <w:pPr>
        <w:ind w:left="792" w:hanging="792"/>
      </w:pPr>
      <w:rPr>
        <w:rFonts w:cs="Times New Roman" w:hint="default"/>
      </w:rPr>
    </w:lvl>
    <w:lvl w:ilvl="2">
      <w:start w:val="1"/>
      <w:numFmt w:val="decimal"/>
      <w:lvlText w:val="%1.%2.%3"/>
      <w:lvlJc w:val="left"/>
      <w:pPr>
        <w:tabs>
          <w:tab w:val="num" w:pos="792"/>
        </w:tabs>
        <w:ind w:left="792" w:hanging="792"/>
      </w:pPr>
      <w:rPr>
        <w:rFonts w:cs="Times New Roman" w:hint="default"/>
      </w:rPr>
    </w:lvl>
    <w:lvl w:ilvl="3">
      <w:start w:val="1"/>
      <w:numFmt w:val="upperLetter"/>
      <w:suff w:val="nothing"/>
      <w:lvlText w:val="%1TAB %4"/>
      <w:lvlJc w:val="left"/>
      <w:rPr>
        <w:rFonts w:cs="Times New Roman" w:hint="default"/>
      </w:rPr>
    </w:lvl>
    <w:lvl w:ilvl="4">
      <w:start w:val="1"/>
      <w:numFmt w:val="decimal"/>
      <w:suff w:val="nothing"/>
      <w:lvlText w:val="TAB %4-%5"/>
      <w:lvlJc w:val="left"/>
      <w:rPr>
        <w:rFonts w:cs="Times New Roman" w:hint="default"/>
      </w:rPr>
    </w:lvl>
    <w:lvl w:ilvl="5">
      <w:start w:val="1"/>
      <w:numFmt w:val="decimal"/>
      <w:lvlText w:val="%1.%2.%3.%4.%5.%6"/>
      <w:lvlJc w:val="left"/>
      <w:pPr>
        <w:tabs>
          <w:tab w:val="num" w:pos="2648"/>
        </w:tabs>
        <w:ind w:left="2648" w:hanging="1152"/>
      </w:pPr>
      <w:rPr>
        <w:rFonts w:cs="Times New Roman" w:hint="default"/>
      </w:rPr>
    </w:lvl>
    <w:lvl w:ilvl="6">
      <w:start w:val="1"/>
      <w:numFmt w:val="decimal"/>
      <w:lvlText w:val="%1.%2.%3.%4.%5.%6.%7"/>
      <w:lvlJc w:val="left"/>
      <w:pPr>
        <w:tabs>
          <w:tab w:val="num" w:pos="2792"/>
        </w:tabs>
        <w:ind w:left="2792" w:hanging="1296"/>
      </w:pPr>
      <w:rPr>
        <w:rFonts w:cs="Times New Roman" w:hint="default"/>
      </w:rPr>
    </w:lvl>
    <w:lvl w:ilvl="7">
      <w:start w:val="1"/>
      <w:numFmt w:val="decimal"/>
      <w:lvlText w:val="%1.%2.%3.%4.%5.%6.%7.%8"/>
      <w:lvlJc w:val="left"/>
      <w:pPr>
        <w:tabs>
          <w:tab w:val="num" w:pos="2936"/>
        </w:tabs>
        <w:ind w:left="2936" w:hanging="1440"/>
      </w:pPr>
      <w:rPr>
        <w:rFonts w:cs="Times New Roman" w:hint="default"/>
      </w:rPr>
    </w:lvl>
    <w:lvl w:ilvl="8">
      <w:start w:val="3"/>
      <w:numFmt w:val="decimal"/>
      <w:lvlText w:val="ES.%9"/>
      <w:lvlJc w:val="left"/>
      <w:pPr>
        <w:tabs>
          <w:tab w:val="num" w:pos="3080"/>
        </w:tabs>
        <w:ind w:left="3080" w:hanging="1584"/>
      </w:pPr>
      <w:rPr>
        <w:rFonts w:cs="Times New Roman" w:hint="default"/>
      </w:rPr>
    </w:lvl>
  </w:abstractNum>
  <w:abstractNum w:abstractNumId="12" w15:restartNumberingAfterBreak="0">
    <w:nsid w:val="32BB64AA"/>
    <w:multiLevelType w:val="hybridMultilevel"/>
    <w:tmpl w:val="308A73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E91E63"/>
    <w:multiLevelType w:val="hybridMultilevel"/>
    <w:tmpl w:val="D0E43446"/>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55F20"/>
    <w:multiLevelType w:val="hybridMultilevel"/>
    <w:tmpl w:val="314A4C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4A93901"/>
    <w:multiLevelType w:val="hybridMultilevel"/>
    <w:tmpl w:val="4AF03080"/>
    <w:lvl w:ilvl="0" w:tplc="BAE46B18">
      <w:start w:val="1"/>
      <w:numFmt w:val="bullet"/>
      <w:pStyle w:val="Bullet"/>
      <w:lvlText w:val=""/>
      <w:lvlJc w:val="left"/>
      <w:pPr>
        <w:tabs>
          <w:tab w:val="num" w:pos="1440"/>
        </w:tabs>
        <w:ind w:left="1368"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B12F14"/>
    <w:multiLevelType w:val="multilevel"/>
    <w:tmpl w:val="AC48EDB0"/>
    <w:lvl w:ilvl="0">
      <w:start w:val="1"/>
      <w:numFmt w:val="upperLetter"/>
      <w:pStyle w:val="AnnexA"/>
      <w:suff w:val="nothing"/>
      <w:lvlText w:val="ANNEX %1 - "/>
      <w:lvlJc w:val="left"/>
      <w:pPr>
        <w:ind w:left="4482" w:hanging="432"/>
      </w:pPr>
      <w:rPr>
        <w:rFonts w:asciiTheme="majorHAnsi" w:hAnsiTheme="majorHAnsi" w:cs="Times New Roman" w:hint="default"/>
        <w:b/>
        <w:bCs/>
        <w:i w:val="0"/>
        <w:iCs w:val="0"/>
        <w:caps/>
        <w:smallCaps w:val="0"/>
        <w:strike w:val="0"/>
        <w:dstrike w:val="0"/>
        <w:color w:val="000080"/>
        <w:spacing w:val="0"/>
        <w:w w:val="100"/>
        <w:kern w:val="0"/>
        <w:position w:val="0"/>
        <w:sz w:val="28"/>
        <w:szCs w:val="28"/>
        <w:u w:val="none"/>
        <w:effect w:val="none"/>
      </w:rPr>
    </w:lvl>
    <w:lvl w:ilvl="1">
      <w:start w:val="1"/>
      <w:numFmt w:val="decimal"/>
      <w:lvlText w:val="%1.%2"/>
      <w:lvlJc w:val="left"/>
      <w:pPr>
        <w:tabs>
          <w:tab w:val="num" w:pos="3366"/>
        </w:tabs>
        <w:ind w:left="3366" w:hanging="576"/>
      </w:pPr>
      <w:rPr>
        <w:rFonts w:ascii="Times New Roman" w:hAnsi="Times New Roman" w:cs="Times New Roman" w:hint="default"/>
        <w:color w:val="000080"/>
      </w:rPr>
    </w:lvl>
    <w:lvl w:ilvl="2">
      <w:start w:val="1"/>
      <w:numFmt w:val="decimal"/>
      <w:lvlText w:val="%1.%2.%3"/>
      <w:lvlJc w:val="left"/>
      <w:pPr>
        <w:tabs>
          <w:tab w:val="num" w:pos="3060"/>
        </w:tabs>
        <w:ind w:left="3060" w:hanging="720"/>
      </w:pPr>
      <w:rPr>
        <w:rFonts w:cs="Times New Roman" w:hint="default"/>
        <w:b/>
      </w:rPr>
    </w:lvl>
    <w:lvl w:ilvl="3">
      <w:start w:val="1"/>
      <w:numFmt w:val="decimal"/>
      <w:lvlText w:val="%1.%2.%3.%4"/>
      <w:lvlJc w:val="left"/>
      <w:pPr>
        <w:tabs>
          <w:tab w:val="num" w:pos="4410"/>
        </w:tabs>
        <w:ind w:left="4194" w:hanging="864"/>
      </w:pPr>
      <w:rPr>
        <w:rFonts w:cs="Times New Roman" w:hint="default"/>
        <w:b/>
      </w:rPr>
    </w:lvl>
    <w:lvl w:ilvl="4">
      <w:start w:val="1"/>
      <w:numFmt w:val="decimal"/>
      <w:lvlText w:val="%1.%2.%3.%4.%5"/>
      <w:lvlJc w:val="left"/>
      <w:pPr>
        <w:tabs>
          <w:tab w:val="num" w:pos="3780"/>
        </w:tabs>
        <w:ind w:left="3348" w:hanging="1008"/>
      </w:pPr>
      <w:rPr>
        <w:rFonts w:cs="Times New Roman" w:hint="default"/>
      </w:rPr>
    </w:lvl>
    <w:lvl w:ilvl="5">
      <w:start w:val="1"/>
      <w:numFmt w:val="decimal"/>
      <w:lvlText w:val="%1.%2.%3.%4.%5.%6"/>
      <w:lvlJc w:val="left"/>
      <w:pPr>
        <w:tabs>
          <w:tab w:val="num" w:pos="3780"/>
        </w:tabs>
        <w:ind w:left="3492" w:hanging="1152"/>
      </w:pPr>
      <w:rPr>
        <w:rFonts w:cs="Times New Roman" w:hint="default"/>
      </w:rPr>
    </w:lvl>
    <w:lvl w:ilvl="6">
      <w:start w:val="1"/>
      <w:numFmt w:val="decimal"/>
      <w:lvlText w:val="%1.%2.%3.%4.%5.%6.%7"/>
      <w:lvlJc w:val="left"/>
      <w:pPr>
        <w:tabs>
          <w:tab w:val="num" w:pos="4140"/>
        </w:tabs>
        <w:ind w:left="3636" w:hanging="1296"/>
      </w:pPr>
      <w:rPr>
        <w:rFonts w:cs="Times New Roman" w:hint="default"/>
      </w:rPr>
    </w:lvl>
    <w:lvl w:ilvl="7">
      <w:start w:val="1"/>
      <w:numFmt w:val="decimal"/>
      <w:lvlText w:val="%1.%2.%3.%4.%5.%6.%7.%8"/>
      <w:lvlJc w:val="left"/>
      <w:pPr>
        <w:tabs>
          <w:tab w:val="num" w:pos="4500"/>
        </w:tabs>
        <w:ind w:left="3780" w:hanging="1440"/>
      </w:pPr>
      <w:rPr>
        <w:rFonts w:cs="Times New Roman" w:hint="default"/>
      </w:rPr>
    </w:lvl>
    <w:lvl w:ilvl="8">
      <w:start w:val="1"/>
      <w:numFmt w:val="decimal"/>
      <w:lvlText w:val="%1.%2.%3.%4.%5.%6.%7.%8.%9"/>
      <w:lvlJc w:val="left"/>
      <w:pPr>
        <w:tabs>
          <w:tab w:val="num" w:pos="4500"/>
        </w:tabs>
        <w:ind w:left="3924" w:hanging="1584"/>
      </w:pPr>
      <w:rPr>
        <w:rFonts w:cs="Times New Roman" w:hint="default"/>
      </w:rPr>
    </w:lvl>
  </w:abstractNum>
  <w:abstractNum w:abstractNumId="17" w15:restartNumberingAfterBreak="0">
    <w:nsid w:val="515036F4"/>
    <w:multiLevelType w:val="hybridMultilevel"/>
    <w:tmpl w:val="C98449B2"/>
    <w:lvl w:ilvl="0" w:tplc="BB86AC8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4C43DA"/>
    <w:multiLevelType w:val="hybridMultilevel"/>
    <w:tmpl w:val="89A2AAA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9B54AB4"/>
    <w:multiLevelType w:val="hybridMultilevel"/>
    <w:tmpl w:val="3944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8056B"/>
    <w:multiLevelType w:val="hybridMultilevel"/>
    <w:tmpl w:val="C1E294D4"/>
    <w:lvl w:ilvl="0" w:tplc="1914630E">
      <w:start w:val="1"/>
      <w:numFmt w:val="decimal"/>
      <w:lvlText w:val="%1."/>
      <w:lvlJc w:val="left"/>
      <w:pPr>
        <w:ind w:left="360" w:hanging="360"/>
      </w:pPr>
      <w:rPr>
        <w:rFonts w:hint="default"/>
        <w:b/>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5CE746A4"/>
    <w:multiLevelType w:val="hybridMultilevel"/>
    <w:tmpl w:val="DE8088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9C7AD9"/>
    <w:multiLevelType w:val="multilevel"/>
    <w:tmpl w:val="2DE2800E"/>
    <w:lvl w:ilvl="0">
      <w:start w:val="1"/>
      <w:numFmt w:val="upperRoman"/>
      <w:pStyle w:val="StyleHeading1After0ptLinespacingAtleast18pt"/>
      <w:lvlText w:val="%1."/>
      <w:lvlJc w:val="left"/>
      <w:pPr>
        <w:tabs>
          <w:tab w:val="num" w:pos="432"/>
        </w:tabs>
        <w:ind w:left="432" w:hanging="432"/>
      </w:pPr>
      <w:rPr>
        <w:rFonts w:cs="Times New Roman" w:hint="default"/>
      </w:rPr>
    </w:lvl>
    <w:lvl w:ilvl="1">
      <w:start w:val="1"/>
      <w:numFmt w:val="upperLetter"/>
      <w:pStyle w:val="StyleHeading22headlinehLeftBefore12pt"/>
      <w:lvlText w:val="%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upperLetter"/>
      <w:lvlText w:val="%4."/>
      <w:lvlJc w:val="left"/>
      <w:pPr>
        <w:tabs>
          <w:tab w:val="num" w:pos="360"/>
        </w:tabs>
        <w:ind w:left="360" w:hanging="36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61886FA9"/>
    <w:multiLevelType w:val="hybridMultilevel"/>
    <w:tmpl w:val="4DF409B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12328E"/>
    <w:multiLevelType w:val="hybridMultilevel"/>
    <w:tmpl w:val="D94A8C7E"/>
    <w:lvl w:ilvl="0" w:tplc="268AE1B8">
      <w:start w:val="1"/>
      <w:numFmt w:val="upperLetter"/>
      <w:pStyle w:val="H1A"/>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738E6"/>
    <w:multiLevelType w:val="hybridMultilevel"/>
    <w:tmpl w:val="1D5EF39E"/>
    <w:lvl w:ilvl="0" w:tplc="5180FFD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96C1940"/>
    <w:multiLevelType w:val="hybridMultilevel"/>
    <w:tmpl w:val="0428EE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9BF2354"/>
    <w:multiLevelType w:val="hybridMultilevel"/>
    <w:tmpl w:val="E890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E1662"/>
    <w:multiLevelType w:val="hybridMultilevel"/>
    <w:tmpl w:val="D5C0B4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C693D91"/>
    <w:multiLevelType w:val="hybridMultilevel"/>
    <w:tmpl w:val="656A1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C858F8"/>
    <w:multiLevelType w:val="hybridMultilevel"/>
    <w:tmpl w:val="6CDC9FA0"/>
    <w:lvl w:ilvl="0" w:tplc="04090001">
      <w:start w:val="1"/>
      <w:numFmt w:val="bullet"/>
      <w:lvlText w:val=""/>
      <w:lvlJc w:val="left"/>
      <w:pPr>
        <w:ind w:left="720" w:hanging="360"/>
      </w:pPr>
      <w:rPr>
        <w:rFonts w:ascii="Symbol" w:hAnsi="Symbol"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03B81"/>
    <w:multiLevelType w:val="hybridMultilevel"/>
    <w:tmpl w:val="782CC7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Bold" w:hint="default"/>
      </w:rPr>
    </w:lvl>
    <w:lvl w:ilvl="2" w:tplc="E7D0AB68">
      <w:numFmt w:val="bullet"/>
      <w:lvlText w:val="•"/>
      <w:lvlJc w:val="left"/>
      <w:pPr>
        <w:ind w:left="1800" w:hanging="360"/>
      </w:pPr>
      <w:rPr>
        <w:rFonts w:ascii="Calibri" w:eastAsiaTheme="minorEastAsia" w:hAnsi="Calibri" w:cs="Calibri"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Times New Roman Bol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Times New Roman Bol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7D6AB6"/>
    <w:multiLevelType w:val="hybridMultilevel"/>
    <w:tmpl w:val="C1E294D4"/>
    <w:lvl w:ilvl="0" w:tplc="1914630E">
      <w:start w:val="1"/>
      <w:numFmt w:val="decimal"/>
      <w:lvlText w:val="%1."/>
      <w:lvlJc w:val="left"/>
      <w:pPr>
        <w:ind w:left="522" w:hanging="360"/>
      </w:pPr>
      <w:rPr>
        <w:rFonts w:hint="default"/>
        <w:b/>
      </w:rPr>
    </w:lvl>
    <w:lvl w:ilvl="1" w:tplc="04090003" w:tentative="1">
      <w:start w:val="1"/>
      <w:numFmt w:val="lowerLetter"/>
      <w:lvlText w:val="%2."/>
      <w:lvlJc w:val="left"/>
      <w:pPr>
        <w:ind w:left="1242" w:hanging="360"/>
      </w:pPr>
    </w:lvl>
    <w:lvl w:ilvl="2" w:tplc="04090005" w:tentative="1">
      <w:start w:val="1"/>
      <w:numFmt w:val="lowerRoman"/>
      <w:lvlText w:val="%3."/>
      <w:lvlJc w:val="right"/>
      <w:pPr>
        <w:ind w:left="1962" w:hanging="180"/>
      </w:pPr>
    </w:lvl>
    <w:lvl w:ilvl="3" w:tplc="04090001" w:tentative="1">
      <w:start w:val="1"/>
      <w:numFmt w:val="decimal"/>
      <w:lvlText w:val="%4."/>
      <w:lvlJc w:val="left"/>
      <w:pPr>
        <w:ind w:left="2682" w:hanging="360"/>
      </w:pPr>
    </w:lvl>
    <w:lvl w:ilvl="4" w:tplc="04090003" w:tentative="1">
      <w:start w:val="1"/>
      <w:numFmt w:val="lowerLetter"/>
      <w:lvlText w:val="%5."/>
      <w:lvlJc w:val="left"/>
      <w:pPr>
        <w:ind w:left="3402" w:hanging="360"/>
      </w:pPr>
    </w:lvl>
    <w:lvl w:ilvl="5" w:tplc="04090005" w:tentative="1">
      <w:start w:val="1"/>
      <w:numFmt w:val="lowerRoman"/>
      <w:lvlText w:val="%6."/>
      <w:lvlJc w:val="right"/>
      <w:pPr>
        <w:ind w:left="4122" w:hanging="180"/>
      </w:pPr>
    </w:lvl>
    <w:lvl w:ilvl="6" w:tplc="04090001" w:tentative="1">
      <w:start w:val="1"/>
      <w:numFmt w:val="decimal"/>
      <w:lvlText w:val="%7."/>
      <w:lvlJc w:val="left"/>
      <w:pPr>
        <w:ind w:left="4842" w:hanging="360"/>
      </w:pPr>
    </w:lvl>
    <w:lvl w:ilvl="7" w:tplc="04090003" w:tentative="1">
      <w:start w:val="1"/>
      <w:numFmt w:val="lowerLetter"/>
      <w:lvlText w:val="%8."/>
      <w:lvlJc w:val="left"/>
      <w:pPr>
        <w:ind w:left="5562" w:hanging="360"/>
      </w:pPr>
    </w:lvl>
    <w:lvl w:ilvl="8" w:tplc="04090005" w:tentative="1">
      <w:start w:val="1"/>
      <w:numFmt w:val="lowerRoman"/>
      <w:lvlText w:val="%9."/>
      <w:lvlJc w:val="right"/>
      <w:pPr>
        <w:ind w:left="6282" w:hanging="180"/>
      </w:pPr>
    </w:lvl>
  </w:abstractNum>
  <w:abstractNum w:abstractNumId="33" w15:restartNumberingAfterBreak="0">
    <w:nsid w:val="7CB51258"/>
    <w:multiLevelType w:val="hybridMultilevel"/>
    <w:tmpl w:val="D714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84C94"/>
    <w:multiLevelType w:val="hybridMultilevel"/>
    <w:tmpl w:val="51A23296"/>
    <w:lvl w:ilvl="0" w:tplc="26D064F6">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5" w15:restartNumberingAfterBreak="0">
    <w:nsid w:val="7F10517B"/>
    <w:multiLevelType w:val="hybridMultilevel"/>
    <w:tmpl w:val="FA90F0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F4F516B"/>
    <w:multiLevelType w:val="hybridMultilevel"/>
    <w:tmpl w:val="670A8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1"/>
  </w:num>
  <w:num w:numId="4">
    <w:abstractNumId w:val="16"/>
  </w:num>
  <w:num w:numId="5">
    <w:abstractNumId w:val="6"/>
  </w:num>
  <w:num w:numId="6">
    <w:abstractNumId w:val="22"/>
  </w:num>
  <w:num w:numId="7">
    <w:abstractNumId w:val="0"/>
  </w:num>
  <w:num w:numId="8">
    <w:abstractNumId w:val="2"/>
  </w:num>
  <w:num w:numId="9">
    <w:abstractNumId w:val="21"/>
  </w:num>
  <w:num w:numId="10">
    <w:abstractNumId w:val="14"/>
  </w:num>
  <w:num w:numId="11">
    <w:abstractNumId w:val="36"/>
  </w:num>
  <w:num w:numId="12">
    <w:abstractNumId w:val="25"/>
  </w:num>
  <w:num w:numId="13">
    <w:abstractNumId w:val="26"/>
  </w:num>
  <w:num w:numId="14">
    <w:abstractNumId w:val="29"/>
  </w:num>
  <w:num w:numId="15">
    <w:abstractNumId w:val="12"/>
  </w:num>
  <w:num w:numId="16">
    <w:abstractNumId w:val="23"/>
  </w:num>
  <w:num w:numId="17">
    <w:abstractNumId w:val="18"/>
  </w:num>
  <w:num w:numId="18">
    <w:abstractNumId w:val="30"/>
  </w:num>
  <w:num w:numId="19">
    <w:abstractNumId w:val="4"/>
  </w:num>
  <w:num w:numId="20">
    <w:abstractNumId w:val="10"/>
  </w:num>
  <w:num w:numId="21">
    <w:abstractNumId w:val="28"/>
  </w:num>
  <w:num w:numId="22">
    <w:abstractNumId w:val="21"/>
  </w:num>
  <w:num w:numId="23">
    <w:abstractNumId w:val="35"/>
  </w:num>
  <w:num w:numId="24">
    <w:abstractNumId w:val="34"/>
  </w:num>
  <w:num w:numId="25">
    <w:abstractNumId w:val="32"/>
  </w:num>
  <w:num w:numId="26">
    <w:abstractNumId w:val="7"/>
  </w:num>
  <w:num w:numId="27">
    <w:abstractNumId w:val="13"/>
  </w:num>
  <w:num w:numId="28">
    <w:abstractNumId w:val="20"/>
  </w:num>
  <w:num w:numId="29">
    <w:abstractNumId w:val="31"/>
  </w:num>
  <w:num w:numId="30">
    <w:abstractNumId w:val="27"/>
  </w:num>
  <w:num w:numId="31">
    <w:abstractNumId w:val="19"/>
  </w:num>
  <w:num w:numId="32">
    <w:abstractNumId w:val="17"/>
  </w:num>
  <w:num w:numId="33">
    <w:abstractNumId w:val="5"/>
  </w:num>
  <w:num w:numId="34">
    <w:abstractNumId w:val="3"/>
  </w:num>
  <w:num w:numId="35">
    <w:abstractNumId w:val="8"/>
  </w:num>
  <w:num w:numId="36">
    <w:abstractNumId w:val="24"/>
  </w:num>
  <w:num w:numId="37">
    <w:abstractNumId w:val="1"/>
  </w:num>
  <w:num w:numId="3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417"/>
    <w:rsid w:val="00001215"/>
    <w:rsid w:val="0000233F"/>
    <w:rsid w:val="00004186"/>
    <w:rsid w:val="00005191"/>
    <w:rsid w:val="00005277"/>
    <w:rsid w:val="000077C5"/>
    <w:rsid w:val="00011BCE"/>
    <w:rsid w:val="000120CA"/>
    <w:rsid w:val="000146B0"/>
    <w:rsid w:val="00016FA9"/>
    <w:rsid w:val="000175A1"/>
    <w:rsid w:val="00017C66"/>
    <w:rsid w:val="00017E81"/>
    <w:rsid w:val="00020044"/>
    <w:rsid w:val="00020348"/>
    <w:rsid w:val="00020F18"/>
    <w:rsid w:val="00022849"/>
    <w:rsid w:val="000234B8"/>
    <w:rsid w:val="00023C5D"/>
    <w:rsid w:val="00023CCC"/>
    <w:rsid w:val="0002585C"/>
    <w:rsid w:val="0002772F"/>
    <w:rsid w:val="000279A0"/>
    <w:rsid w:val="00030457"/>
    <w:rsid w:val="00031121"/>
    <w:rsid w:val="00035E17"/>
    <w:rsid w:val="0004039B"/>
    <w:rsid w:val="00042373"/>
    <w:rsid w:val="000439CD"/>
    <w:rsid w:val="00044416"/>
    <w:rsid w:val="00044969"/>
    <w:rsid w:val="000452FC"/>
    <w:rsid w:val="000458E9"/>
    <w:rsid w:val="00045CA5"/>
    <w:rsid w:val="00046B6D"/>
    <w:rsid w:val="000508C7"/>
    <w:rsid w:val="00054EF2"/>
    <w:rsid w:val="00057473"/>
    <w:rsid w:val="00057D1D"/>
    <w:rsid w:val="0006048A"/>
    <w:rsid w:val="00060DCB"/>
    <w:rsid w:val="00063B9C"/>
    <w:rsid w:val="00063E78"/>
    <w:rsid w:val="0006435F"/>
    <w:rsid w:val="00066BFA"/>
    <w:rsid w:val="0006795E"/>
    <w:rsid w:val="000722D7"/>
    <w:rsid w:val="00075E91"/>
    <w:rsid w:val="000764A4"/>
    <w:rsid w:val="0008193A"/>
    <w:rsid w:val="00084C3D"/>
    <w:rsid w:val="000868F6"/>
    <w:rsid w:val="0009030E"/>
    <w:rsid w:val="0009504B"/>
    <w:rsid w:val="000965D1"/>
    <w:rsid w:val="00096610"/>
    <w:rsid w:val="000A07FE"/>
    <w:rsid w:val="000A0EB3"/>
    <w:rsid w:val="000A120B"/>
    <w:rsid w:val="000A1E49"/>
    <w:rsid w:val="000A2DAB"/>
    <w:rsid w:val="000A2E1A"/>
    <w:rsid w:val="000A2FC2"/>
    <w:rsid w:val="000A416D"/>
    <w:rsid w:val="000A662F"/>
    <w:rsid w:val="000B057C"/>
    <w:rsid w:val="000B2866"/>
    <w:rsid w:val="000B2E34"/>
    <w:rsid w:val="000B5A0D"/>
    <w:rsid w:val="000C0C9D"/>
    <w:rsid w:val="000C0FE4"/>
    <w:rsid w:val="000C3954"/>
    <w:rsid w:val="000C4595"/>
    <w:rsid w:val="000C4902"/>
    <w:rsid w:val="000C5573"/>
    <w:rsid w:val="000C67D5"/>
    <w:rsid w:val="000C78D5"/>
    <w:rsid w:val="000C7AFC"/>
    <w:rsid w:val="000D0751"/>
    <w:rsid w:val="000D0CAA"/>
    <w:rsid w:val="000D1688"/>
    <w:rsid w:val="000D1F3D"/>
    <w:rsid w:val="000D52EC"/>
    <w:rsid w:val="000D6031"/>
    <w:rsid w:val="000D6515"/>
    <w:rsid w:val="000E0E0E"/>
    <w:rsid w:val="000E1B48"/>
    <w:rsid w:val="000E3767"/>
    <w:rsid w:val="000E7DFD"/>
    <w:rsid w:val="000F14B9"/>
    <w:rsid w:val="000F1FA1"/>
    <w:rsid w:val="000F3031"/>
    <w:rsid w:val="000F483C"/>
    <w:rsid w:val="000F508F"/>
    <w:rsid w:val="000F5D7C"/>
    <w:rsid w:val="000F73BA"/>
    <w:rsid w:val="001002D5"/>
    <w:rsid w:val="001002F2"/>
    <w:rsid w:val="001016D9"/>
    <w:rsid w:val="001017A1"/>
    <w:rsid w:val="00106689"/>
    <w:rsid w:val="00112C33"/>
    <w:rsid w:val="0011369A"/>
    <w:rsid w:val="0011600A"/>
    <w:rsid w:val="00117DA5"/>
    <w:rsid w:val="00120444"/>
    <w:rsid w:val="001208A8"/>
    <w:rsid w:val="00120A10"/>
    <w:rsid w:val="00120C6B"/>
    <w:rsid w:val="001219A4"/>
    <w:rsid w:val="00121DF5"/>
    <w:rsid w:val="00123CC5"/>
    <w:rsid w:val="00126F75"/>
    <w:rsid w:val="00130E0E"/>
    <w:rsid w:val="00131139"/>
    <w:rsid w:val="00134D8F"/>
    <w:rsid w:val="00137634"/>
    <w:rsid w:val="001402DE"/>
    <w:rsid w:val="001422BF"/>
    <w:rsid w:val="00146ED1"/>
    <w:rsid w:val="00147278"/>
    <w:rsid w:val="00154A8E"/>
    <w:rsid w:val="00160C50"/>
    <w:rsid w:val="0016390A"/>
    <w:rsid w:val="00165506"/>
    <w:rsid w:val="00166033"/>
    <w:rsid w:val="00167AE1"/>
    <w:rsid w:val="00175095"/>
    <w:rsid w:val="00176C87"/>
    <w:rsid w:val="00177DEB"/>
    <w:rsid w:val="00183410"/>
    <w:rsid w:val="00183AC9"/>
    <w:rsid w:val="00186F38"/>
    <w:rsid w:val="001878CE"/>
    <w:rsid w:val="001957AE"/>
    <w:rsid w:val="001A2F19"/>
    <w:rsid w:val="001A40B4"/>
    <w:rsid w:val="001A784B"/>
    <w:rsid w:val="001A7A30"/>
    <w:rsid w:val="001B0396"/>
    <w:rsid w:val="001B2A01"/>
    <w:rsid w:val="001B4E18"/>
    <w:rsid w:val="001B54C4"/>
    <w:rsid w:val="001B720D"/>
    <w:rsid w:val="001B7F7A"/>
    <w:rsid w:val="001C21D1"/>
    <w:rsid w:val="001C39B7"/>
    <w:rsid w:val="001C41C6"/>
    <w:rsid w:val="001C51A0"/>
    <w:rsid w:val="001D0A40"/>
    <w:rsid w:val="001D2467"/>
    <w:rsid w:val="001D2B91"/>
    <w:rsid w:val="001D3505"/>
    <w:rsid w:val="001D59D5"/>
    <w:rsid w:val="001D6132"/>
    <w:rsid w:val="001D7D4E"/>
    <w:rsid w:val="001E122D"/>
    <w:rsid w:val="001E506F"/>
    <w:rsid w:val="001E75DD"/>
    <w:rsid w:val="001F007A"/>
    <w:rsid w:val="001F02BF"/>
    <w:rsid w:val="001F08B1"/>
    <w:rsid w:val="001F2501"/>
    <w:rsid w:val="001F2D80"/>
    <w:rsid w:val="001F3EC5"/>
    <w:rsid w:val="001F586F"/>
    <w:rsid w:val="001F659E"/>
    <w:rsid w:val="001F6C3C"/>
    <w:rsid w:val="002014F4"/>
    <w:rsid w:val="00203242"/>
    <w:rsid w:val="002051AB"/>
    <w:rsid w:val="00206B2C"/>
    <w:rsid w:val="002110C1"/>
    <w:rsid w:val="00211629"/>
    <w:rsid w:val="00214A80"/>
    <w:rsid w:val="002160BB"/>
    <w:rsid w:val="00216C08"/>
    <w:rsid w:val="00216FD2"/>
    <w:rsid w:val="00220056"/>
    <w:rsid w:val="00221904"/>
    <w:rsid w:val="00221944"/>
    <w:rsid w:val="00222A59"/>
    <w:rsid w:val="0022506F"/>
    <w:rsid w:val="00225F9E"/>
    <w:rsid w:val="0023031A"/>
    <w:rsid w:val="002311D2"/>
    <w:rsid w:val="00233D9A"/>
    <w:rsid w:val="00237D68"/>
    <w:rsid w:val="002413F1"/>
    <w:rsid w:val="00243C45"/>
    <w:rsid w:val="002444AE"/>
    <w:rsid w:val="00245913"/>
    <w:rsid w:val="00250A14"/>
    <w:rsid w:val="00251238"/>
    <w:rsid w:val="00251E0A"/>
    <w:rsid w:val="00252E7A"/>
    <w:rsid w:val="00254471"/>
    <w:rsid w:val="00254B70"/>
    <w:rsid w:val="00255636"/>
    <w:rsid w:val="002558E4"/>
    <w:rsid w:val="002571A1"/>
    <w:rsid w:val="00260E56"/>
    <w:rsid w:val="00260FCE"/>
    <w:rsid w:val="00262139"/>
    <w:rsid w:val="00264009"/>
    <w:rsid w:val="00266780"/>
    <w:rsid w:val="00267B63"/>
    <w:rsid w:val="00267C3B"/>
    <w:rsid w:val="00267F28"/>
    <w:rsid w:val="00271A03"/>
    <w:rsid w:val="00273557"/>
    <w:rsid w:val="002771EA"/>
    <w:rsid w:val="00277937"/>
    <w:rsid w:val="002802A2"/>
    <w:rsid w:val="002805D2"/>
    <w:rsid w:val="00281707"/>
    <w:rsid w:val="00283EAF"/>
    <w:rsid w:val="00284A0C"/>
    <w:rsid w:val="002861BD"/>
    <w:rsid w:val="00286CC7"/>
    <w:rsid w:val="0029104B"/>
    <w:rsid w:val="002929E8"/>
    <w:rsid w:val="00293B05"/>
    <w:rsid w:val="00297515"/>
    <w:rsid w:val="002A1C25"/>
    <w:rsid w:val="002A1DA4"/>
    <w:rsid w:val="002A3A8D"/>
    <w:rsid w:val="002A3D78"/>
    <w:rsid w:val="002A5574"/>
    <w:rsid w:val="002B2445"/>
    <w:rsid w:val="002B2801"/>
    <w:rsid w:val="002B367F"/>
    <w:rsid w:val="002B5D7E"/>
    <w:rsid w:val="002C1E18"/>
    <w:rsid w:val="002C2BA8"/>
    <w:rsid w:val="002C3D8A"/>
    <w:rsid w:val="002C6DD1"/>
    <w:rsid w:val="002D0DAC"/>
    <w:rsid w:val="002D1D90"/>
    <w:rsid w:val="002D2810"/>
    <w:rsid w:val="002D3B9A"/>
    <w:rsid w:val="002D460B"/>
    <w:rsid w:val="002D72A8"/>
    <w:rsid w:val="002E01A3"/>
    <w:rsid w:val="002E039F"/>
    <w:rsid w:val="002E61C6"/>
    <w:rsid w:val="002F2A61"/>
    <w:rsid w:val="002F57A9"/>
    <w:rsid w:val="00301A53"/>
    <w:rsid w:val="003030AF"/>
    <w:rsid w:val="00303EAE"/>
    <w:rsid w:val="00305062"/>
    <w:rsid w:val="0030547B"/>
    <w:rsid w:val="00305675"/>
    <w:rsid w:val="0031173F"/>
    <w:rsid w:val="003259FC"/>
    <w:rsid w:val="00326DD6"/>
    <w:rsid w:val="00327738"/>
    <w:rsid w:val="003314C1"/>
    <w:rsid w:val="0033334C"/>
    <w:rsid w:val="00335C50"/>
    <w:rsid w:val="00342C73"/>
    <w:rsid w:val="00344E0F"/>
    <w:rsid w:val="003468F2"/>
    <w:rsid w:val="003506BC"/>
    <w:rsid w:val="00350A66"/>
    <w:rsid w:val="003516D4"/>
    <w:rsid w:val="00353288"/>
    <w:rsid w:val="003532D8"/>
    <w:rsid w:val="00353DB7"/>
    <w:rsid w:val="00355D51"/>
    <w:rsid w:val="003570B1"/>
    <w:rsid w:val="00363F70"/>
    <w:rsid w:val="003728CD"/>
    <w:rsid w:val="003730DA"/>
    <w:rsid w:val="00373E3A"/>
    <w:rsid w:val="003821A3"/>
    <w:rsid w:val="00384C55"/>
    <w:rsid w:val="0038679D"/>
    <w:rsid w:val="00386801"/>
    <w:rsid w:val="00386B7B"/>
    <w:rsid w:val="00390C75"/>
    <w:rsid w:val="00393803"/>
    <w:rsid w:val="00393ADB"/>
    <w:rsid w:val="0039472F"/>
    <w:rsid w:val="00395758"/>
    <w:rsid w:val="003A3CE8"/>
    <w:rsid w:val="003A55F1"/>
    <w:rsid w:val="003A5DFF"/>
    <w:rsid w:val="003A7755"/>
    <w:rsid w:val="003B0EA0"/>
    <w:rsid w:val="003B1220"/>
    <w:rsid w:val="003B472B"/>
    <w:rsid w:val="003B47A0"/>
    <w:rsid w:val="003B719A"/>
    <w:rsid w:val="003C2E7B"/>
    <w:rsid w:val="003C2FEF"/>
    <w:rsid w:val="003C6B35"/>
    <w:rsid w:val="003C7545"/>
    <w:rsid w:val="003D23EC"/>
    <w:rsid w:val="003D3293"/>
    <w:rsid w:val="003D331D"/>
    <w:rsid w:val="003D4F2C"/>
    <w:rsid w:val="003D667A"/>
    <w:rsid w:val="003D7869"/>
    <w:rsid w:val="003E32FE"/>
    <w:rsid w:val="003E392A"/>
    <w:rsid w:val="003E4A71"/>
    <w:rsid w:val="003E6822"/>
    <w:rsid w:val="003E6B91"/>
    <w:rsid w:val="003F095F"/>
    <w:rsid w:val="003F2166"/>
    <w:rsid w:val="003F3060"/>
    <w:rsid w:val="00401914"/>
    <w:rsid w:val="004025AD"/>
    <w:rsid w:val="00403CE4"/>
    <w:rsid w:val="00405A64"/>
    <w:rsid w:val="00407E91"/>
    <w:rsid w:val="00411AF2"/>
    <w:rsid w:val="004124C0"/>
    <w:rsid w:val="00414AA2"/>
    <w:rsid w:val="00416826"/>
    <w:rsid w:val="00416D47"/>
    <w:rsid w:val="0042095F"/>
    <w:rsid w:val="00420BE8"/>
    <w:rsid w:val="0042174C"/>
    <w:rsid w:val="00426621"/>
    <w:rsid w:val="00426A98"/>
    <w:rsid w:val="00430198"/>
    <w:rsid w:val="00431197"/>
    <w:rsid w:val="004344E1"/>
    <w:rsid w:val="00435AFB"/>
    <w:rsid w:val="004377D6"/>
    <w:rsid w:val="00437CC2"/>
    <w:rsid w:val="00437DF4"/>
    <w:rsid w:val="00441305"/>
    <w:rsid w:val="00442805"/>
    <w:rsid w:val="004429D4"/>
    <w:rsid w:val="00443C95"/>
    <w:rsid w:val="004443BE"/>
    <w:rsid w:val="004444FB"/>
    <w:rsid w:val="00446C91"/>
    <w:rsid w:val="0045208E"/>
    <w:rsid w:val="00453EEC"/>
    <w:rsid w:val="00454938"/>
    <w:rsid w:val="004561E0"/>
    <w:rsid w:val="00460308"/>
    <w:rsid w:val="00460F31"/>
    <w:rsid w:val="00465560"/>
    <w:rsid w:val="004679A5"/>
    <w:rsid w:val="00471B94"/>
    <w:rsid w:val="00471BC8"/>
    <w:rsid w:val="0047380F"/>
    <w:rsid w:val="00473815"/>
    <w:rsid w:val="00476CE0"/>
    <w:rsid w:val="00477BF8"/>
    <w:rsid w:val="00480E3C"/>
    <w:rsid w:val="00484462"/>
    <w:rsid w:val="0048651B"/>
    <w:rsid w:val="004954B3"/>
    <w:rsid w:val="0049576D"/>
    <w:rsid w:val="0049626E"/>
    <w:rsid w:val="004A024A"/>
    <w:rsid w:val="004A0262"/>
    <w:rsid w:val="004A0F6E"/>
    <w:rsid w:val="004A75DD"/>
    <w:rsid w:val="004A7D1C"/>
    <w:rsid w:val="004B09B8"/>
    <w:rsid w:val="004C1087"/>
    <w:rsid w:val="004C1BDB"/>
    <w:rsid w:val="004C2898"/>
    <w:rsid w:val="004C589C"/>
    <w:rsid w:val="004C660D"/>
    <w:rsid w:val="004D01B4"/>
    <w:rsid w:val="004D0B56"/>
    <w:rsid w:val="004D45AF"/>
    <w:rsid w:val="004D4FFC"/>
    <w:rsid w:val="004D612C"/>
    <w:rsid w:val="004E208D"/>
    <w:rsid w:val="004E29CC"/>
    <w:rsid w:val="004E4EB2"/>
    <w:rsid w:val="004F2914"/>
    <w:rsid w:val="004F5CCA"/>
    <w:rsid w:val="004F6214"/>
    <w:rsid w:val="00500CF3"/>
    <w:rsid w:val="00501260"/>
    <w:rsid w:val="00501A64"/>
    <w:rsid w:val="00502D17"/>
    <w:rsid w:val="00502DC4"/>
    <w:rsid w:val="005050A1"/>
    <w:rsid w:val="00505472"/>
    <w:rsid w:val="00505E4D"/>
    <w:rsid w:val="00507D57"/>
    <w:rsid w:val="00511C21"/>
    <w:rsid w:val="00515797"/>
    <w:rsid w:val="00515921"/>
    <w:rsid w:val="0051597A"/>
    <w:rsid w:val="00516384"/>
    <w:rsid w:val="0051713D"/>
    <w:rsid w:val="00520639"/>
    <w:rsid w:val="00521EDA"/>
    <w:rsid w:val="005269B5"/>
    <w:rsid w:val="0053273E"/>
    <w:rsid w:val="005338BE"/>
    <w:rsid w:val="00535E6C"/>
    <w:rsid w:val="00537088"/>
    <w:rsid w:val="00537CFF"/>
    <w:rsid w:val="00537F69"/>
    <w:rsid w:val="005408E9"/>
    <w:rsid w:val="00543EDF"/>
    <w:rsid w:val="005462DA"/>
    <w:rsid w:val="005469D4"/>
    <w:rsid w:val="00546A91"/>
    <w:rsid w:val="00547485"/>
    <w:rsid w:val="00551984"/>
    <w:rsid w:val="00553773"/>
    <w:rsid w:val="00553AAB"/>
    <w:rsid w:val="00556D07"/>
    <w:rsid w:val="005605A4"/>
    <w:rsid w:val="00566184"/>
    <w:rsid w:val="00571057"/>
    <w:rsid w:val="00571A4E"/>
    <w:rsid w:val="0057226D"/>
    <w:rsid w:val="005736DD"/>
    <w:rsid w:val="00574B0A"/>
    <w:rsid w:val="0057665F"/>
    <w:rsid w:val="00577F2F"/>
    <w:rsid w:val="0058013E"/>
    <w:rsid w:val="005819F7"/>
    <w:rsid w:val="005828A3"/>
    <w:rsid w:val="005833DF"/>
    <w:rsid w:val="00583FC4"/>
    <w:rsid w:val="0059333C"/>
    <w:rsid w:val="005A0330"/>
    <w:rsid w:val="005A358D"/>
    <w:rsid w:val="005A4A4E"/>
    <w:rsid w:val="005A5023"/>
    <w:rsid w:val="005C0858"/>
    <w:rsid w:val="005C2F5B"/>
    <w:rsid w:val="005C620A"/>
    <w:rsid w:val="005D3709"/>
    <w:rsid w:val="005D6272"/>
    <w:rsid w:val="005D745C"/>
    <w:rsid w:val="005E0328"/>
    <w:rsid w:val="005E07D3"/>
    <w:rsid w:val="005E109B"/>
    <w:rsid w:val="005E1291"/>
    <w:rsid w:val="005E3C7D"/>
    <w:rsid w:val="005E6100"/>
    <w:rsid w:val="005E6D85"/>
    <w:rsid w:val="005F0810"/>
    <w:rsid w:val="005F0ECA"/>
    <w:rsid w:val="005F4EFB"/>
    <w:rsid w:val="005F52B6"/>
    <w:rsid w:val="005F5A80"/>
    <w:rsid w:val="005F5C62"/>
    <w:rsid w:val="005F619C"/>
    <w:rsid w:val="005F6569"/>
    <w:rsid w:val="005F66C7"/>
    <w:rsid w:val="005F7194"/>
    <w:rsid w:val="005F7BF8"/>
    <w:rsid w:val="00604EB8"/>
    <w:rsid w:val="0060619F"/>
    <w:rsid w:val="00615253"/>
    <w:rsid w:val="006155D5"/>
    <w:rsid w:val="00615652"/>
    <w:rsid w:val="00615A89"/>
    <w:rsid w:val="0061716B"/>
    <w:rsid w:val="006174CB"/>
    <w:rsid w:val="00617567"/>
    <w:rsid w:val="00625B0B"/>
    <w:rsid w:val="006266EE"/>
    <w:rsid w:val="006303E1"/>
    <w:rsid w:val="0064001C"/>
    <w:rsid w:val="00640994"/>
    <w:rsid w:val="0064267B"/>
    <w:rsid w:val="00645961"/>
    <w:rsid w:val="0064766D"/>
    <w:rsid w:val="00650F14"/>
    <w:rsid w:val="006511B2"/>
    <w:rsid w:val="006529B4"/>
    <w:rsid w:val="006546BE"/>
    <w:rsid w:val="00654C31"/>
    <w:rsid w:val="00656F45"/>
    <w:rsid w:val="00657646"/>
    <w:rsid w:val="006610B9"/>
    <w:rsid w:val="00664C14"/>
    <w:rsid w:val="006705EF"/>
    <w:rsid w:val="00670DBF"/>
    <w:rsid w:val="00671081"/>
    <w:rsid w:val="00672224"/>
    <w:rsid w:val="006725DF"/>
    <w:rsid w:val="00674A5A"/>
    <w:rsid w:val="006756B1"/>
    <w:rsid w:val="006757B5"/>
    <w:rsid w:val="00677937"/>
    <w:rsid w:val="00677B3C"/>
    <w:rsid w:val="006834BF"/>
    <w:rsid w:val="00690242"/>
    <w:rsid w:val="006911B1"/>
    <w:rsid w:val="00691764"/>
    <w:rsid w:val="006932A1"/>
    <w:rsid w:val="00693731"/>
    <w:rsid w:val="00694DE7"/>
    <w:rsid w:val="00696614"/>
    <w:rsid w:val="006A112F"/>
    <w:rsid w:val="006A23C1"/>
    <w:rsid w:val="006A3AE6"/>
    <w:rsid w:val="006A44AF"/>
    <w:rsid w:val="006A7EF1"/>
    <w:rsid w:val="006B3479"/>
    <w:rsid w:val="006B65C1"/>
    <w:rsid w:val="006B7291"/>
    <w:rsid w:val="006C0032"/>
    <w:rsid w:val="006C17EF"/>
    <w:rsid w:val="006C2068"/>
    <w:rsid w:val="006C3E91"/>
    <w:rsid w:val="006C612C"/>
    <w:rsid w:val="006D0E1A"/>
    <w:rsid w:val="006D2F17"/>
    <w:rsid w:val="006D5C62"/>
    <w:rsid w:val="006D5C6B"/>
    <w:rsid w:val="006D6081"/>
    <w:rsid w:val="006E1411"/>
    <w:rsid w:val="006E240F"/>
    <w:rsid w:val="006E317C"/>
    <w:rsid w:val="006E3C20"/>
    <w:rsid w:val="006E4CF2"/>
    <w:rsid w:val="006E5552"/>
    <w:rsid w:val="006F1F70"/>
    <w:rsid w:val="006F2576"/>
    <w:rsid w:val="006F38EA"/>
    <w:rsid w:val="006F4333"/>
    <w:rsid w:val="006F6310"/>
    <w:rsid w:val="00700FFD"/>
    <w:rsid w:val="00703A51"/>
    <w:rsid w:val="0070748A"/>
    <w:rsid w:val="00707FE2"/>
    <w:rsid w:val="00712462"/>
    <w:rsid w:val="00712E22"/>
    <w:rsid w:val="00713826"/>
    <w:rsid w:val="00714AB1"/>
    <w:rsid w:val="00716F4F"/>
    <w:rsid w:val="007217FF"/>
    <w:rsid w:val="007267E3"/>
    <w:rsid w:val="0072700A"/>
    <w:rsid w:val="0073257A"/>
    <w:rsid w:val="007334B0"/>
    <w:rsid w:val="007352D2"/>
    <w:rsid w:val="00742342"/>
    <w:rsid w:val="00742E21"/>
    <w:rsid w:val="00746FDC"/>
    <w:rsid w:val="00752441"/>
    <w:rsid w:val="007566F4"/>
    <w:rsid w:val="0075674D"/>
    <w:rsid w:val="00763BA5"/>
    <w:rsid w:val="00766047"/>
    <w:rsid w:val="0076619F"/>
    <w:rsid w:val="007700A6"/>
    <w:rsid w:val="00774A19"/>
    <w:rsid w:val="00775826"/>
    <w:rsid w:val="00775AD0"/>
    <w:rsid w:val="00775B82"/>
    <w:rsid w:val="00776071"/>
    <w:rsid w:val="00776D6B"/>
    <w:rsid w:val="00776DEA"/>
    <w:rsid w:val="00777787"/>
    <w:rsid w:val="0078017E"/>
    <w:rsid w:val="00783B26"/>
    <w:rsid w:val="00784C0B"/>
    <w:rsid w:val="00787A03"/>
    <w:rsid w:val="007931F3"/>
    <w:rsid w:val="00796A58"/>
    <w:rsid w:val="007A1E43"/>
    <w:rsid w:val="007A47A3"/>
    <w:rsid w:val="007A559B"/>
    <w:rsid w:val="007A5EB1"/>
    <w:rsid w:val="007B0AC8"/>
    <w:rsid w:val="007B3FB3"/>
    <w:rsid w:val="007B4E65"/>
    <w:rsid w:val="007B6513"/>
    <w:rsid w:val="007C06D2"/>
    <w:rsid w:val="007C1CC1"/>
    <w:rsid w:val="007C347F"/>
    <w:rsid w:val="007C4435"/>
    <w:rsid w:val="007C4D49"/>
    <w:rsid w:val="007C7D99"/>
    <w:rsid w:val="007D0B99"/>
    <w:rsid w:val="007D21F2"/>
    <w:rsid w:val="007D244A"/>
    <w:rsid w:val="007D345B"/>
    <w:rsid w:val="007D54CA"/>
    <w:rsid w:val="007D6A57"/>
    <w:rsid w:val="007D78CF"/>
    <w:rsid w:val="007D7F6B"/>
    <w:rsid w:val="007F0751"/>
    <w:rsid w:val="007F4B22"/>
    <w:rsid w:val="007F5805"/>
    <w:rsid w:val="007F6BB4"/>
    <w:rsid w:val="00800821"/>
    <w:rsid w:val="00801C8F"/>
    <w:rsid w:val="00804341"/>
    <w:rsid w:val="008053DA"/>
    <w:rsid w:val="00810A19"/>
    <w:rsid w:val="0081407D"/>
    <w:rsid w:val="00814770"/>
    <w:rsid w:val="00820053"/>
    <w:rsid w:val="00820D06"/>
    <w:rsid w:val="00822097"/>
    <w:rsid w:val="0082232B"/>
    <w:rsid w:val="00823C95"/>
    <w:rsid w:val="0082427F"/>
    <w:rsid w:val="008244C2"/>
    <w:rsid w:val="008254EE"/>
    <w:rsid w:val="00826402"/>
    <w:rsid w:val="00826EC2"/>
    <w:rsid w:val="00832803"/>
    <w:rsid w:val="008368C8"/>
    <w:rsid w:val="00836E9D"/>
    <w:rsid w:val="0083708E"/>
    <w:rsid w:val="0084155B"/>
    <w:rsid w:val="008430FB"/>
    <w:rsid w:val="00843BE6"/>
    <w:rsid w:val="00844616"/>
    <w:rsid w:val="008451ED"/>
    <w:rsid w:val="0085116E"/>
    <w:rsid w:val="00852D34"/>
    <w:rsid w:val="00853537"/>
    <w:rsid w:val="00854539"/>
    <w:rsid w:val="00856B5A"/>
    <w:rsid w:val="00857F0B"/>
    <w:rsid w:val="00862925"/>
    <w:rsid w:val="00863195"/>
    <w:rsid w:val="00865A6D"/>
    <w:rsid w:val="008667E5"/>
    <w:rsid w:val="008674BD"/>
    <w:rsid w:val="00867ACD"/>
    <w:rsid w:val="00867AE9"/>
    <w:rsid w:val="00870B87"/>
    <w:rsid w:val="00870C2B"/>
    <w:rsid w:val="00871A39"/>
    <w:rsid w:val="00873E56"/>
    <w:rsid w:val="00876F09"/>
    <w:rsid w:val="00877389"/>
    <w:rsid w:val="0088092A"/>
    <w:rsid w:val="00880B91"/>
    <w:rsid w:val="00880C62"/>
    <w:rsid w:val="008821B1"/>
    <w:rsid w:val="00883F46"/>
    <w:rsid w:val="00884899"/>
    <w:rsid w:val="008858E4"/>
    <w:rsid w:val="0088742D"/>
    <w:rsid w:val="0088752B"/>
    <w:rsid w:val="00890AA6"/>
    <w:rsid w:val="00890D87"/>
    <w:rsid w:val="0089112F"/>
    <w:rsid w:val="008926C8"/>
    <w:rsid w:val="008956F8"/>
    <w:rsid w:val="00897FEE"/>
    <w:rsid w:val="008A37D7"/>
    <w:rsid w:val="008A41AD"/>
    <w:rsid w:val="008A5C61"/>
    <w:rsid w:val="008A7EE5"/>
    <w:rsid w:val="008B60B4"/>
    <w:rsid w:val="008B75EE"/>
    <w:rsid w:val="008C03F0"/>
    <w:rsid w:val="008C4198"/>
    <w:rsid w:val="008C7B65"/>
    <w:rsid w:val="008D01C5"/>
    <w:rsid w:val="008D0360"/>
    <w:rsid w:val="008D25A7"/>
    <w:rsid w:val="008D2D1E"/>
    <w:rsid w:val="008D4783"/>
    <w:rsid w:val="008E0583"/>
    <w:rsid w:val="008E1F08"/>
    <w:rsid w:val="008E4BE7"/>
    <w:rsid w:val="008E7A58"/>
    <w:rsid w:val="008F0D95"/>
    <w:rsid w:val="008F2A7B"/>
    <w:rsid w:val="008F6BCE"/>
    <w:rsid w:val="00903416"/>
    <w:rsid w:val="00903DB0"/>
    <w:rsid w:val="00904406"/>
    <w:rsid w:val="009045E6"/>
    <w:rsid w:val="00912C48"/>
    <w:rsid w:val="00914CD2"/>
    <w:rsid w:val="00916A30"/>
    <w:rsid w:val="009237D1"/>
    <w:rsid w:val="00927F9B"/>
    <w:rsid w:val="00930FFD"/>
    <w:rsid w:val="00931792"/>
    <w:rsid w:val="009317BD"/>
    <w:rsid w:val="00931F7E"/>
    <w:rsid w:val="00932BAB"/>
    <w:rsid w:val="0093362C"/>
    <w:rsid w:val="00943556"/>
    <w:rsid w:val="00945E54"/>
    <w:rsid w:val="00950CA8"/>
    <w:rsid w:val="00950F4F"/>
    <w:rsid w:val="00951078"/>
    <w:rsid w:val="00952815"/>
    <w:rsid w:val="00961755"/>
    <w:rsid w:val="0096340E"/>
    <w:rsid w:val="0096391F"/>
    <w:rsid w:val="009640B9"/>
    <w:rsid w:val="00965016"/>
    <w:rsid w:val="00966A91"/>
    <w:rsid w:val="009709B0"/>
    <w:rsid w:val="0097314E"/>
    <w:rsid w:val="00973B9B"/>
    <w:rsid w:val="009742C5"/>
    <w:rsid w:val="009761B0"/>
    <w:rsid w:val="009770C8"/>
    <w:rsid w:val="00981085"/>
    <w:rsid w:val="00982F47"/>
    <w:rsid w:val="00984A5E"/>
    <w:rsid w:val="00987280"/>
    <w:rsid w:val="009874EE"/>
    <w:rsid w:val="009902B3"/>
    <w:rsid w:val="00992650"/>
    <w:rsid w:val="00992C7A"/>
    <w:rsid w:val="00993B96"/>
    <w:rsid w:val="0099427D"/>
    <w:rsid w:val="0099730C"/>
    <w:rsid w:val="009A00E4"/>
    <w:rsid w:val="009A2150"/>
    <w:rsid w:val="009A2578"/>
    <w:rsid w:val="009A4DFF"/>
    <w:rsid w:val="009A7D84"/>
    <w:rsid w:val="009B2AD2"/>
    <w:rsid w:val="009B31F0"/>
    <w:rsid w:val="009B3668"/>
    <w:rsid w:val="009B5CC7"/>
    <w:rsid w:val="009B6884"/>
    <w:rsid w:val="009B753B"/>
    <w:rsid w:val="009C1013"/>
    <w:rsid w:val="009C465B"/>
    <w:rsid w:val="009C5EBF"/>
    <w:rsid w:val="009C5EE8"/>
    <w:rsid w:val="009C627A"/>
    <w:rsid w:val="009C63A9"/>
    <w:rsid w:val="009C6929"/>
    <w:rsid w:val="009C702E"/>
    <w:rsid w:val="009D2422"/>
    <w:rsid w:val="009D604C"/>
    <w:rsid w:val="009D685E"/>
    <w:rsid w:val="009D7324"/>
    <w:rsid w:val="009E0771"/>
    <w:rsid w:val="009E1FE7"/>
    <w:rsid w:val="009E2109"/>
    <w:rsid w:val="009E2F2E"/>
    <w:rsid w:val="009E43A7"/>
    <w:rsid w:val="009F3AED"/>
    <w:rsid w:val="009F72EC"/>
    <w:rsid w:val="00A005B8"/>
    <w:rsid w:val="00A01A20"/>
    <w:rsid w:val="00A01E6D"/>
    <w:rsid w:val="00A04928"/>
    <w:rsid w:val="00A05C08"/>
    <w:rsid w:val="00A0665C"/>
    <w:rsid w:val="00A06C6C"/>
    <w:rsid w:val="00A1093A"/>
    <w:rsid w:val="00A10EA0"/>
    <w:rsid w:val="00A11E07"/>
    <w:rsid w:val="00A14639"/>
    <w:rsid w:val="00A159D4"/>
    <w:rsid w:val="00A1748D"/>
    <w:rsid w:val="00A22965"/>
    <w:rsid w:val="00A22DAF"/>
    <w:rsid w:val="00A23C88"/>
    <w:rsid w:val="00A247BB"/>
    <w:rsid w:val="00A27973"/>
    <w:rsid w:val="00A30BFA"/>
    <w:rsid w:val="00A32733"/>
    <w:rsid w:val="00A33787"/>
    <w:rsid w:val="00A33833"/>
    <w:rsid w:val="00A34B51"/>
    <w:rsid w:val="00A3751A"/>
    <w:rsid w:val="00A37E1D"/>
    <w:rsid w:val="00A40BC0"/>
    <w:rsid w:val="00A428BF"/>
    <w:rsid w:val="00A4376F"/>
    <w:rsid w:val="00A44211"/>
    <w:rsid w:val="00A44C34"/>
    <w:rsid w:val="00A458DA"/>
    <w:rsid w:val="00A45BEA"/>
    <w:rsid w:val="00A479CE"/>
    <w:rsid w:val="00A5071C"/>
    <w:rsid w:val="00A53603"/>
    <w:rsid w:val="00A538DD"/>
    <w:rsid w:val="00A55A44"/>
    <w:rsid w:val="00A5685D"/>
    <w:rsid w:val="00A56F95"/>
    <w:rsid w:val="00A57269"/>
    <w:rsid w:val="00A617E3"/>
    <w:rsid w:val="00A61B2D"/>
    <w:rsid w:val="00A62214"/>
    <w:rsid w:val="00A62BBF"/>
    <w:rsid w:val="00A63902"/>
    <w:rsid w:val="00A67855"/>
    <w:rsid w:val="00A7196C"/>
    <w:rsid w:val="00A71D66"/>
    <w:rsid w:val="00A71DD4"/>
    <w:rsid w:val="00A72F57"/>
    <w:rsid w:val="00A74654"/>
    <w:rsid w:val="00A77F98"/>
    <w:rsid w:val="00A8025E"/>
    <w:rsid w:val="00A80B3C"/>
    <w:rsid w:val="00A84980"/>
    <w:rsid w:val="00A86BEA"/>
    <w:rsid w:val="00A906D1"/>
    <w:rsid w:val="00A91298"/>
    <w:rsid w:val="00A91884"/>
    <w:rsid w:val="00A95CA0"/>
    <w:rsid w:val="00AA0699"/>
    <w:rsid w:val="00AA0B5D"/>
    <w:rsid w:val="00AA1A3D"/>
    <w:rsid w:val="00AA2A45"/>
    <w:rsid w:val="00AA4F0F"/>
    <w:rsid w:val="00AA4F40"/>
    <w:rsid w:val="00AA726C"/>
    <w:rsid w:val="00AB0010"/>
    <w:rsid w:val="00AB3D3B"/>
    <w:rsid w:val="00AB466A"/>
    <w:rsid w:val="00AB6983"/>
    <w:rsid w:val="00AB783D"/>
    <w:rsid w:val="00AC11B1"/>
    <w:rsid w:val="00AC1201"/>
    <w:rsid w:val="00AD50FC"/>
    <w:rsid w:val="00AD7009"/>
    <w:rsid w:val="00AD72D8"/>
    <w:rsid w:val="00AE030C"/>
    <w:rsid w:val="00AE20CE"/>
    <w:rsid w:val="00AE26B5"/>
    <w:rsid w:val="00AE2C1B"/>
    <w:rsid w:val="00AE7280"/>
    <w:rsid w:val="00AF2761"/>
    <w:rsid w:val="00AF2FA2"/>
    <w:rsid w:val="00AF6AC7"/>
    <w:rsid w:val="00B002B9"/>
    <w:rsid w:val="00B01047"/>
    <w:rsid w:val="00B0619F"/>
    <w:rsid w:val="00B11974"/>
    <w:rsid w:val="00B13FAE"/>
    <w:rsid w:val="00B169F3"/>
    <w:rsid w:val="00B17720"/>
    <w:rsid w:val="00B22979"/>
    <w:rsid w:val="00B239BC"/>
    <w:rsid w:val="00B24D77"/>
    <w:rsid w:val="00B25BC4"/>
    <w:rsid w:val="00B2610F"/>
    <w:rsid w:val="00B27174"/>
    <w:rsid w:val="00B30A54"/>
    <w:rsid w:val="00B30FDC"/>
    <w:rsid w:val="00B32E57"/>
    <w:rsid w:val="00B345FF"/>
    <w:rsid w:val="00B35463"/>
    <w:rsid w:val="00B360A6"/>
    <w:rsid w:val="00B400B9"/>
    <w:rsid w:val="00B42372"/>
    <w:rsid w:val="00B458D5"/>
    <w:rsid w:val="00B45E0D"/>
    <w:rsid w:val="00B45F42"/>
    <w:rsid w:val="00B474FF"/>
    <w:rsid w:val="00B51025"/>
    <w:rsid w:val="00B51488"/>
    <w:rsid w:val="00B51CE2"/>
    <w:rsid w:val="00B52D08"/>
    <w:rsid w:val="00B52D1B"/>
    <w:rsid w:val="00B56300"/>
    <w:rsid w:val="00B566E3"/>
    <w:rsid w:val="00B57267"/>
    <w:rsid w:val="00B60D1F"/>
    <w:rsid w:val="00B66C26"/>
    <w:rsid w:val="00B66F6D"/>
    <w:rsid w:val="00B67BDA"/>
    <w:rsid w:val="00B70E2C"/>
    <w:rsid w:val="00B73CC5"/>
    <w:rsid w:val="00B83CC5"/>
    <w:rsid w:val="00B84C89"/>
    <w:rsid w:val="00B86297"/>
    <w:rsid w:val="00B872C0"/>
    <w:rsid w:val="00B905AC"/>
    <w:rsid w:val="00B92171"/>
    <w:rsid w:val="00BA0841"/>
    <w:rsid w:val="00BA114C"/>
    <w:rsid w:val="00BA1B85"/>
    <w:rsid w:val="00BA3039"/>
    <w:rsid w:val="00BA3BCF"/>
    <w:rsid w:val="00BA4D4A"/>
    <w:rsid w:val="00BA6730"/>
    <w:rsid w:val="00BB0943"/>
    <w:rsid w:val="00BB248C"/>
    <w:rsid w:val="00BB30DF"/>
    <w:rsid w:val="00BB3E7D"/>
    <w:rsid w:val="00BB4472"/>
    <w:rsid w:val="00BB492D"/>
    <w:rsid w:val="00BB5079"/>
    <w:rsid w:val="00BB50F1"/>
    <w:rsid w:val="00BB74E6"/>
    <w:rsid w:val="00BC029C"/>
    <w:rsid w:val="00BC10E8"/>
    <w:rsid w:val="00BC14C1"/>
    <w:rsid w:val="00BC2DCC"/>
    <w:rsid w:val="00BC5D85"/>
    <w:rsid w:val="00BC5E96"/>
    <w:rsid w:val="00BD04EF"/>
    <w:rsid w:val="00BD08E6"/>
    <w:rsid w:val="00BD3C1B"/>
    <w:rsid w:val="00BD3EE4"/>
    <w:rsid w:val="00BD4E36"/>
    <w:rsid w:val="00BD5623"/>
    <w:rsid w:val="00BD6506"/>
    <w:rsid w:val="00BE029B"/>
    <w:rsid w:val="00BE034C"/>
    <w:rsid w:val="00BE0E02"/>
    <w:rsid w:val="00BE68DB"/>
    <w:rsid w:val="00BF0E66"/>
    <w:rsid w:val="00BF1A03"/>
    <w:rsid w:val="00BF21B5"/>
    <w:rsid w:val="00BF305C"/>
    <w:rsid w:val="00BF4AF2"/>
    <w:rsid w:val="00BF61A4"/>
    <w:rsid w:val="00BF71F6"/>
    <w:rsid w:val="00BF7206"/>
    <w:rsid w:val="00BF7889"/>
    <w:rsid w:val="00C0037A"/>
    <w:rsid w:val="00C00802"/>
    <w:rsid w:val="00C00B7A"/>
    <w:rsid w:val="00C024C1"/>
    <w:rsid w:val="00C06300"/>
    <w:rsid w:val="00C07280"/>
    <w:rsid w:val="00C07B93"/>
    <w:rsid w:val="00C11F40"/>
    <w:rsid w:val="00C13D1A"/>
    <w:rsid w:val="00C14039"/>
    <w:rsid w:val="00C140D9"/>
    <w:rsid w:val="00C14DB0"/>
    <w:rsid w:val="00C17211"/>
    <w:rsid w:val="00C2160D"/>
    <w:rsid w:val="00C22313"/>
    <w:rsid w:val="00C22C40"/>
    <w:rsid w:val="00C311C2"/>
    <w:rsid w:val="00C35F3E"/>
    <w:rsid w:val="00C438E1"/>
    <w:rsid w:val="00C4424B"/>
    <w:rsid w:val="00C44582"/>
    <w:rsid w:val="00C455B2"/>
    <w:rsid w:val="00C47525"/>
    <w:rsid w:val="00C50AEB"/>
    <w:rsid w:val="00C5401F"/>
    <w:rsid w:val="00C55FEB"/>
    <w:rsid w:val="00C62690"/>
    <w:rsid w:val="00C628F2"/>
    <w:rsid w:val="00C62E85"/>
    <w:rsid w:val="00C64D5F"/>
    <w:rsid w:val="00C661C0"/>
    <w:rsid w:val="00C705E9"/>
    <w:rsid w:val="00C74270"/>
    <w:rsid w:val="00C75E17"/>
    <w:rsid w:val="00C76C2B"/>
    <w:rsid w:val="00C80D0B"/>
    <w:rsid w:val="00C812B5"/>
    <w:rsid w:val="00C83D50"/>
    <w:rsid w:val="00C84B12"/>
    <w:rsid w:val="00C85992"/>
    <w:rsid w:val="00C85A29"/>
    <w:rsid w:val="00C87926"/>
    <w:rsid w:val="00C90BD6"/>
    <w:rsid w:val="00C90EB4"/>
    <w:rsid w:val="00C920F7"/>
    <w:rsid w:val="00C93025"/>
    <w:rsid w:val="00C943A1"/>
    <w:rsid w:val="00C97E9B"/>
    <w:rsid w:val="00CA7403"/>
    <w:rsid w:val="00CB2585"/>
    <w:rsid w:val="00CB25EA"/>
    <w:rsid w:val="00CC006C"/>
    <w:rsid w:val="00CC1D22"/>
    <w:rsid w:val="00CC266E"/>
    <w:rsid w:val="00CC2B53"/>
    <w:rsid w:val="00CC3260"/>
    <w:rsid w:val="00CC6098"/>
    <w:rsid w:val="00CD1585"/>
    <w:rsid w:val="00CD406F"/>
    <w:rsid w:val="00CD492F"/>
    <w:rsid w:val="00CD696E"/>
    <w:rsid w:val="00CD79CC"/>
    <w:rsid w:val="00CE05CE"/>
    <w:rsid w:val="00CE27FF"/>
    <w:rsid w:val="00CE281F"/>
    <w:rsid w:val="00CE35F5"/>
    <w:rsid w:val="00CE3ACE"/>
    <w:rsid w:val="00CE3ED2"/>
    <w:rsid w:val="00CE4778"/>
    <w:rsid w:val="00CE500F"/>
    <w:rsid w:val="00CE5F32"/>
    <w:rsid w:val="00CF08FB"/>
    <w:rsid w:val="00CF10DF"/>
    <w:rsid w:val="00CF2988"/>
    <w:rsid w:val="00CF39D6"/>
    <w:rsid w:val="00CF404D"/>
    <w:rsid w:val="00CF7234"/>
    <w:rsid w:val="00CF75AB"/>
    <w:rsid w:val="00D04D80"/>
    <w:rsid w:val="00D0562F"/>
    <w:rsid w:val="00D05DCC"/>
    <w:rsid w:val="00D06B3C"/>
    <w:rsid w:val="00D07012"/>
    <w:rsid w:val="00D10C9A"/>
    <w:rsid w:val="00D10DF3"/>
    <w:rsid w:val="00D13152"/>
    <w:rsid w:val="00D17463"/>
    <w:rsid w:val="00D23F12"/>
    <w:rsid w:val="00D241DA"/>
    <w:rsid w:val="00D242E3"/>
    <w:rsid w:val="00D32355"/>
    <w:rsid w:val="00D35859"/>
    <w:rsid w:val="00D42E1C"/>
    <w:rsid w:val="00D45E81"/>
    <w:rsid w:val="00D45F58"/>
    <w:rsid w:val="00D50CCB"/>
    <w:rsid w:val="00D50FE1"/>
    <w:rsid w:val="00D52BA3"/>
    <w:rsid w:val="00D55053"/>
    <w:rsid w:val="00D5727D"/>
    <w:rsid w:val="00D64452"/>
    <w:rsid w:val="00D65473"/>
    <w:rsid w:val="00D66C66"/>
    <w:rsid w:val="00D75B06"/>
    <w:rsid w:val="00D80610"/>
    <w:rsid w:val="00D80FE4"/>
    <w:rsid w:val="00D815E4"/>
    <w:rsid w:val="00D84908"/>
    <w:rsid w:val="00D87A71"/>
    <w:rsid w:val="00D9261F"/>
    <w:rsid w:val="00D92B39"/>
    <w:rsid w:val="00D932FD"/>
    <w:rsid w:val="00D94890"/>
    <w:rsid w:val="00D95F88"/>
    <w:rsid w:val="00D9779A"/>
    <w:rsid w:val="00DA27CB"/>
    <w:rsid w:val="00DA2DC7"/>
    <w:rsid w:val="00DA300F"/>
    <w:rsid w:val="00DA6145"/>
    <w:rsid w:val="00DA77EA"/>
    <w:rsid w:val="00DB2B09"/>
    <w:rsid w:val="00DB2F9A"/>
    <w:rsid w:val="00DB5776"/>
    <w:rsid w:val="00DB6695"/>
    <w:rsid w:val="00DB6B17"/>
    <w:rsid w:val="00DB734B"/>
    <w:rsid w:val="00DC05B8"/>
    <w:rsid w:val="00DC1DF3"/>
    <w:rsid w:val="00DC3ECF"/>
    <w:rsid w:val="00DC4D82"/>
    <w:rsid w:val="00DC7C4D"/>
    <w:rsid w:val="00DD09BE"/>
    <w:rsid w:val="00DD1FCF"/>
    <w:rsid w:val="00DD29CA"/>
    <w:rsid w:val="00DD2BD4"/>
    <w:rsid w:val="00DD2E3A"/>
    <w:rsid w:val="00DD2E7E"/>
    <w:rsid w:val="00DD3BA2"/>
    <w:rsid w:val="00DE52CE"/>
    <w:rsid w:val="00DE54C3"/>
    <w:rsid w:val="00DE7A37"/>
    <w:rsid w:val="00DF0417"/>
    <w:rsid w:val="00DF18E5"/>
    <w:rsid w:val="00DF407F"/>
    <w:rsid w:val="00DF59C9"/>
    <w:rsid w:val="00E0124F"/>
    <w:rsid w:val="00E02D21"/>
    <w:rsid w:val="00E02EF8"/>
    <w:rsid w:val="00E0445D"/>
    <w:rsid w:val="00E0462A"/>
    <w:rsid w:val="00E06B34"/>
    <w:rsid w:val="00E06C4A"/>
    <w:rsid w:val="00E073F9"/>
    <w:rsid w:val="00E11ED7"/>
    <w:rsid w:val="00E139A5"/>
    <w:rsid w:val="00E172A6"/>
    <w:rsid w:val="00E179F7"/>
    <w:rsid w:val="00E22721"/>
    <w:rsid w:val="00E27A46"/>
    <w:rsid w:val="00E30462"/>
    <w:rsid w:val="00E422B0"/>
    <w:rsid w:val="00E4453C"/>
    <w:rsid w:val="00E5130D"/>
    <w:rsid w:val="00E52E2E"/>
    <w:rsid w:val="00E5729E"/>
    <w:rsid w:val="00E57622"/>
    <w:rsid w:val="00E6355D"/>
    <w:rsid w:val="00E6654F"/>
    <w:rsid w:val="00E67FED"/>
    <w:rsid w:val="00E758C2"/>
    <w:rsid w:val="00E75D57"/>
    <w:rsid w:val="00E75E67"/>
    <w:rsid w:val="00E8316C"/>
    <w:rsid w:val="00E83F45"/>
    <w:rsid w:val="00E841CC"/>
    <w:rsid w:val="00E84A76"/>
    <w:rsid w:val="00E84C7F"/>
    <w:rsid w:val="00E8561F"/>
    <w:rsid w:val="00E91D5E"/>
    <w:rsid w:val="00E973D2"/>
    <w:rsid w:val="00EA0291"/>
    <w:rsid w:val="00EA0420"/>
    <w:rsid w:val="00EA14A2"/>
    <w:rsid w:val="00EA23C8"/>
    <w:rsid w:val="00EA2FA9"/>
    <w:rsid w:val="00EA5379"/>
    <w:rsid w:val="00EB3F7E"/>
    <w:rsid w:val="00EB6EF8"/>
    <w:rsid w:val="00EB75CB"/>
    <w:rsid w:val="00EC0468"/>
    <w:rsid w:val="00EC2B86"/>
    <w:rsid w:val="00EC66F8"/>
    <w:rsid w:val="00EC7FB5"/>
    <w:rsid w:val="00ED0368"/>
    <w:rsid w:val="00ED0D26"/>
    <w:rsid w:val="00ED2128"/>
    <w:rsid w:val="00ED51F8"/>
    <w:rsid w:val="00ED7524"/>
    <w:rsid w:val="00ED7DD9"/>
    <w:rsid w:val="00EE4469"/>
    <w:rsid w:val="00EE5A0A"/>
    <w:rsid w:val="00EE7B75"/>
    <w:rsid w:val="00EF0E5C"/>
    <w:rsid w:val="00EF294F"/>
    <w:rsid w:val="00EF2B2F"/>
    <w:rsid w:val="00EF64FF"/>
    <w:rsid w:val="00EF719C"/>
    <w:rsid w:val="00EF7B49"/>
    <w:rsid w:val="00F00C66"/>
    <w:rsid w:val="00F02A93"/>
    <w:rsid w:val="00F055A3"/>
    <w:rsid w:val="00F0626C"/>
    <w:rsid w:val="00F0793B"/>
    <w:rsid w:val="00F1047E"/>
    <w:rsid w:val="00F134BE"/>
    <w:rsid w:val="00F13582"/>
    <w:rsid w:val="00F17906"/>
    <w:rsid w:val="00F22E19"/>
    <w:rsid w:val="00F23AC1"/>
    <w:rsid w:val="00F23C28"/>
    <w:rsid w:val="00F278A3"/>
    <w:rsid w:val="00F32102"/>
    <w:rsid w:val="00F351C3"/>
    <w:rsid w:val="00F42143"/>
    <w:rsid w:val="00F42297"/>
    <w:rsid w:val="00F43F33"/>
    <w:rsid w:val="00F4562D"/>
    <w:rsid w:val="00F4595A"/>
    <w:rsid w:val="00F5192C"/>
    <w:rsid w:val="00F51A38"/>
    <w:rsid w:val="00F52598"/>
    <w:rsid w:val="00F53E0A"/>
    <w:rsid w:val="00F5551C"/>
    <w:rsid w:val="00F5583C"/>
    <w:rsid w:val="00F60FF9"/>
    <w:rsid w:val="00F7637D"/>
    <w:rsid w:val="00F76551"/>
    <w:rsid w:val="00F80C95"/>
    <w:rsid w:val="00F81827"/>
    <w:rsid w:val="00F8262C"/>
    <w:rsid w:val="00F82B76"/>
    <w:rsid w:val="00F85056"/>
    <w:rsid w:val="00F8784F"/>
    <w:rsid w:val="00F945FA"/>
    <w:rsid w:val="00F946E3"/>
    <w:rsid w:val="00F955E8"/>
    <w:rsid w:val="00FA28EB"/>
    <w:rsid w:val="00FA296E"/>
    <w:rsid w:val="00FA3894"/>
    <w:rsid w:val="00FA7075"/>
    <w:rsid w:val="00FA798C"/>
    <w:rsid w:val="00FB0BE1"/>
    <w:rsid w:val="00FB2E2B"/>
    <w:rsid w:val="00FB4EB4"/>
    <w:rsid w:val="00FB67BA"/>
    <w:rsid w:val="00FB7A6D"/>
    <w:rsid w:val="00FB7F38"/>
    <w:rsid w:val="00FC2632"/>
    <w:rsid w:val="00FC3124"/>
    <w:rsid w:val="00FC5A9D"/>
    <w:rsid w:val="00FD04C1"/>
    <w:rsid w:val="00FD0990"/>
    <w:rsid w:val="00FD5951"/>
    <w:rsid w:val="00FD63EC"/>
    <w:rsid w:val="00FD75B0"/>
    <w:rsid w:val="00FE4BD3"/>
    <w:rsid w:val="00FE4E4E"/>
    <w:rsid w:val="00FE58E9"/>
    <w:rsid w:val="00FE64BA"/>
    <w:rsid w:val="00FF01A2"/>
    <w:rsid w:val="00FF5D73"/>
    <w:rsid w:val="00FF7B9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AB0702"/>
  <w15:docId w15:val="{9FAC231E-D53D-4DDC-83A3-ED015359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F2C"/>
    <w:pPr>
      <w:spacing w:before="120" w:after="120"/>
    </w:pPr>
    <w:rPr>
      <w:rFonts w:ascii="Calibri" w:hAnsi="Calibri"/>
      <w:sz w:val="22"/>
    </w:rPr>
  </w:style>
  <w:style w:type="paragraph" w:styleId="Heading1">
    <w:name w:val="heading 1"/>
    <w:basedOn w:val="Normal"/>
    <w:next w:val="Normal"/>
    <w:link w:val="Heading1Char"/>
    <w:uiPriority w:val="9"/>
    <w:qFormat/>
    <w:rsid w:val="003D4F2C"/>
    <w:pPr>
      <w:keepNext/>
      <w:pageBreakBefore/>
      <w:numPr>
        <w:numId w:val="5"/>
      </w:numPr>
      <w:spacing w:before="240"/>
      <w:jc w:val="center"/>
      <w:outlineLvl w:val="0"/>
    </w:pPr>
    <w:rPr>
      <w:b/>
      <w:caps/>
      <w:kern w:val="28"/>
      <w:sz w:val="28"/>
      <w:szCs w:val="20"/>
    </w:rPr>
  </w:style>
  <w:style w:type="paragraph" w:styleId="Heading2">
    <w:name w:val="heading 2"/>
    <w:basedOn w:val="Normal"/>
    <w:next w:val="Normal"/>
    <w:link w:val="Heading2Char"/>
    <w:autoRedefine/>
    <w:uiPriority w:val="9"/>
    <w:qFormat/>
    <w:rsid w:val="00016FA9"/>
    <w:pPr>
      <w:keepNext/>
      <w:numPr>
        <w:ilvl w:val="1"/>
        <w:numId w:val="5"/>
      </w:numPr>
      <w:spacing w:before="240"/>
      <w:outlineLvl w:val="1"/>
    </w:pPr>
    <w:rPr>
      <w:b/>
      <w:caps/>
      <w:szCs w:val="20"/>
    </w:rPr>
  </w:style>
  <w:style w:type="paragraph" w:styleId="Heading3">
    <w:name w:val="heading 3"/>
    <w:basedOn w:val="Normal"/>
    <w:next w:val="Normal"/>
    <w:link w:val="Heading3Char"/>
    <w:autoRedefine/>
    <w:qFormat/>
    <w:rsid w:val="00254471"/>
    <w:pPr>
      <w:keepNext/>
      <w:numPr>
        <w:ilvl w:val="2"/>
        <w:numId w:val="5"/>
      </w:numPr>
      <w:outlineLvl w:val="2"/>
    </w:pPr>
    <w:rPr>
      <w:i/>
      <w:color w:val="1F497D" w:themeColor="text2"/>
      <w:szCs w:val="20"/>
      <w:u w:val="single"/>
    </w:rPr>
  </w:style>
  <w:style w:type="paragraph" w:styleId="Heading4">
    <w:name w:val="heading 4"/>
    <w:basedOn w:val="Normal"/>
    <w:next w:val="Normal"/>
    <w:link w:val="Heading4Char"/>
    <w:qFormat/>
    <w:rsid w:val="00254471"/>
    <w:pPr>
      <w:keepNext/>
      <w:numPr>
        <w:ilvl w:val="3"/>
        <w:numId w:val="5"/>
      </w:numPr>
      <w:jc w:val="center"/>
      <w:outlineLvl w:val="3"/>
    </w:pPr>
    <w:rPr>
      <w:b/>
      <w:szCs w:val="20"/>
    </w:rPr>
  </w:style>
  <w:style w:type="paragraph" w:styleId="Heading5">
    <w:name w:val="heading 5"/>
    <w:basedOn w:val="Normal"/>
    <w:next w:val="Normal"/>
    <w:link w:val="Heading5Char"/>
    <w:qFormat/>
    <w:rsid w:val="009640B9"/>
    <w:pPr>
      <w:keepNext/>
      <w:numPr>
        <w:ilvl w:val="4"/>
        <w:numId w:val="5"/>
      </w:numPr>
      <w:jc w:val="center"/>
      <w:outlineLvl w:val="4"/>
    </w:pPr>
    <w:rPr>
      <w:sz w:val="28"/>
      <w:szCs w:val="20"/>
    </w:rPr>
  </w:style>
  <w:style w:type="paragraph" w:styleId="Heading6">
    <w:name w:val="heading 6"/>
    <w:basedOn w:val="ANNEX"/>
    <w:next w:val="Normal"/>
    <w:link w:val="Heading6Char"/>
    <w:qFormat/>
    <w:rsid w:val="00867ACD"/>
    <w:pPr>
      <w:outlineLvl w:val="5"/>
    </w:pPr>
  </w:style>
  <w:style w:type="paragraph" w:styleId="Heading7">
    <w:name w:val="heading 7"/>
    <w:basedOn w:val="Normal"/>
    <w:next w:val="Normal"/>
    <w:link w:val="Heading7Char"/>
    <w:qFormat/>
    <w:rsid w:val="00254471"/>
    <w:pPr>
      <w:keepNext/>
      <w:numPr>
        <w:ilvl w:val="6"/>
        <w:numId w:val="5"/>
      </w:numPr>
      <w:outlineLvl w:val="6"/>
    </w:pPr>
    <w:rPr>
      <w:b/>
      <w:szCs w:val="20"/>
    </w:rPr>
  </w:style>
  <w:style w:type="paragraph" w:styleId="Heading8">
    <w:name w:val="heading 8"/>
    <w:basedOn w:val="Normal"/>
    <w:next w:val="Normal"/>
    <w:link w:val="Heading8Char"/>
    <w:qFormat/>
    <w:rsid w:val="00254471"/>
    <w:pPr>
      <w:keepNext/>
      <w:numPr>
        <w:ilvl w:val="7"/>
        <w:numId w:val="5"/>
      </w:numPr>
      <w:jc w:val="center"/>
      <w:outlineLvl w:val="7"/>
    </w:pPr>
    <w:rPr>
      <w:rFonts w:ascii="Times" w:hAnsi="Times"/>
      <w:b/>
      <w:sz w:val="32"/>
      <w:szCs w:val="20"/>
    </w:rPr>
  </w:style>
  <w:style w:type="paragraph" w:styleId="Heading9">
    <w:name w:val="heading 9"/>
    <w:basedOn w:val="Normal"/>
    <w:next w:val="Normal"/>
    <w:link w:val="Heading9Char"/>
    <w:qFormat/>
    <w:rsid w:val="009640B9"/>
    <w:pPr>
      <w:keepNext/>
      <w:numPr>
        <w:ilvl w:val="8"/>
        <w:numId w:val="5"/>
      </w:numPr>
      <w:jc w:val="center"/>
      <w:outlineLvl w:val="8"/>
    </w:pPr>
    <w:rPr>
      <w:rFonts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4F2C"/>
    <w:rPr>
      <w:rFonts w:ascii="Calibri" w:hAnsi="Calibri"/>
      <w:b/>
      <w:caps/>
      <w:kern w:val="28"/>
      <w:sz w:val="28"/>
      <w:szCs w:val="20"/>
    </w:rPr>
  </w:style>
  <w:style w:type="character" w:customStyle="1" w:styleId="Heading2Char">
    <w:name w:val="Heading 2 Char"/>
    <w:basedOn w:val="DefaultParagraphFont"/>
    <w:link w:val="Heading2"/>
    <w:uiPriority w:val="9"/>
    <w:locked/>
    <w:rsid w:val="00016FA9"/>
    <w:rPr>
      <w:rFonts w:ascii="Calibri" w:hAnsi="Calibri"/>
      <w:b/>
      <w:caps/>
      <w:sz w:val="22"/>
      <w:szCs w:val="20"/>
    </w:rPr>
  </w:style>
  <w:style w:type="character" w:customStyle="1" w:styleId="Heading3Char">
    <w:name w:val="Heading 3 Char"/>
    <w:basedOn w:val="DefaultParagraphFont"/>
    <w:link w:val="Heading3"/>
    <w:locked/>
    <w:rsid w:val="00254471"/>
    <w:rPr>
      <w:rFonts w:ascii="Calibri" w:hAnsi="Calibri"/>
      <w:i/>
      <w:color w:val="1F497D" w:themeColor="text2"/>
      <w:sz w:val="22"/>
      <w:szCs w:val="20"/>
      <w:u w:val="single"/>
    </w:rPr>
  </w:style>
  <w:style w:type="character" w:customStyle="1" w:styleId="Heading4Char">
    <w:name w:val="Heading 4 Char"/>
    <w:basedOn w:val="DefaultParagraphFont"/>
    <w:link w:val="Heading4"/>
    <w:locked/>
    <w:rsid w:val="00254471"/>
    <w:rPr>
      <w:rFonts w:ascii="Calibri" w:hAnsi="Calibri"/>
      <w:b/>
      <w:sz w:val="22"/>
      <w:szCs w:val="20"/>
    </w:rPr>
  </w:style>
  <w:style w:type="character" w:customStyle="1" w:styleId="Heading5Char">
    <w:name w:val="Heading 5 Char"/>
    <w:basedOn w:val="DefaultParagraphFont"/>
    <w:link w:val="Heading5"/>
    <w:locked/>
    <w:rsid w:val="009640B9"/>
    <w:rPr>
      <w:rFonts w:ascii="Calibri" w:hAnsi="Calibri"/>
      <w:sz w:val="28"/>
      <w:szCs w:val="20"/>
    </w:rPr>
  </w:style>
  <w:style w:type="character" w:customStyle="1" w:styleId="Heading6Char">
    <w:name w:val="Heading 6 Char"/>
    <w:basedOn w:val="DefaultParagraphFont"/>
    <w:link w:val="Heading6"/>
    <w:locked/>
    <w:rsid w:val="00867ACD"/>
    <w:rPr>
      <w:rFonts w:ascii="Calibri" w:hAnsi="Calibri"/>
      <w:b/>
      <w:kern w:val="28"/>
      <w:sz w:val="28"/>
      <w:szCs w:val="28"/>
    </w:rPr>
  </w:style>
  <w:style w:type="character" w:customStyle="1" w:styleId="Heading7Char">
    <w:name w:val="Heading 7 Char"/>
    <w:basedOn w:val="DefaultParagraphFont"/>
    <w:link w:val="Heading7"/>
    <w:locked/>
    <w:rsid w:val="00254471"/>
    <w:rPr>
      <w:rFonts w:ascii="Calibri" w:hAnsi="Calibri"/>
      <w:b/>
      <w:sz w:val="22"/>
      <w:szCs w:val="20"/>
    </w:rPr>
  </w:style>
  <w:style w:type="character" w:customStyle="1" w:styleId="Heading8Char">
    <w:name w:val="Heading 8 Char"/>
    <w:basedOn w:val="DefaultParagraphFont"/>
    <w:link w:val="Heading8"/>
    <w:locked/>
    <w:rsid w:val="00254471"/>
    <w:rPr>
      <w:rFonts w:ascii="Times" w:hAnsi="Times"/>
      <w:b/>
      <w:sz w:val="32"/>
      <w:szCs w:val="20"/>
    </w:rPr>
  </w:style>
  <w:style w:type="character" w:customStyle="1" w:styleId="Heading9Char">
    <w:name w:val="Heading 9 Char"/>
    <w:basedOn w:val="DefaultParagraphFont"/>
    <w:link w:val="Heading9"/>
    <w:locked/>
    <w:rsid w:val="009640B9"/>
    <w:rPr>
      <w:rFonts w:ascii="Calibri" w:hAnsi="Calibri" w:cs="Arial"/>
      <w:b/>
      <w:bCs/>
      <w:sz w:val="22"/>
      <w:szCs w:val="20"/>
    </w:rPr>
  </w:style>
  <w:style w:type="paragraph" w:customStyle="1" w:styleId="Heading1-no">
    <w:name w:val="Heading 1 - no #"/>
    <w:basedOn w:val="Heading1"/>
    <w:uiPriority w:val="99"/>
    <w:rsid w:val="00DF0417"/>
    <w:pPr>
      <w:numPr>
        <w:numId w:val="0"/>
      </w:numPr>
      <w:spacing w:before="0" w:after="0"/>
    </w:pPr>
    <w:rPr>
      <w:bCs/>
      <w:kern w:val="0"/>
    </w:rPr>
  </w:style>
  <w:style w:type="paragraph" w:customStyle="1" w:styleId="ANNEX">
    <w:name w:val="ANNEX"/>
    <w:basedOn w:val="Heading1"/>
    <w:next w:val="Normal"/>
    <w:uiPriority w:val="99"/>
    <w:rsid w:val="00500CF3"/>
    <w:pPr>
      <w:keepNext w:val="0"/>
      <w:numPr>
        <w:numId w:val="1"/>
      </w:numPr>
      <w:ind w:left="8172"/>
    </w:pPr>
    <w:rPr>
      <w:caps w:val="0"/>
      <w:szCs w:val="28"/>
    </w:rPr>
  </w:style>
  <w:style w:type="paragraph" w:styleId="NormalIndent">
    <w:name w:val="Normal Indent"/>
    <w:basedOn w:val="Normal"/>
    <w:uiPriority w:val="99"/>
    <w:rsid w:val="00DF0417"/>
    <w:pPr>
      <w:ind w:left="720"/>
    </w:pPr>
    <w:rPr>
      <w:sz w:val="20"/>
      <w:szCs w:val="20"/>
    </w:rPr>
  </w:style>
  <w:style w:type="paragraph" w:styleId="TOC1">
    <w:name w:val="toc 1"/>
    <w:basedOn w:val="Normal"/>
    <w:next w:val="Normal"/>
    <w:uiPriority w:val="39"/>
    <w:qFormat/>
    <w:rsid w:val="003D4F2C"/>
    <w:rPr>
      <w:rFonts w:asciiTheme="minorHAnsi" w:hAnsiTheme="minorHAnsi"/>
      <w:b/>
      <w:bCs/>
      <w:caps/>
      <w:sz w:val="20"/>
      <w:szCs w:val="20"/>
    </w:rPr>
  </w:style>
  <w:style w:type="paragraph" w:styleId="TOC2">
    <w:name w:val="toc 2"/>
    <w:basedOn w:val="Normal"/>
    <w:next w:val="Normal"/>
    <w:autoRedefine/>
    <w:uiPriority w:val="39"/>
    <w:qFormat/>
    <w:rsid w:val="003D4F2C"/>
    <w:pPr>
      <w:spacing w:before="0" w:after="0"/>
      <w:ind w:left="220"/>
    </w:pPr>
    <w:rPr>
      <w:rFonts w:asciiTheme="minorHAnsi" w:hAnsiTheme="minorHAnsi"/>
      <w:smallCaps/>
      <w:sz w:val="20"/>
      <w:szCs w:val="20"/>
    </w:rPr>
  </w:style>
  <w:style w:type="paragraph" w:styleId="TOC3">
    <w:name w:val="toc 3"/>
    <w:basedOn w:val="Normal"/>
    <w:next w:val="Normal"/>
    <w:autoRedefine/>
    <w:uiPriority w:val="39"/>
    <w:rsid w:val="00DF0417"/>
    <w:pPr>
      <w:spacing w:before="0" w:after="0"/>
      <w:ind w:left="440"/>
    </w:pPr>
    <w:rPr>
      <w:rFonts w:asciiTheme="minorHAnsi" w:hAnsiTheme="minorHAnsi"/>
      <w:i/>
      <w:iCs/>
      <w:sz w:val="20"/>
      <w:szCs w:val="20"/>
    </w:rPr>
  </w:style>
  <w:style w:type="paragraph" w:styleId="Caption">
    <w:name w:val="caption"/>
    <w:basedOn w:val="ListParagraph"/>
    <w:next w:val="Normal"/>
    <w:autoRedefine/>
    <w:uiPriority w:val="99"/>
    <w:qFormat/>
    <w:rsid w:val="006610B9"/>
    <w:pPr>
      <w:keepNext/>
      <w:numPr>
        <w:numId w:val="0"/>
      </w:numPr>
      <w:contextualSpacing w:val="0"/>
      <w:jc w:val="center"/>
    </w:pPr>
    <w:rPr>
      <w:bCs/>
      <w:i/>
      <w:color w:val="002060"/>
    </w:rPr>
  </w:style>
  <w:style w:type="paragraph" w:customStyle="1" w:styleId="DoD">
    <w:name w:val="DoD"/>
    <w:basedOn w:val="Normal"/>
    <w:rsid w:val="00DF0417"/>
    <w:rPr>
      <w:rFonts w:ascii="Arial" w:hAnsi="Arial"/>
      <w:szCs w:val="20"/>
    </w:rPr>
  </w:style>
  <w:style w:type="paragraph" w:styleId="BodyTextIndent">
    <w:name w:val="Body Text Indent"/>
    <w:basedOn w:val="Normal"/>
    <w:link w:val="BodyTextIndentChar"/>
    <w:uiPriority w:val="99"/>
    <w:rsid w:val="009640B9"/>
    <w:pPr>
      <w:ind w:firstLine="720"/>
    </w:pPr>
    <w:rPr>
      <w:szCs w:val="20"/>
    </w:rPr>
  </w:style>
  <w:style w:type="character" w:customStyle="1" w:styleId="BodyTextIndentChar">
    <w:name w:val="Body Text Indent Char"/>
    <w:basedOn w:val="DefaultParagraphFont"/>
    <w:link w:val="BodyTextIndent"/>
    <w:uiPriority w:val="99"/>
    <w:locked/>
    <w:rsid w:val="009640B9"/>
    <w:rPr>
      <w:rFonts w:ascii="Calibri" w:hAnsi="Calibri"/>
      <w:szCs w:val="20"/>
    </w:rPr>
  </w:style>
  <w:style w:type="paragraph" w:styleId="NormalWeb">
    <w:name w:val="Normal (Web)"/>
    <w:basedOn w:val="Normal"/>
    <w:uiPriority w:val="99"/>
    <w:rsid w:val="00DF0417"/>
    <w:pPr>
      <w:spacing w:before="100" w:beforeAutospacing="1" w:after="100" w:afterAutospacing="1"/>
    </w:pPr>
  </w:style>
  <w:style w:type="paragraph" w:styleId="BodyText2">
    <w:name w:val="Body Text 2"/>
    <w:basedOn w:val="Normal"/>
    <w:link w:val="BodyText2Char"/>
    <w:uiPriority w:val="99"/>
    <w:rsid w:val="009640B9"/>
    <w:rPr>
      <w:b/>
      <w:szCs w:val="20"/>
      <w:u w:val="single"/>
    </w:rPr>
  </w:style>
  <w:style w:type="character" w:customStyle="1" w:styleId="BodyText2Char">
    <w:name w:val="Body Text 2 Char"/>
    <w:basedOn w:val="DefaultParagraphFont"/>
    <w:link w:val="BodyText2"/>
    <w:uiPriority w:val="99"/>
    <w:locked/>
    <w:rsid w:val="009640B9"/>
    <w:rPr>
      <w:rFonts w:ascii="Calibri" w:hAnsi="Calibri"/>
      <w:b/>
      <w:szCs w:val="20"/>
      <w:u w:val="single"/>
    </w:rPr>
  </w:style>
  <w:style w:type="paragraph" w:styleId="BodyTextIndent2">
    <w:name w:val="Body Text Indent 2"/>
    <w:basedOn w:val="Normal"/>
    <w:link w:val="BodyTextIndent2Char"/>
    <w:uiPriority w:val="99"/>
    <w:rsid w:val="00DF0417"/>
    <w:pPr>
      <w:ind w:left="720"/>
    </w:pPr>
    <w:rPr>
      <w:szCs w:val="20"/>
    </w:rPr>
  </w:style>
  <w:style w:type="character" w:customStyle="1" w:styleId="BodyTextIndent2Char">
    <w:name w:val="Body Text Indent 2 Char"/>
    <w:basedOn w:val="DefaultParagraphFont"/>
    <w:link w:val="BodyTextIndent2"/>
    <w:uiPriority w:val="99"/>
    <w:locked/>
    <w:rsid w:val="00DF0417"/>
    <w:rPr>
      <w:rFonts w:eastAsia="Times New Roman" w:cs="Times New Roman"/>
      <w:sz w:val="20"/>
      <w:szCs w:val="20"/>
    </w:rPr>
  </w:style>
  <w:style w:type="paragraph" w:styleId="BodyText3">
    <w:name w:val="Body Text 3"/>
    <w:basedOn w:val="Normal"/>
    <w:link w:val="BodyText3Char"/>
    <w:uiPriority w:val="99"/>
    <w:rsid w:val="00DF0417"/>
    <w:rPr>
      <w:b/>
      <w:sz w:val="40"/>
      <w:szCs w:val="20"/>
    </w:rPr>
  </w:style>
  <w:style w:type="character" w:customStyle="1" w:styleId="BodyText3Char">
    <w:name w:val="Body Text 3 Char"/>
    <w:basedOn w:val="DefaultParagraphFont"/>
    <w:link w:val="BodyText3"/>
    <w:uiPriority w:val="99"/>
    <w:locked/>
    <w:rsid w:val="00DF0417"/>
    <w:rPr>
      <w:rFonts w:eastAsia="Times New Roman" w:cs="Times New Roman"/>
      <w:b/>
      <w:sz w:val="20"/>
      <w:szCs w:val="20"/>
    </w:rPr>
  </w:style>
  <w:style w:type="paragraph" w:styleId="BodyTextIndent3">
    <w:name w:val="Body Text Indent 3"/>
    <w:basedOn w:val="Normal"/>
    <w:link w:val="BodyTextIndent3Char"/>
    <w:uiPriority w:val="99"/>
    <w:rsid w:val="00DF0417"/>
    <w:pPr>
      <w:tabs>
        <w:tab w:val="left" w:pos="2430"/>
      </w:tabs>
      <w:ind w:left="2430" w:hanging="1710"/>
    </w:pPr>
    <w:rPr>
      <w:b/>
      <w:sz w:val="28"/>
      <w:szCs w:val="20"/>
    </w:rPr>
  </w:style>
  <w:style w:type="character" w:customStyle="1" w:styleId="BodyTextIndent3Char">
    <w:name w:val="Body Text Indent 3 Char"/>
    <w:basedOn w:val="DefaultParagraphFont"/>
    <w:link w:val="BodyTextIndent3"/>
    <w:uiPriority w:val="99"/>
    <w:locked/>
    <w:rsid w:val="00DF0417"/>
    <w:rPr>
      <w:rFonts w:eastAsia="Times New Roman" w:cs="Times New Roman"/>
      <w:b/>
      <w:sz w:val="20"/>
      <w:szCs w:val="20"/>
    </w:rPr>
  </w:style>
  <w:style w:type="paragraph" w:customStyle="1" w:styleId="AnnexLevel2">
    <w:name w:val="Annex Level 2"/>
    <w:basedOn w:val="Index1"/>
    <w:next w:val="Index1"/>
    <w:autoRedefine/>
    <w:uiPriority w:val="99"/>
    <w:rsid w:val="00DF0417"/>
    <w:pPr>
      <w:ind w:left="245" w:hanging="245"/>
    </w:pPr>
  </w:style>
  <w:style w:type="paragraph" w:styleId="Header">
    <w:name w:val="header"/>
    <w:basedOn w:val="Normal"/>
    <w:link w:val="HeaderChar"/>
    <w:uiPriority w:val="99"/>
    <w:qFormat/>
    <w:rsid w:val="00254471"/>
    <w:pPr>
      <w:pBdr>
        <w:bottom w:val="thinThickSmallGap" w:sz="18" w:space="1" w:color="632423" w:themeColor="accent2" w:themeShade="80"/>
      </w:pBdr>
      <w:tabs>
        <w:tab w:val="center" w:pos="4680"/>
        <w:tab w:val="right" w:pos="9360"/>
      </w:tabs>
    </w:pPr>
    <w:rPr>
      <w:rFonts w:eastAsiaTheme="majorEastAsia"/>
      <w:szCs w:val="20"/>
    </w:rPr>
  </w:style>
  <w:style w:type="character" w:customStyle="1" w:styleId="HeaderChar">
    <w:name w:val="Header Char"/>
    <w:basedOn w:val="DefaultParagraphFont"/>
    <w:link w:val="Header"/>
    <w:uiPriority w:val="99"/>
    <w:locked/>
    <w:rsid w:val="00254471"/>
    <w:rPr>
      <w:rFonts w:ascii="Calibri" w:eastAsiaTheme="majorEastAsia" w:hAnsi="Calibri"/>
      <w:szCs w:val="20"/>
    </w:rPr>
  </w:style>
  <w:style w:type="character" w:styleId="PageNumber">
    <w:name w:val="page number"/>
    <w:basedOn w:val="DefaultParagraphFont"/>
    <w:uiPriority w:val="99"/>
    <w:rsid w:val="009640B9"/>
    <w:rPr>
      <w:rFonts w:ascii="Calibri" w:hAnsi="Calibri" w:cs="Times New Roman"/>
      <w:sz w:val="20"/>
    </w:rPr>
  </w:style>
  <w:style w:type="paragraph" w:styleId="Footer">
    <w:name w:val="footer"/>
    <w:basedOn w:val="Normal"/>
    <w:link w:val="FooterChar"/>
    <w:uiPriority w:val="99"/>
    <w:rsid w:val="00254471"/>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254471"/>
    <w:rPr>
      <w:rFonts w:ascii="Times New Roman" w:hAnsi="Times New Roman"/>
      <w:sz w:val="20"/>
      <w:szCs w:val="20"/>
    </w:rPr>
  </w:style>
  <w:style w:type="character" w:styleId="Hyperlink">
    <w:name w:val="Hyperlink"/>
    <w:basedOn w:val="DefaultParagraphFont"/>
    <w:uiPriority w:val="99"/>
    <w:rsid w:val="00DF0417"/>
    <w:rPr>
      <w:rFonts w:cs="Times New Roman"/>
      <w:color w:val="0000FF"/>
      <w:u w:val="single"/>
    </w:rPr>
  </w:style>
  <w:style w:type="character" w:styleId="FollowedHyperlink">
    <w:name w:val="FollowedHyperlink"/>
    <w:basedOn w:val="DefaultParagraphFont"/>
    <w:uiPriority w:val="99"/>
    <w:rsid w:val="00DF0417"/>
    <w:rPr>
      <w:rFonts w:cs="Times New Roman"/>
      <w:color w:val="800080"/>
      <w:u w:val="single"/>
    </w:rPr>
  </w:style>
  <w:style w:type="paragraph" w:styleId="BodyText">
    <w:name w:val="Body Text"/>
    <w:basedOn w:val="Normal"/>
    <w:link w:val="BodyTextChar"/>
    <w:uiPriority w:val="1"/>
    <w:qFormat/>
    <w:rsid w:val="00DF0417"/>
    <w:rPr>
      <w:i/>
      <w:iCs/>
    </w:rPr>
  </w:style>
  <w:style w:type="character" w:customStyle="1" w:styleId="BodyTextChar">
    <w:name w:val="Body Text Char"/>
    <w:basedOn w:val="DefaultParagraphFont"/>
    <w:link w:val="BodyText"/>
    <w:uiPriority w:val="1"/>
    <w:locked/>
    <w:rsid w:val="00DF0417"/>
    <w:rPr>
      <w:rFonts w:eastAsia="Times New Roman" w:cs="Times New Roman"/>
      <w:i/>
      <w:iCs/>
    </w:rPr>
  </w:style>
  <w:style w:type="paragraph" w:styleId="Title">
    <w:name w:val="Title"/>
    <w:basedOn w:val="Normal"/>
    <w:link w:val="TitleChar"/>
    <w:uiPriority w:val="99"/>
    <w:qFormat/>
    <w:rsid w:val="00DF0417"/>
    <w:pPr>
      <w:pBdr>
        <w:top w:val="threeDEmboss" w:sz="24" w:space="1" w:color="auto"/>
        <w:bottom w:val="threeDEngrave" w:sz="24" w:space="1" w:color="auto"/>
      </w:pBdr>
      <w:spacing w:before="600"/>
      <w:jc w:val="center"/>
    </w:pPr>
    <w:rPr>
      <w:b/>
      <w:bCs/>
      <w:color w:val="000080"/>
      <w:sz w:val="56"/>
    </w:rPr>
  </w:style>
  <w:style w:type="character" w:customStyle="1" w:styleId="TitleChar">
    <w:name w:val="Title Char"/>
    <w:basedOn w:val="DefaultParagraphFont"/>
    <w:link w:val="Title"/>
    <w:uiPriority w:val="99"/>
    <w:locked/>
    <w:rsid w:val="00DF0417"/>
    <w:rPr>
      <w:rFonts w:eastAsia="Times New Roman" w:cs="Times New Roman"/>
      <w:b/>
      <w:bCs/>
      <w:color w:val="000080"/>
      <w:sz w:val="56"/>
    </w:rPr>
  </w:style>
  <w:style w:type="paragraph" w:customStyle="1" w:styleId="harveyball">
    <w:name w:val="harvey ball"/>
    <w:basedOn w:val="Normal"/>
    <w:uiPriority w:val="99"/>
    <w:rsid w:val="00DF0417"/>
    <w:pPr>
      <w:spacing w:before="20" w:after="20"/>
      <w:jc w:val="center"/>
    </w:pPr>
    <w:rPr>
      <w:rFonts w:ascii="Harvey Balls" w:hAnsi="Harvey Balls"/>
      <w:szCs w:val="20"/>
    </w:rPr>
  </w:style>
  <w:style w:type="paragraph" w:customStyle="1" w:styleId="centerplain">
    <w:name w:val="center plain"/>
    <w:aliases w:val="cp"/>
    <w:basedOn w:val="Normal"/>
    <w:uiPriority w:val="99"/>
    <w:rsid w:val="00DF0417"/>
    <w:pPr>
      <w:jc w:val="center"/>
    </w:pPr>
    <w:rPr>
      <w:szCs w:val="20"/>
    </w:rPr>
  </w:style>
  <w:style w:type="paragraph" w:styleId="BalloonText">
    <w:name w:val="Balloon Text"/>
    <w:basedOn w:val="Normal"/>
    <w:link w:val="BalloonTextChar"/>
    <w:uiPriority w:val="99"/>
    <w:semiHidden/>
    <w:rsid w:val="00DF04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F0417"/>
    <w:rPr>
      <w:rFonts w:ascii="Tahoma" w:hAnsi="Tahoma" w:cs="Tahoma"/>
      <w:sz w:val="16"/>
      <w:szCs w:val="16"/>
    </w:rPr>
  </w:style>
  <w:style w:type="paragraph" w:customStyle="1" w:styleId="Bullet">
    <w:name w:val="Bullet"/>
    <w:basedOn w:val="Normal"/>
    <w:rsid w:val="00DF0417"/>
    <w:pPr>
      <w:numPr>
        <w:numId w:val="2"/>
      </w:numPr>
      <w:tabs>
        <w:tab w:val="left" w:pos="1350"/>
      </w:tabs>
    </w:pPr>
    <w:rPr>
      <w:bCs/>
      <w:iCs/>
      <w:szCs w:val="20"/>
    </w:rPr>
  </w:style>
  <w:style w:type="table" w:styleId="TableGrid">
    <w:name w:val="Table Grid"/>
    <w:basedOn w:val="TableNormal"/>
    <w:uiPriority w:val="99"/>
    <w:rsid w:val="009640B9"/>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X">
    <w:name w:val="TAB X"/>
    <w:autoRedefine/>
    <w:uiPriority w:val="99"/>
    <w:rsid w:val="00DF0417"/>
    <w:pPr>
      <w:tabs>
        <w:tab w:val="num" w:pos="792"/>
      </w:tabs>
      <w:ind w:left="792" w:hanging="792"/>
      <w:jc w:val="center"/>
      <w:outlineLvl w:val="3"/>
    </w:pPr>
    <w:rPr>
      <w:rFonts w:ascii="Times New Roman" w:hAnsi="Times New Roman"/>
      <w:b/>
      <w:caps/>
      <w:color w:val="000080"/>
      <w:sz w:val="48"/>
      <w:szCs w:val="20"/>
    </w:rPr>
  </w:style>
  <w:style w:type="paragraph" w:customStyle="1" w:styleId="TabX-">
    <w:name w:val="Tab X-#"/>
    <w:basedOn w:val="Heading5"/>
    <w:autoRedefine/>
    <w:uiPriority w:val="99"/>
    <w:rsid w:val="00DF0417"/>
    <w:pPr>
      <w:keepNext w:val="0"/>
      <w:numPr>
        <w:ilvl w:val="1"/>
        <w:numId w:val="3"/>
      </w:numPr>
    </w:pPr>
    <w:rPr>
      <w:rFonts w:ascii="Times New Roman" w:hAnsi="Times New Roman"/>
      <w:b/>
      <w:caps/>
      <w:color w:val="000080"/>
      <w:sz w:val="48"/>
    </w:rPr>
  </w:style>
  <w:style w:type="paragraph" w:customStyle="1" w:styleId="AnnexA1">
    <w:name w:val="Annex A.1"/>
    <w:basedOn w:val="Normal"/>
    <w:autoRedefine/>
    <w:rsid w:val="008F0D95"/>
    <w:rPr>
      <w:b/>
      <w:szCs w:val="22"/>
    </w:rPr>
  </w:style>
  <w:style w:type="paragraph" w:styleId="Index1">
    <w:name w:val="index 1"/>
    <w:basedOn w:val="Normal"/>
    <w:next w:val="Normal"/>
    <w:autoRedefine/>
    <w:uiPriority w:val="99"/>
    <w:semiHidden/>
    <w:rsid w:val="00DF0417"/>
    <w:pPr>
      <w:ind w:left="240" w:hanging="240"/>
    </w:pPr>
  </w:style>
  <w:style w:type="paragraph" w:customStyle="1" w:styleId="centerbold">
    <w:name w:val="center bold"/>
    <w:aliases w:val="cbo"/>
    <w:basedOn w:val="Normal"/>
    <w:uiPriority w:val="99"/>
    <w:rsid w:val="009640B9"/>
    <w:pPr>
      <w:jc w:val="center"/>
    </w:pPr>
    <w:rPr>
      <w:b/>
      <w:szCs w:val="20"/>
    </w:rPr>
  </w:style>
  <w:style w:type="paragraph" w:customStyle="1" w:styleId="TOCentries">
    <w:name w:val="TOC entries"/>
    <w:uiPriority w:val="99"/>
    <w:rsid w:val="009640B9"/>
    <w:pPr>
      <w:tabs>
        <w:tab w:val="left" w:pos="720"/>
        <w:tab w:val="right" w:leader="dot" w:pos="8640"/>
      </w:tabs>
      <w:spacing w:before="120" w:after="120"/>
    </w:pPr>
    <w:rPr>
      <w:rFonts w:ascii="Calibri" w:hAnsi="Calibri"/>
      <w:noProof/>
      <w:szCs w:val="20"/>
    </w:rPr>
  </w:style>
  <w:style w:type="paragraph" w:customStyle="1" w:styleId="Char">
    <w:name w:val="Char"/>
    <w:basedOn w:val="Normal"/>
    <w:uiPriority w:val="99"/>
    <w:rsid w:val="00DF0417"/>
    <w:pPr>
      <w:spacing w:after="160"/>
    </w:pPr>
    <w:rPr>
      <w:rFonts w:ascii="Verdana" w:hAnsi="Verdana"/>
    </w:rPr>
  </w:style>
  <w:style w:type="character" w:styleId="CommentReference">
    <w:name w:val="annotation reference"/>
    <w:basedOn w:val="DefaultParagraphFont"/>
    <w:uiPriority w:val="99"/>
    <w:rsid w:val="00DF0417"/>
    <w:rPr>
      <w:rFonts w:cs="Times New Roman"/>
      <w:sz w:val="16"/>
      <w:szCs w:val="16"/>
    </w:rPr>
  </w:style>
  <w:style w:type="paragraph" w:styleId="CommentText">
    <w:name w:val="annotation text"/>
    <w:basedOn w:val="Normal"/>
    <w:link w:val="CommentTextChar"/>
    <w:uiPriority w:val="99"/>
    <w:rsid w:val="00DF0417"/>
    <w:rPr>
      <w:sz w:val="20"/>
      <w:szCs w:val="20"/>
    </w:rPr>
  </w:style>
  <w:style w:type="character" w:customStyle="1" w:styleId="CommentTextChar">
    <w:name w:val="Comment Text Char"/>
    <w:basedOn w:val="DefaultParagraphFont"/>
    <w:link w:val="CommentText"/>
    <w:uiPriority w:val="99"/>
    <w:locked/>
    <w:rsid w:val="00DF0417"/>
    <w:rPr>
      <w:rFonts w:eastAsia="Times New Roman" w:cs="Times New Roman"/>
      <w:sz w:val="20"/>
      <w:szCs w:val="20"/>
    </w:rPr>
  </w:style>
  <w:style w:type="paragraph" w:styleId="CommentSubject">
    <w:name w:val="annotation subject"/>
    <w:basedOn w:val="CommentText"/>
    <w:next w:val="CommentText"/>
    <w:link w:val="CommentSubjectChar"/>
    <w:uiPriority w:val="99"/>
    <w:semiHidden/>
    <w:rsid w:val="00DF0417"/>
    <w:rPr>
      <w:b/>
      <w:bCs/>
    </w:rPr>
  </w:style>
  <w:style w:type="character" w:customStyle="1" w:styleId="CommentSubjectChar">
    <w:name w:val="Comment Subject Char"/>
    <w:basedOn w:val="CommentTextChar"/>
    <w:link w:val="CommentSubject"/>
    <w:uiPriority w:val="99"/>
    <w:semiHidden/>
    <w:locked/>
    <w:rsid w:val="00DF0417"/>
    <w:rPr>
      <w:rFonts w:eastAsia="Times New Roman" w:cs="Times New Roman"/>
      <w:b/>
      <w:bCs/>
      <w:sz w:val="20"/>
      <w:szCs w:val="20"/>
    </w:rPr>
  </w:style>
  <w:style w:type="paragraph" w:customStyle="1" w:styleId="AnnexA">
    <w:name w:val="Annex A"/>
    <w:basedOn w:val="Normal"/>
    <w:link w:val="AnnexAChar"/>
    <w:rsid w:val="009640B9"/>
    <w:pPr>
      <w:numPr>
        <w:numId w:val="4"/>
      </w:numPr>
      <w:jc w:val="center"/>
    </w:pPr>
    <w:rPr>
      <w:b/>
      <w:color w:val="000080"/>
      <w:sz w:val="32"/>
      <w:szCs w:val="20"/>
    </w:rPr>
  </w:style>
  <w:style w:type="paragraph" w:customStyle="1" w:styleId="AnnexA11">
    <w:name w:val="Annex A.1.1"/>
    <w:basedOn w:val="Normal"/>
    <w:rsid w:val="00DF0417"/>
    <w:pPr>
      <w:spacing w:before="240"/>
    </w:pPr>
    <w:rPr>
      <w:b/>
      <w:color w:val="000080"/>
      <w:szCs w:val="20"/>
    </w:rPr>
  </w:style>
  <w:style w:type="character" w:customStyle="1" w:styleId="AnnexA11Char">
    <w:name w:val="Annex A.1.1 Char"/>
    <w:basedOn w:val="DefaultParagraphFont"/>
    <w:uiPriority w:val="99"/>
    <w:rsid w:val="00DF0417"/>
    <w:rPr>
      <w:rFonts w:cs="Times New Roman"/>
      <w:b/>
      <w:color w:val="000080"/>
      <w:sz w:val="24"/>
      <w:lang w:val="en-US" w:eastAsia="en-US"/>
    </w:rPr>
  </w:style>
  <w:style w:type="paragraph" w:styleId="PlainText">
    <w:name w:val="Plain Text"/>
    <w:basedOn w:val="Normal"/>
    <w:link w:val="PlainTextChar"/>
    <w:uiPriority w:val="99"/>
    <w:rsid w:val="009640B9"/>
    <w:rPr>
      <w:rFonts w:cs="Courier New"/>
      <w:sz w:val="20"/>
      <w:szCs w:val="20"/>
    </w:rPr>
  </w:style>
  <w:style w:type="character" w:customStyle="1" w:styleId="PlainTextChar">
    <w:name w:val="Plain Text Char"/>
    <w:basedOn w:val="DefaultParagraphFont"/>
    <w:link w:val="PlainText"/>
    <w:uiPriority w:val="99"/>
    <w:locked/>
    <w:rsid w:val="009640B9"/>
    <w:rPr>
      <w:rFonts w:ascii="Calibri" w:hAnsi="Calibri" w:cs="Courier New"/>
      <w:sz w:val="20"/>
      <w:szCs w:val="20"/>
    </w:rPr>
  </w:style>
  <w:style w:type="paragraph" w:styleId="FootnoteText">
    <w:name w:val="footnote text"/>
    <w:basedOn w:val="Normal"/>
    <w:link w:val="FootnoteTextChar"/>
    <w:uiPriority w:val="99"/>
    <w:rsid w:val="00DF0417"/>
    <w:rPr>
      <w:b/>
      <w:bCs/>
      <w:color w:val="800000"/>
      <w:sz w:val="20"/>
      <w:szCs w:val="20"/>
    </w:rPr>
  </w:style>
  <w:style w:type="character" w:customStyle="1" w:styleId="FootnoteTextChar">
    <w:name w:val="Footnote Text Char"/>
    <w:basedOn w:val="DefaultParagraphFont"/>
    <w:link w:val="FootnoteText"/>
    <w:uiPriority w:val="99"/>
    <w:locked/>
    <w:rsid w:val="00DF0417"/>
    <w:rPr>
      <w:rFonts w:eastAsia="Times New Roman" w:cs="Times New Roman"/>
      <w:b/>
      <w:bCs/>
      <w:color w:val="800000"/>
      <w:sz w:val="20"/>
      <w:szCs w:val="20"/>
    </w:rPr>
  </w:style>
  <w:style w:type="character" w:styleId="Strong">
    <w:name w:val="Strong"/>
    <w:basedOn w:val="DefaultParagraphFont"/>
    <w:uiPriority w:val="22"/>
    <w:qFormat/>
    <w:rsid w:val="009640B9"/>
    <w:rPr>
      <w:rFonts w:ascii="Calibri" w:hAnsi="Calibri" w:cs="Times New Roman"/>
      <w:bCs/>
      <w:sz w:val="24"/>
    </w:rPr>
  </w:style>
  <w:style w:type="paragraph" w:customStyle="1" w:styleId="MANUAL">
    <w:name w:val="MANUAL"/>
    <w:autoRedefine/>
    <w:qFormat/>
    <w:rsid w:val="00DF0417"/>
    <w:pPr>
      <w:spacing w:before="240" w:after="240"/>
      <w:jc w:val="center"/>
    </w:pPr>
    <w:rPr>
      <w:b/>
      <w:caps/>
      <w:sz w:val="26"/>
      <w:szCs w:val="26"/>
    </w:rPr>
  </w:style>
  <w:style w:type="paragraph" w:customStyle="1" w:styleId="HeaderBorderBottom">
    <w:name w:val="Header Border Bottom"/>
    <w:basedOn w:val="Normal"/>
    <w:autoRedefine/>
    <w:uiPriority w:val="99"/>
    <w:rsid w:val="00DF0417"/>
    <w:pPr>
      <w:pBdr>
        <w:top w:val="single" w:sz="18" w:space="1" w:color="auto"/>
        <w:bottom w:val="single" w:sz="8" w:space="1" w:color="auto"/>
      </w:pBdr>
      <w:tabs>
        <w:tab w:val="left" w:pos="4050"/>
        <w:tab w:val="left" w:pos="7920"/>
      </w:tabs>
    </w:pPr>
    <w:rPr>
      <w:szCs w:val="20"/>
    </w:rPr>
  </w:style>
  <w:style w:type="paragraph" w:customStyle="1" w:styleId="HeaderBorderTop">
    <w:name w:val="Header Border Top"/>
    <w:basedOn w:val="Normal"/>
    <w:autoRedefine/>
    <w:uiPriority w:val="99"/>
    <w:rsid w:val="00DF0417"/>
    <w:pPr>
      <w:pBdr>
        <w:top w:val="single" w:sz="18" w:space="1" w:color="auto"/>
        <w:bottom w:val="single" w:sz="8" w:space="1" w:color="auto"/>
      </w:pBdr>
      <w:tabs>
        <w:tab w:val="left" w:pos="4050"/>
        <w:tab w:val="left" w:pos="7920"/>
      </w:tabs>
    </w:pPr>
    <w:rPr>
      <w:b/>
      <w:bCs/>
      <w:szCs w:val="20"/>
    </w:rPr>
  </w:style>
  <w:style w:type="paragraph" w:styleId="Subtitle">
    <w:name w:val="Subtitle"/>
    <w:basedOn w:val="Normal"/>
    <w:next w:val="Normal"/>
    <w:link w:val="SubtitleChar"/>
    <w:autoRedefine/>
    <w:uiPriority w:val="99"/>
    <w:qFormat/>
    <w:rsid w:val="00DF0417"/>
    <w:pPr>
      <w:spacing w:after="180"/>
      <w:jc w:val="center"/>
      <w:outlineLvl w:val="0"/>
    </w:pPr>
    <w:rPr>
      <w:b/>
      <w:sz w:val="28"/>
      <w:szCs w:val="28"/>
    </w:rPr>
  </w:style>
  <w:style w:type="character" w:customStyle="1" w:styleId="SubtitleChar">
    <w:name w:val="Subtitle Char"/>
    <w:basedOn w:val="DefaultParagraphFont"/>
    <w:link w:val="Subtitle"/>
    <w:uiPriority w:val="99"/>
    <w:locked/>
    <w:rsid w:val="00DF0417"/>
    <w:rPr>
      <w:rFonts w:eastAsia="Times New Roman" w:cs="Times New Roman"/>
      <w:b/>
      <w:sz w:val="28"/>
      <w:szCs w:val="28"/>
    </w:rPr>
  </w:style>
  <w:style w:type="paragraph" w:styleId="NoSpacing">
    <w:name w:val="No Spacing"/>
    <w:uiPriority w:val="99"/>
    <w:rsid w:val="009640B9"/>
    <w:rPr>
      <w:rFonts w:ascii="Calibri" w:hAnsi="Calibri"/>
      <w:szCs w:val="22"/>
    </w:rPr>
  </w:style>
  <w:style w:type="paragraph" w:customStyle="1" w:styleId="SignatureBlock">
    <w:name w:val="Signature Block"/>
    <w:basedOn w:val="NoSpacing"/>
    <w:uiPriority w:val="99"/>
    <w:rsid w:val="00DF0417"/>
    <w:pPr>
      <w:ind w:left="4320"/>
    </w:pPr>
    <w:rPr>
      <w:szCs w:val="20"/>
    </w:rPr>
  </w:style>
  <w:style w:type="paragraph" w:styleId="TOC4">
    <w:name w:val="toc 4"/>
    <w:basedOn w:val="Normal"/>
    <w:next w:val="Normal"/>
    <w:autoRedefine/>
    <w:uiPriority w:val="99"/>
    <w:rsid w:val="00DF0417"/>
    <w:pPr>
      <w:spacing w:before="0" w:after="0"/>
      <w:ind w:left="660"/>
    </w:pPr>
    <w:rPr>
      <w:rFonts w:asciiTheme="minorHAnsi" w:hAnsiTheme="minorHAnsi"/>
      <w:sz w:val="18"/>
      <w:szCs w:val="18"/>
    </w:rPr>
  </w:style>
  <w:style w:type="character" w:styleId="FootnoteReference">
    <w:name w:val="footnote reference"/>
    <w:basedOn w:val="DefaultParagraphFont"/>
    <w:uiPriority w:val="99"/>
    <w:rsid w:val="00DF0417"/>
    <w:rPr>
      <w:rFonts w:cs="Times New Roman"/>
      <w:vertAlign w:val="superscript"/>
    </w:rPr>
  </w:style>
  <w:style w:type="paragraph" w:styleId="Revision">
    <w:name w:val="Revision"/>
    <w:hidden/>
    <w:uiPriority w:val="99"/>
    <w:semiHidden/>
    <w:rsid w:val="00DF0417"/>
    <w:rPr>
      <w:rFonts w:ascii="Times New Roman" w:hAnsi="Times New Roman"/>
    </w:rPr>
  </w:style>
  <w:style w:type="paragraph" w:styleId="ListParagraph">
    <w:name w:val="List Paragraph"/>
    <w:basedOn w:val="Normal"/>
    <w:link w:val="ListParagraphChar"/>
    <w:uiPriority w:val="34"/>
    <w:qFormat/>
    <w:rsid w:val="00DF0417"/>
    <w:pPr>
      <w:numPr>
        <w:numId w:val="34"/>
      </w:numPr>
      <w:contextualSpacing/>
    </w:pPr>
  </w:style>
  <w:style w:type="paragraph" w:styleId="TOCHeading">
    <w:name w:val="TOC Heading"/>
    <w:basedOn w:val="Heading1"/>
    <w:next w:val="Normal"/>
    <w:uiPriority w:val="39"/>
    <w:unhideWhenUsed/>
    <w:qFormat/>
    <w:rsid w:val="00DF0417"/>
    <w:pPr>
      <w:keepLines/>
      <w:pageBreakBefore w:val="0"/>
      <w:numPr>
        <w:numId w:val="0"/>
      </w:numPr>
      <w:spacing w:before="480" w:after="0" w:line="276" w:lineRule="auto"/>
      <w:jc w:val="left"/>
      <w:outlineLvl w:val="9"/>
    </w:pPr>
    <w:rPr>
      <w:rFonts w:asciiTheme="majorHAnsi" w:eastAsiaTheme="majorEastAsia" w:hAnsiTheme="majorHAnsi"/>
      <w:bCs/>
      <w:color w:val="365F91" w:themeColor="accent1" w:themeShade="BF"/>
      <w:kern w:val="0"/>
      <w:szCs w:val="28"/>
    </w:rPr>
  </w:style>
  <w:style w:type="paragraph" w:customStyle="1" w:styleId="Default">
    <w:name w:val="Default"/>
    <w:rsid w:val="00254471"/>
    <w:pPr>
      <w:autoSpaceDE w:val="0"/>
      <w:autoSpaceDN w:val="0"/>
      <w:adjustRightInd w:val="0"/>
    </w:pPr>
    <w:rPr>
      <w:rFonts w:ascii="Calibri" w:hAnsi="Calibri" w:cs="Sylfaen"/>
      <w:color w:val="000000"/>
    </w:rPr>
  </w:style>
  <w:style w:type="paragraph" w:customStyle="1" w:styleId="StyleHeading1After0ptLinespacingAtleast18pt">
    <w:name w:val="Style Heading 1 + After:  0 pt Line spacing:  At least 18 pt"/>
    <w:basedOn w:val="Heading1"/>
    <w:rsid w:val="00DF0417"/>
    <w:pPr>
      <w:pageBreakBefore w:val="0"/>
      <w:numPr>
        <w:numId w:val="6"/>
      </w:numPr>
      <w:spacing w:after="0" w:line="360" w:lineRule="atLeast"/>
      <w:jc w:val="left"/>
    </w:pPr>
    <w:rPr>
      <w:bCs/>
      <w:kern w:val="32"/>
      <w:sz w:val="32"/>
    </w:rPr>
  </w:style>
  <w:style w:type="paragraph" w:customStyle="1" w:styleId="StyleHeading22headlinehLeftBefore12pt">
    <w:name w:val="Style Heading 22 headlineh + Left Before:  12 pt"/>
    <w:basedOn w:val="Heading2"/>
    <w:rsid w:val="009640B9"/>
    <w:pPr>
      <w:numPr>
        <w:numId w:val="6"/>
      </w:numPr>
      <w:tabs>
        <w:tab w:val="num" w:pos="720"/>
      </w:tabs>
      <w:spacing w:after="0"/>
    </w:pPr>
    <w:rPr>
      <w:bCs/>
      <w:color w:val="003366"/>
    </w:rPr>
  </w:style>
  <w:style w:type="table" w:customStyle="1" w:styleId="Style1">
    <w:name w:val="Style1"/>
    <w:basedOn w:val="TableNormal"/>
    <w:uiPriority w:val="99"/>
    <w:qFormat/>
    <w:rsid w:val="00DF0417"/>
    <w:rPr>
      <w:rFonts w:ascii="Times New Roman" w:hAnsi="Times New Roman"/>
      <w:sz w:val="22"/>
      <w:szCs w:val="22"/>
    </w:rPr>
    <w:tblPr/>
  </w:style>
  <w:style w:type="table" w:customStyle="1" w:styleId="Style2">
    <w:name w:val="Style2"/>
    <w:basedOn w:val="TableNormal"/>
    <w:uiPriority w:val="99"/>
    <w:qFormat/>
    <w:rsid w:val="00DF0417"/>
    <w:rPr>
      <w:rFonts w:ascii="Times New Roman" w:hAnsi="Times New Roman"/>
      <w:sz w:val="22"/>
      <w:szCs w:val="22"/>
    </w:rPr>
    <w:tblPr/>
  </w:style>
  <w:style w:type="table" w:customStyle="1" w:styleId="Style3">
    <w:name w:val="Style3"/>
    <w:basedOn w:val="TableNormal"/>
    <w:uiPriority w:val="99"/>
    <w:qFormat/>
    <w:rsid w:val="00DF0417"/>
    <w:rPr>
      <w:rFonts w:ascii="Times New Roman" w:hAnsi="Times New Roman"/>
      <w:sz w:val="22"/>
      <w:szCs w:val="22"/>
    </w:rPr>
    <w:tblPr/>
    <w:tcPr>
      <w:shd w:val="clear" w:color="auto" w:fill="003366"/>
    </w:tcPr>
  </w:style>
  <w:style w:type="table" w:customStyle="1" w:styleId="LightShading1">
    <w:name w:val="Light Shading1"/>
    <w:basedOn w:val="TableNormal"/>
    <w:uiPriority w:val="60"/>
    <w:rsid w:val="009640B9"/>
    <w:rPr>
      <w:rFonts w:ascii="Calibri" w:hAnsi="Calibr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customStyle="1" w:styleId="dod0">
    <w:name w:val="dod"/>
    <w:basedOn w:val="Normal"/>
    <w:rsid w:val="00DF0417"/>
  </w:style>
  <w:style w:type="table" w:customStyle="1" w:styleId="LightShading2">
    <w:name w:val="Light Shading2"/>
    <w:basedOn w:val="TableNormal"/>
    <w:uiPriority w:val="60"/>
    <w:rsid w:val="009640B9"/>
    <w:rPr>
      <w:rFonts w:ascii="Calibri" w:hAnsi="Calibr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ListBullet">
    <w:name w:val="List Bullet"/>
    <w:basedOn w:val="Normal"/>
    <w:unhideWhenUsed/>
    <w:qFormat/>
    <w:rsid w:val="00281707"/>
    <w:pPr>
      <w:numPr>
        <w:numId w:val="7"/>
      </w:numPr>
      <w:tabs>
        <w:tab w:val="clear" w:pos="360"/>
        <w:tab w:val="num" w:pos="1354"/>
      </w:tabs>
      <w:spacing w:before="60"/>
      <w:ind w:left="1354"/>
    </w:pPr>
  </w:style>
  <w:style w:type="paragraph" w:customStyle="1" w:styleId="CM17">
    <w:name w:val="CM17"/>
    <w:basedOn w:val="Normal"/>
    <w:next w:val="Normal"/>
    <w:uiPriority w:val="99"/>
    <w:rsid w:val="00DF0417"/>
    <w:pPr>
      <w:autoSpaceDE w:val="0"/>
      <w:autoSpaceDN w:val="0"/>
      <w:adjustRightInd w:val="0"/>
    </w:pPr>
    <w:rPr>
      <w:rFonts w:ascii="Arial" w:hAnsi="Arial" w:cs="Arial"/>
    </w:rPr>
  </w:style>
  <w:style w:type="paragraph" w:customStyle="1" w:styleId="CM19">
    <w:name w:val="CM19"/>
    <w:basedOn w:val="Normal"/>
    <w:next w:val="Normal"/>
    <w:uiPriority w:val="99"/>
    <w:rsid w:val="00DF0417"/>
    <w:pPr>
      <w:autoSpaceDE w:val="0"/>
      <w:autoSpaceDN w:val="0"/>
      <w:adjustRightInd w:val="0"/>
    </w:pPr>
    <w:rPr>
      <w:rFonts w:ascii="Arial" w:hAnsi="Arial" w:cs="Arial"/>
    </w:rPr>
  </w:style>
  <w:style w:type="character" w:styleId="LineNumber">
    <w:name w:val="line number"/>
    <w:basedOn w:val="DefaultParagraphFont"/>
    <w:uiPriority w:val="99"/>
    <w:semiHidden/>
    <w:unhideWhenUsed/>
    <w:rsid w:val="00DF0417"/>
    <w:rPr>
      <w:rFonts w:cs="Times New Roman"/>
    </w:rPr>
  </w:style>
  <w:style w:type="paragraph" w:customStyle="1" w:styleId="Paragraph">
    <w:name w:val="Paragraph"/>
    <w:basedOn w:val="Default"/>
    <w:qFormat/>
    <w:rsid w:val="00DF0417"/>
    <w:pPr>
      <w:spacing w:before="120"/>
      <w:ind w:left="720"/>
    </w:pPr>
  </w:style>
  <w:style w:type="paragraph" w:customStyle="1" w:styleId="ParagraphIntro">
    <w:name w:val="Paragraph Intro"/>
    <w:basedOn w:val="Normal"/>
    <w:qFormat/>
    <w:rsid w:val="006610B9"/>
    <w:rPr>
      <w:bCs/>
      <w:i/>
      <w:color w:val="000000" w:themeColor="text1"/>
    </w:rPr>
  </w:style>
  <w:style w:type="paragraph" w:customStyle="1" w:styleId="Paragraphintrofullpg">
    <w:name w:val="Paragraph intro full pg"/>
    <w:basedOn w:val="Normal"/>
    <w:qFormat/>
    <w:rsid w:val="006610B9"/>
    <w:rPr>
      <w:i/>
      <w:color w:val="000000" w:themeColor="text1"/>
    </w:rPr>
  </w:style>
  <w:style w:type="paragraph" w:customStyle="1" w:styleId="Subhead">
    <w:name w:val="Subhead"/>
    <w:basedOn w:val="MANUAL"/>
    <w:qFormat/>
    <w:rsid w:val="009640B9"/>
    <w:pPr>
      <w:spacing w:before="120" w:after="60"/>
      <w:jc w:val="left"/>
    </w:pPr>
    <w:rPr>
      <w:rFonts w:ascii="Calibri" w:hAnsi="Calibri"/>
      <w:bCs/>
      <w:caps w:val="0"/>
    </w:rPr>
  </w:style>
  <w:style w:type="paragraph" w:customStyle="1" w:styleId="Paragraphfullpg">
    <w:name w:val="Paragraph full pg"/>
    <w:basedOn w:val="Paragraph"/>
    <w:qFormat/>
    <w:rsid w:val="00DF0417"/>
    <w:pPr>
      <w:ind w:left="0"/>
    </w:pPr>
  </w:style>
  <w:style w:type="paragraph" w:styleId="TOC5">
    <w:name w:val="toc 5"/>
    <w:basedOn w:val="Normal"/>
    <w:next w:val="Normal"/>
    <w:autoRedefine/>
    <w:uiPriority w:val="39"/>
    <w:unhideWhenUsed/>
    <w:rsid w:val="009E1FE7"/>
    <w:pPr>
      <w:spacing w:before="0" w:after="0"/>
      <w:ind w:left="880"/>
    </w:pPr>
    <w:rPr>
      <w:rFonts w:asciiTheme="minorHAnsi" w:hAnsiTheme="minorHAnsi"/>
      <w:sz w:val="18"/>
      <w:szCs w:val="18"/>
    </w:rPr>
  </w:style>
  <w:style w:type="paragraph" w:styleId="TOC6">
    <w:name w:val="toc 6"/>
    <w:basedOn w:val="Normal"/>
    <w:next w:val="Normal"/>
    <w:autoRedefine/>
    <w:uiPriority w:val="39"/>
    <w:unhideWhenUsed/>
    <w:rsid w:val="009E1FE7"/>
    <w:pPr>
      <w:spacing w:before="0" w:after="0"/>
      <w:ind w:left="1100"/>
    </w:pPr>
    <w:rPr>
      <w:rFonts w:asciiTheme="minorHAnsi" w:hAnsiTheme="minorHAnsi"/>
      <w:sz w:val="18"/>
      <w:szCs w:val="18"/>
    </w:rPr>
  </w:style>
  <w:style w:type="paragraph" w:styleId="TOC7">
    <w:name w:val="toc 7"/>
    <w:basedOn w:val="Normal"/>
    <w:next w:val="Normal"/>
    <w:autoRedefine/>
    <w:uiPriority w:val="39"/>
    <w:unhideWhenUsed/>
    <w:rsid w:val="009E1FE7"/>
    <w:pPr>
      <w:spacing w:before="0" w:after="0"/>
      <w:ind w:left="1320"/>
    </w:pPr>
    <w:rPr>
      <w:rFonts w:asciiTheme="minorHAnsi" w:hAnsiTheme="minorHAnsi"/>
      <w:sz w:val="18"/>
      <w:szCs w:val="18"/>
    </w:rPr>
  </w:style>
  <w:style w:type="paragraph" w:styleId="TOC8">
    <w:name w:val="toc 8"/>
    <w:basedOn w:val="Normal"/>
    <w:next w:val="Normal"/>
    <w:autoRedefine/>
    <w:uiPriority w:val="39"/>
    <w:unhideWhenUsed/>
    <w:rsid w:val="009E1FE7"/>
    <w:pPr>
      <w:spacing w:before="0" w:after="0"/>
      <w:ind w:left="1540"/>
    </w:pPr>
    <w:rPr>
      <w:rFonts w:asciiTheme="minorHAnsi" w:hAnsiTheme="minorHAnsi"/>
      <w:sz w:val="18"/>
      <w:szCs w:val="18"/>
    </w:rPr>
  </w:style>
  <w:style w:type="paragraph" w:styleId="TOC9">
    <w:name w:val="toc 9"/>
    <w:basedOn w:val="Normal"/>
    <w:next w:val="Normal"/>
    <w:autoRedefine/>
    <w:uiPriority w:val="39"/>
    <w:unhideWhenUsed/>
    <w:rsid w:val="009E1FE7"/>
    <w:pPr>
      <w:spacing w:before="0" w:after="0"/>
      <w:ind w:left="1760"/>
    </w:pPr>
    <w:rPr>
      <w:rFonts w:asciiTheme="minorHAnsi" w:hAnsiTheme="minorHAnsi"/>
      <w:sz w:val="18"/>
      <w:szCs w:val="18"/>
    </w:rPr>
  </w:style>
  <w:style w:type="paragraph" w:customStyle="1" w:styleId="font-bcolor-margin">
    <w:name w:val="font-bcolor-margin"/>
    <w:basedOn w:val="Normal"/>
    <w:rsid w:val="00BC5D85"/>
    <w:pPr>
      <w:spacing w:before="100" w:beforeAutospacing="1" w:after="100" w:afterAutospacing="1"/>
    </w:pPr>
    <w:rPr>
      <w:rFonts w:ascii="Times New Roman" w:eastAsia="Times New Roman" w:hAnsi="Times New Roman"/>
    </w:rPr>
  </w:style>
  <w:style w:type="character" w:customStyle="1" w:styleId="ListParagraphChar">
    <w:name w:val="List Paragraph Char"/>
    <w:link w:val="ListParagraph"/>
    <w:uiPriority w:val="34"/>
    <w:rsid w:val="00BC5D85"/>
    <w:rPr>
      <w:rFonts w:ascii="Calibri" w:hAnsi="Calibri"/>
      <w:sz w:val="22"/>
    </w:rPr>
  </w:style>
  <w:style w:type="numbering" w:customStyle="1" w:styleId="List21">
    <w:name w:val="List 21"/>
    <w:rsid w:val="00BC5D85"/>
    <w:pPr>
      <w:numPr>
        <w:numId w:val="8"/>
      </w:numPr>
    </w:pPr>
  </w:style>
  <w:style w:type="paragraph" w:customStyle="1" w:styleId="TableParagraph">
    <w:name w:val="Table Paragraph"/>
    <w:basedOn w:val="Normal"/>
    <w:uiPriority w:val="1"/>
    <w:qFormat/>
    <w:rsid w:val="00BC5D85"/>
    <w:pPr>
      <w:widowControl w:val="0"/>
    </w:pPr>
    <w:rPr>
      <w:rFonts w:eastAsia="Calibri"/>
      <w:szCs w:val="22"/>
    </w:rPr>
  </w:style>
  <w:style w:type="numbering" w:customStyle="1" w:styleId="NoList1">
    <w:name w:val="No List1"/>
    <w:next w:val="NoList"/>
    <w:uiPriority w:val="99"/>
    <w:semiHidden/>
    <w:unhideWhenUsed/>
    <w:rsid w:val="00BC5D85"/>
  </w:style>
  <w:style w:type="paragraph" w:styleId="EndnoteText">
    <w:name w:val="endnote text"/>
    <w:basedOn w:val="Normal"/>
    <w:link w:val="EndnoteTextChar"/>
    <w:uiPriority w:val="99"/>
    <w:semiHidden/>
    <w:unhideWhenUsed/>
    <w:rsid w:val="00BC5D85"/>
    <w:rPr>
      <w:rFonts w:eastAsia="Times New Roman"/>
      <w:sz w:val="20"/>
      <w:szCs w:val="20"/>
    </w:rPr>
  </w:style>
  <w:style w:type="character" w:customStyle="1" w:styleId="EndnoteTextChar">
    <w:name w:val="Endnote Text Char"/>
    <w:basedOn w:val="DefaultParagraphFont"/>
    <w:link w:val="EndnoteText"/>
    <w:uiPriority w:val="99"/>
    <w:semiHidden/>
    <w:rsid w:val="00BC5D85"/>
    <w:rPr>
      <w:rFonts w:ascii="Calibri" w:eastAsia="Times New Roman" w:hAnsi="Calibri"/>
      <w:sz w:val="20"/>
      <w:szCs w:val="20"/>
    </w:rPr>
  </w:style>
  <w:style w:type="character" w:styleId="EndnoteReference">
    <w:name w:val="endnote reference"/>
    <w:basedOn w:val="DefaultParagraphFont"/>
    <w:uiPriority w:val="99"/>
    <w:semiHidden/>
    <w:unhideWhenUsed/>
    <w:rsid w:val="00BC5D85"/>
    <w:rPr>
      <w:vertAlign w:val="superscript"/>
    </w:rPr>
  </w:style>
  <w:style w:type="character" w:styleId="PlaceholderText">
    <w:name w:val="Placeholder Text"/>
    <w:basedOn w:val="DefaultParagraphFont"/>
    <w:uiPriority w:val="99"/>
    <w:semiHidden/>
    <w:rsid w:val="0000233F"/>
    <w:rPr>
      <w:color w:val="808080"/>
    </w:rPr>
  </w:style>
  <w:style w:type="character" w:customStyle="1" w:styleId="UnresolvedMention1">
    <w:name w:val="Unresolved Mention1"/>
    <w:basedOn w:val="DefaultParagraphFont"/>
    <w:uiPriority w:val="99"/>
    <w:semiHidden/>
    <w:unhideWhenUsed/>
    <w:rsid w:val="00A62214"/>
    <w:rPr>
      <w:color w:val="605E5C"/>
      <w:shd w:val="clear" w:color="auto" w:fill="E1DFDD"/>
    </w:rPr>
  </w:style>
  <w:style w:type="paragraph" w:customStyle="1" w:styleId="Header2">
    <w:name w:val="Header2"/>
    <w:basedOn w:val="Normal"/>
    <w:link w:val="Header2Char"/>
    <w:qFormat/>
    <w:rsid w:val="00CD696E"/>
    <w:pPr>
      <w:keepNext/>
      <w:outlineLvl w:val="1"/>
    </w:pPr>
    <w:rPr>
      <w:rFonts w:ascii="Cambria" w:eastAsia="Times New Roman" w:hAnsi="Cambria"/>
      <w:b/>
      <w:bCs/>
      <w:i/>
      <w:iCs/>
      <w:sz w:val="28"/>
      <w:szCs w:val="28"/>
    </w:rPr>
  </w:style>
  <w:style w:type="character" w:customStyle="1" w:styleId="Header2Char">
    <w:name w:val="Header2 Char"/>
    <w:link w:val="Header2"/>
    <w:rsid w:val="00CD696E"/>
    <w:rPr>
      <w:rFonts w:ascii="Cambria" w:eastAsia="Times New Roman" w:hAnsi="Cambria"/>
      <w:b/>
      <w:bCs/>
      <w:i/>
      <w:iCs/>
      <w:sz w:val="28"/>
      <w:szCs w:val="28"/>
    </w:rPr>
  </w:style>
  <w:style w:type="table" w:customStyle="1" w:styleId="TableGrid1">
    <w:name w:val="Table Grid1"/>
    <w:basedOn w:val="TableNormal"/>
    <w:next w:val="TableGrid"/>
    <w:uiPriority w:val="59"/>
    <w:rsid w:val="007D345B"/>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A">
    <w:name w:val="H1A"/>
    <w:basedOn w:val="Heading1-no"/>
    <w:link w:val="H1AChar"/>
    <w:qFormat/>
    <w:rsid w:val="00FB7A6D"/>
    <w:pPr>
      <w:numPr>
        <w:numId w:val="36"/>
      </w:numPr>
      <w:spacing w:before="120" w:after="120"/>
      <w:ind w:left="0" w:firstLine="0"/>
    </w:pPr>
    <w:rPr>
      <w:color w:val="000000" w:themeColor="text1"/>
    </w:rPr>
  </w:style>
  <w:style w:type="character" w:customStyle="1" w:styleId="AnnexAChar">
    <w:name w:val="Annex A Char"/>
    <w:basedOn w:val="DefaultParagraphFont"/>
    <w:link w:val="AnnexA"/>
    <w:rsid w:val="003D4F2C"/>
    <w:rPr>
      <w:rFonts w:ascii="Calibri" w:hAnsi="Calibri"/>
      <w:b/>
      <w:color w:val="000080"/>
      <w:sz w:val="32"/>
      <w:szCs w:val="20"/>
    </w:rPr>
  </w:style>
  <w:style w:type="character" w:customStyle="1" w:styleId="H1AChar">
    <w:name w:val="H1A Char"/>
    <w:basedOn w:val="AnnexAChar"/>
    <w:link w:val="H1A"/>
    <w:rsid w:val="00FB7A6D"/>
    <w:rPr>
      <w:rFonts w:ascii="Calibri" w:hAnsi="Calibri"/>
      <w:b/>
      <w:bCs/>
      <w:caps/>
      <w:color w:val="000000" w:themeColor="text1"/>
      <w:sz w:val="28"/>
      <w:szCs w:val="20"/>
    </w:rPr>
  </w:style>
  <w:style w:type="character" w:styleId="UnresolvedMention">
    <w:name w:val="Unresolved Mention"/>
    <w:basedOn w:val="DefaultParagraphFont"/>
    <w:uiPriority w:val="99"/>
    <w:semiHidden/>
    <w:unhideWhenUsed/>
    <w:rsid w:val="000A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05269">
      <w:bodyDiv w:val="1"/>
      <w:marLeft w:val="0"/>
      <w:marRight w:val="0"/>
      <w:marTop w:val="0"/>
      <w:marBottom w:val="0"/>
      <w:divBdr>
        <w:top w:val="none" w:sz="0" w:space="0" w:color="auto"/>
        <w:left w:val="none" w:sz="0" w:space="0" w:color="auto"/>
        <w:bottom w:val="none" w:sz="0" w:space="0" w:color="auto"/>
        <w:right w:val="none" w:sz="0" w:space="0" w:color="auto"/>
      </w:divBdr>
    </w:div>
    <w:div w:id="66732811">
      <w:bodyDiv w:val="1"/>
      <w:marLeft w:val="0"/>
      <w:marRight w:val="0"/>
      <w:marTop w:val="0"/>
      <w:marBottom w:val="0"/>
      <w:divBdr>
        <w:top w:val="none" w:sz="0" w:space="0" w:color="auto"/>
        <w:left w:val="none" w:sz="0" w:space="0" w:color="auto"/>
        <w:bottom w:val="none" w:sz="0" w:space="0" w:color="auto"/>
        <w:right w:val="none" w:sz="0" w:space="0" w:color="auto"/>
      </w:divBdr>
    </w:div>
    <w:div w:id="189029211">
      <w:bodyDiv w:val="1"/>
      <w:marLeft w:val="0"/>
      <w:marRight w:val="0"/>
      <w:marTop w:val="0"/>
      <w:marBottom w:val="0"/>
      <w:divBdr>
        <w:top w:val="none" w:sz="0" w:space="0" w:color="auto"/>
        <w:left w:val="none" w:sz="0" w:space="0" w:color="auto"/>
        <w:bottom w:val="none" w:sz="0" w:space="0" w:color="auto"/>
        <w:right w:val="none" w:sz="0" w:space="0" w:color="auto"/>
      </w:divBdr>
    </w:div>
    <w:div w:id="255334833">
      <w:bodyDiv w:val="1"/>
      <w:marLeft w:val="0"/>
      <w:marRight w:val="0"/>
      <w:marTop w:val="0"/>
      <w:marBottom w:val="0"/>
      <w:divBdr>
        <w:top w:val="none" w:sz="0" w:space="0" w:color="auto"/>
        <w:left w:val="none" w:sz="0" w:space="0" w:color="auto"/>
        <w:bottom w:val="none" w:sz="0" w:space="0" w:color="auto"/>
        <w:right w:val="none" w:sz="0" w:space="0" w:color="auto"/>
      </w:divBdr>
    </w:div>
    <w:div w:id="293293498">
      <w:bodyDiv w:val="1"/>
      <w:marLeft w:val="0"/>
      <w:marRight w:val="0"/>
      <w:marTop w:val="0"/>
      <w:marBottom w:val="0"/>
      <w:divBdr>
        <w:top w:val="none" w:sz="0" w:space="0" w:color="auto"/>
        <w:left w:val="none" w:sz="0" w:space="0" w:color="auto"/>
        <w:bottom w:val="none" w:sz="0" w:space="0" w:color="auto"/>
        <w:right w:val="none" w:sz="0" w:space="0" w:color="auto"/>
      </w:divBdr>
    </w:div>
    <w:div w:id="356547920">
      <w:bodyDiv w:val="1"/>
      <w:marLeft w:val="0"/>
      <w:marRight w:val="0"/>
      <w:marTop w:val="0"/>
      <w:marBottom w:val="0"/>
      <w:divBdr>
        <w:top w:val="none" w:sz="0" w:space="0" w:color="auto"/>
        <w:left w:val="none" w:sz="0" w:space="0" w:color="auto"/>
        <w:bottom w:val="none" w:sz="0" w:space="0" w:color="auto"/>
        <w:right w:val="none" w:sz="0" w:space="0" w:color="auto"/>
      </w:divBdr>
    </w:div>
    <w:div w:id="379406330">
      <w:bodyDiv w:val="1"/>
      <w:marLeft w:val="0"/>
      <w:marRight w:val="0"/>
      <w:marTop w:val="0"/>
      <w:marBottom w:val="0"/>
      <w:divBdr>
        <w:top w:val="none" w:sz="0" w:space="0" w:color="auto"/>
        <w:left w:val="none" w:sz="0" w:space="0" w:color="auto"/>
        <w:bottom w:val="none" w:sz="0" w:space="0" w:color="auto"/>
        <w:right w:val="none" w:sz="0" w:space="0" w:color="auto"/>
      </w:divBdr>
    </w:div>
    <w:div w:id="399400677">
      <w:bodyDiv w:val="1"/>
      <w:marLeft w:val="0"/>
      <w:marRight w:val="0"/>
      <w:marTop w:val="0"/>
      <w:marBottom w:val="0"/>
      <w:divBdr>
        <w:top w:val="none" w:sz="0" w:space="0" w:color="auto"/>
        <w:left w:val="none" w:sz="0" w:space="0" w:color="auto"/>
        <w:bottom w:val="none" w:sz="0" w:space="0" w:color="auto"/>
        <w:right w:val="none" w:sz="0" w:space="0" w:color="auto"/>
      </w:divBdr>
    </w:div>
    <w:div w:id="492455947">
      <w:bodyDiv w:val="1"/>
      <w:marLeft w:val="0"/>
      <w:marRight w:val="0"/>
      <w:marTop w:val="0"/>
      <w:marBottom w:val="0"/>
      <w:divBdr>
        <w:top w:val="none" w:sz="0" w:space="0" w:color="auto"/>
        <w:left w:val="none" w:sz="0" w:space="0" w:color="auto"/>
        <w:bottom w:val="none" w:sz="0" w:space="0" w:color="auto"/>
        <w:right w:val="none" w:sz="0" w:space="0" w:color="auto"/>
      </w:divBdr>
    </w:div>
    <w:div w:id="517278671">
      <w:bodyDiv w:val="1"/>
      <w:marLeft w:val="0"/>
      <w:marRight w:val="0"/>
      <w:marTop w:val="0"/>
      <w:marBottom w:val="0"/>
      <w:divBdr>
        <w:top w:val="none" w:sz="0" w:space="0" w:color="auto"/>
        <w:left w:val="none" w:sz="0" w:space="0" w:color="auto"/>
        <w:bottom w:val="none" w:sz="0" w:space="0" w:color="auto"/>
        <w:right w:val="none" w:sz="0" w:space="0" w:color="auto"/>
      </w:divBdr>
    </w:div>
    <w:div w:id="560024860">
      <w:bodyDiv w:val="1"/>
      <w:marLeft w:val="0"/>
      <w:marRight w:val="0"/>
      <w:marTop w:val="0"/>
      <w:marBottom w:val="0"/>
      <w:divBdr>
        <w:top w:val="none" w:sz="0" w:space="0" w:color="auto"/>
        <w:left w:val="none" w:sz="0" w:space="0" w:color="auto"/>
        <w:bottom w:val="none" w:sz="0" w:space="0" w:color="auto"/>
        <w:right w:val="none" w:sz="0" w:space="0" w:color="auto"/>
      </w:divBdr>
    </w:div>
    <w:div w:id="586958084">
      <w:bodyDiv w:val="1"/>
      <w:marLeft w:val="0"/>
      <w:marRight w:val="0"/>
      <w:marTop w:val="0"/>
      <w:marBottom w:val="0"/>
      <w:divBdr>
        <w:top w:val="none" w:sz="0" w:space="0" w:color="auto"/>
        <w:left w:val="none" w:sz="0" w:space="0" w:color="auto"/>
        <w:bottom w:val="none" w:sz="0" w:space="0" w:color="auto"/>
        <w:right w:val="none" w:sz="0" w:space="0" w:color="auto"/>
      </w:divBdr>
    </w:div>
    <w:div w:id="626398360">
      <w:bodyDiv w:val="1"/>
      <w:marLeft w:val="0"/>
      <w:marRight w:val="0"/>
      <w:marTop w:val="0"/>
      <w:marBottom w:val="0"/>
      <w:divBdr>
        <w:top w:val="none" w:sz="0" w:space="0" w:color="auto"/>
        <w:left w:val="none" w:sz="0" w:space="0" w:color="auto"/>
        <w:bottom w:val="none" w:sz="0" w:space="0" w:color="auto"/>
        <w:right w:val="none" w:sz="0" w:space="0" w:color="auto"/>
      </w:divBdr>
    </w:div>
    <w:div w:id="646280370">
      <w:bodyDiv w:val="1"/>
      <w:marLeft w:val="0"/>
      <w:marRight w:val="0"/>
      <w:marTop w:val="0"/>
      <w:marBottom w:val="0"/>
      <w:divBdr>
        <w:top w:val="none" w:sz="0" w:space="0" w:color="auto"/>
        <w:left w:val="none" w:sz="0" w:space="0" w:color="auto"/>
        <w:bottom w:val="none" w:sz="0" w:space="0" w:color="auto"/>
        <w:right w:val="none" w:sz="0" w:space="0" w:color="auto"/>
      </w:divBdr>
    </w:div>
    <w:div w:id="697656352">
      <w:bodyDiv w:val="1"/>
      <w:marLeft w:val="0"/>
      <w:marRight w:val="0"/>
      <w:marTop w:val="0"/>
      <w:marBottom w:val="0"/>
      <w:divBdr>
        <w:top w:val="none" w:sz="0" w:space="0" w:color="auto"/>
        <w:left w:val="none" w:sz="0" w:space="0" w:color="auto"/>
        <w:bottom w:val="none" w:sz="0" w:space="0" w:color="auto"/>
        <w:right w:val="none" w:sz="0" w:space="0" w:color="auto"/>
      </w:divBdr>
    </w:div>
    <w:div w:id="774717604">
      <w:bodyDiv w:val="1"/>
      <w:marLeft w:val="0"/>
      <w:marRight w:val="0"/>
      <w:marTop w:val="0"/>
      <w:marBottom w:val="0"/>
      <w:divBdr>
        <w:top w:val="none" w:sz="0" w:space="0" w:color="auto"/>
        <w:left w:val="none" w:sz="0" w:space="0" w:color="auto"/>
        <w:bottom w:val="none" w:sz="0" w:space="0" w:color="auto"/>
        <w:right w:val="none" w:sz="0" w:space="0" w:color="auto"/>
      </w:divBdr>
    </w:div>
    <w:div w:id="774833431">
      <w:bodyDiv w:val="1"/>
      <w:marLeft w:val="0"/>
      <w:marRight w:val="0"/>
      <w:marTop w:val="0"/>
      <w:marBottom w:val="0"/>
      <w:divBdr>
        <w:top w:val="none" w:sz="0" w:space="0" w:color="auto"/>
        <w:left w:val="none" w:sz="0" w:space="0" w:color="auto"/>
        <w:bottom w:val="none" w:sz="0" w:space="0" w:color="auto"/>
        <w:right w:val="none" w:sz="0" w:space="0" w:color="auto"/>
      </w:divBdr>
    </w:div>
    <w:div w:id="913932027">
      <w:bodyDiv w:val="1"/>
      <w:marLeft w:val="0"/>
      <w:marRight w:val="0"/>
      <w:marTop w:val="0"/>
      <w:marBottom w:val="0"/>
      <w:divBdr>
        <w:top w:val="none" w:sz="0" w:space="0" w:color="auto"/>
        <w:left w:val="none" w:sz="0" w:space="0" w:color="auto"/>
        <w:bottom w:val="none" w:sz="0" w:space="0" w:color="auto"/>
        <w:right w:val="none" w:sz="0" w:space="0" w:color="auto"/>
      </w:divBdr>
    </w:div>
    <w:div w:id="1006247088">
      <w:bodyDiv w:val="1"/>
      <w:marLeft w:val="0"/>
      <w:marRight w:val="0"/>
      <w:marTop w:val="0"/>
      <w:marBottom w:val="0"/>
      <w:divBdr>
        <w:top w:val="none" w:sz="0" w:space="0" w:color="auto"/>
        <w:left w:val="none" w:sz="0" w:space="0" w:color="auto"/>
        <w:bottom w:val="none" w:sz="0" w:space="0" w:color="auto"/>
        <w:right w:val="none" w:sz="0" w:space="0" w:color="auto"/>
      </w:divBdr>
    </w:div>
    <w:div w:id="1089153018">
      <w:bodyDiv w:val="1"/>
      <w:marLeft w:val="0"/>
      <w:marRight w:val="0"/>
      <w:marTop w:val="0"/>
      <w:marBottom w:val="0"/>
      <w:divBdr>
        <w:top w:val="none" w:sz="0" w:space="0" w:color="auto"/>
        <w:left w:val="none" w:sz="0" w:space="0" w:color="auto"/>
        <w:bottom w:val="none" w:sz="0" w:space="0" w:color="auto"/>
        <w:right w:val="none" w:sz="0" w:space="0" w:color="auto"/>
      </w:divBdr>
    </w:div>
    <w:div w:id="1205872834">
      <w:bodyDiv w:val="1"/>
      <w:marLeft w:val="0"/>
      <w:marRight w:val="0"/>
      <w:marTop w:val="0"/>
      <w:marBottom w:val="0"/>
      <w:divBdr>
        <w:top w:val="none" w:sz="0" w:space="0" w:color="auto"/>
        <w:left w:val="none" w:sz="0" w:space="0" w:color="auto"/>
        <w:bottom w:val="none" w:sz="0" w:space="0" w:color="auto"/>
        <w:right w:val="none" w:sz="0" w:space="0" w:color="auto"/>
      </w:divBdr>
    </w:div>
    <w:div w:id="1264073157">
      <w:bodyDiv w:val="1"/>
      <w:marLeft w:val="0"/>
      <w:marRight w:val="0"/>
      <w:marTop w:val="0"/>
      <w:marBottom w:val="0"/>
      <w:divBdr>
        <w:top w:val="none" w:sz="0" w:space="0" w:color="auto"/>
        <w:left w:val="none" w:sz="0" w:space="0" w:color="auto"/>
        <w:bottom w:val="none" w:sz="0" w:space="0" w:color="auto"/>
        <w:right w:val="none" w:sz="0" w:space="0" w:color="auto"/>
      </w:divBdr>
    </w:div>
    <w:div w:id="1329364635">
      <w:bodyDiv w:val="1"/>
      <w:marLeft w:val="0"/>
      <w:marRight w:val="0"/>
      <w:marTop w:val="0"/>
      <w:marBottom w:val="0"/>
      <w:divBdr>
        <w:top w:val="none" w:sz="0" w:space="0" w:color="auto"/>
        <w:left w:val="none" w:sz="0" w:space="0" w:color="auto"/>
        <w:bottom w:val="none" w:sz="0" w:space="0" w:color="auto"/>
        <w:right w:val="none" w:sz="0" w:space="0" w:color="auto"/>
      </w:divBdr>
    </w:div>
    <w:div w:id="1418597139">
      <w:bodyDiv w:val="1"/>
      <w:marLeft w:val="0"/>
      <w:marRight w:val="0"/>
      <w:marTop w:val="0"/>
      <w:marBottom w:val="0"/>
      <w:divBdr>
        <w:top w:val="none" w:sz="0" w:space="0" w:color="auto"/>
        <w:left w:val="none" w:sz="0" w:space="0" w:color="auto"/>
        <w:bottom w:val="none" w:sz="0" w:space="0" w:color="auto"/>
        <w:right w:val="none" w:sz="0" w:space="0" w:color="auto"/>
      </w:divBdr>
    </w:div>
    <w:div w:id="1509101276">
      <w:bodyDiv w:val="1"/>
      <w:marLeft w:val="0"/>
      <w:marRight w:val="0"/>
      <w:marTop w:val="0"/>
      <w:marBottom w:val="0"/>
      <w:divBdr>
        <w:top w:val="none" w:sz="0" w:space="0" w:color="auto"/>
        <w:left w:val="none" w:sz="0" w:space="0" w:color="auto"/>
        <w:bottom w:val="none" w:sz="0" w:space="0" w:color="auto"/>
        <w:right w:val="none" w:sz="0" w:space="0" w:color="auto"/>
      </w:divBdr>
    </w:div>
    <w:div w:id="1555039428">
      <w:bodyDiv w:val="1"/>
      <w:marLeft w:val="0"/>
      <w:marRight w:val="0"/>
      <w:marTop w:val="0"/>
      <w:marBottom w:val="0"/>
      <w:divBdr>
        <w:top w:val="none" w:sz="0" w:space="0" w:color="auto"/>
        <w:left w:val="none" w:sz="0" w:space="0" w:color="auto"/>
        <w:bottom w:val="none" w:sz="0" w:space="0" w:color="auto"/>
        <w:right w:val="none" w:sz="0" w:space="0" w:color="auto"/>
      </w:divBdr>
    </w:div>
    <w:div w:id="1607302808">
      <w:bodyDiv w:val="1"/>
      <w:marLeft w:val="0"/>
      <w:marRight w:val="0"/>
      <w:marTop w:val="0"/>
      <w:marBottom w:val="0"/>
      <w:divBdr>
        <w:top w:val="none" w:sz="0" w:space="0" w:color="auto"/>
        <w:left w:val="none" w:sz="0" w:space="0" w:color="auto"/>
        <w:bottom w:val="none" w:sz="0" w:space="0" w:color="auto"/>
        <w:right w:val="none" w:sz="0" w:space="0" w:color="auto"/>
      </w:divBdr>
    </w:div>
    <w:div w:id="1650673826">
      <w:bodyDiv w:val="1"/>
      <w:marLeft w:val="0"/>
      <w:marRight w:val="0"/>
      <w:marTop w:val="0"/>
      <w:marBottom w:val="0"/>
      <w:divBdr>
        <w:top w:val="none" w:sz="0" w:space="0" w:color="auto"/>
        <w:left w:val="none" w:sz="0" w:space="0" w:color="auto"/>
        <w:bottom w:val="none" w:sz="0" w:space="0" w:color="auto"/>
        <w:right w:val="none" w:sz="0" w:space="0" w:color="auto"/>
      </w:divBdr>
    </w:div>
    <w:div w:id="1751543943">
      <w:bodyDiv w:val="1"/>
      <w:marLeft w:val="0"/>
      <w:marRight w:val="0"/>
      <w:marTop w:val="0"/>
      <w:marBottom w:val="0"/>
      <w:divBdr>
        <w:top w:val="none" w:sz="0" w:space="0" w:color="auto"/>
        <w:left w:val="none" w:sz="0" w:space="0" w:color="auto"/>
        <w:bottom w:val="none" w:sz="0" w:space="0" w:color="auto"/>
        <w:right w:val="none" w:sz="0" w:space="0" w:color="auto"/>
      </w:divBdr>
    </w:div>
    <w:div w:id="1879854814">
      <w:bodyDiv w:val="1"/>
      <w:marLeft w:val="0"/>
      <w:marRight w:val="0"/>
      <w:marTop w:val="0"/>
      <w:marBottom w:val="0"/>
      <w:divBdr>
        <w:top w:val="none" w:sz="0" w:space="0" w:color="auto"/>
        <w:left w:val="none" w:sz="0" w:space="0" w:color="auto"/>
        <w:bottom w:val="none" w:sz="0" w:space="0" w:color="auto"/>
        <w:right w:val="none" w:sz="0" w:space="0" w:color="auto"/>
      </w:divBdr>
    </w:div>
    <w:div w:id="1883982487">
      <w:bodyDiv w:val="1"/>
      <w:marLeft w:val="0"/>
      <w:marRight w:val="0"/>
      <w:marTop w:val="0"/>
      <w:marBottom w:val="0"/>
      <w:divBdr>
        <w:top w:val="none" w:sz="0" w:space="0" w:color="auto"/>
        <w:left w:val="none" w:sz="0" w:space="0" w:color="auto"/>
        <w:bottom w:val="none" w:sz="0" w:space="0" w:color="auto"/>
        <w:right w:val="none" w:sz="0" w:space="0" w:color="auto"/>
      </w:divBdr>
    </w:div>
    <w:div w:id="1984583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footer" Target="footer2.xml"/><Relationship Id="rId42" Type="http://schemas.openxmlformats.org/officeDocument/2006/relationships/footer" Target="footer7.xml"/><Relationship Id="rId47" Type="http://schemas.openxmlformats.org/officeDocument/2006/relationships/header" Target="header25.xml"/><Relationship Id="rId63" Type="http://schemas.openxmlformats.org/officeDocument/2006/relationships/header" Target="header37.xml"/><Relationship Id="rId68" Type="http://schemas.openxmlformats.org/officeDocument/2006/relationships/header" Target="header41.xml"/><Relationship Id="rId84" Type="http://schemas.openxmlformats.org/officeDocument/2006/relationships/header" Target="header53.xml"/><Relationship Id="rId89" Type="http://schemas.openxmlformats.org/officeDocument/2006/relationships/theme" Target="theme/theme1.xml"/><Relationship Id="rId16" Type="http://schemas.openxmlformats.org/officeDocument/2006/relationships/header" Target="header3.xml"/><Relationship Id="rId11" Type="http://schemas.openxmlformats.org/officeDocument/2006/relationships/endnotes" Target="endnotes.xml"/><Relationship Id="rId32" Type="http://schemas.openxmlformats.org/officeDocument/2006/relationships/header" Target="header15.xml"/><Relationship Id="rId37" Type="http://schemas.openxmlformats.org/officeDocument/2006/relationships/footer" Target="footer6.xml"/><Relationship Id="rId53" Type="http://schemas.openxmlformats.org/officeDocument/2006/relationships/header" Target="header30.xml"/><Relationship Id="rId58" Type="http://schemas.openxmlformats.org/officeDocument/2006/relationships/footer" Target="footer11.xml"/><Relationship Id="rId74" Type="http://schemas.openxmlformats.org/officeDocument/2006/relationships/footer" Target="footer15.xml"/><Relationship Id="rId79" Type="http://schemas.openxmlformats.org/officeDocument/2006/relationships/header" Target="header49.xml"/><Relationship Id="rId5" Type="http://schemas.openxmlformats.org/officeDocument/2006/relationships/customXml" Target="../customXml/item5.xml"/><Relationship Id="rId14" Type="http://schemas.openxmlformats.org/officeDocument/2006/relationships/hyperlink" Target="mailto:FEMA-CGC@fema.dhs.gov"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header" Target="header32.xml"/><Relationship Id="rId64" Type="http://schemas.openxmlformats.org/officeDocument/2006/relationships/header" Target="header38.xml"/><Relationship Id="rId69" Type="http://schemas.openxmlformats.org/officeDocument/2006/relationships/header" Target="header42.xml"/><Relationship Id="rId77" Type="http://schemas.openxmlformats.org/officeDocument/2006/relationships/header" Target="header48.xml"/><Relationship Id="rId8" Type="http://schemas.openxmlformats.org/officeDocument/2006/relationships/settings" Target="settings.xml"/><Relationship Id="rId51" Type="http://schemas.openxmlformats.org/officeDocument/2006/relationships/header" Target="header28.xml"/><Relationship Id="rId72" Type="http://schemas.openxmlformats.org/officeDocument/2006/relationships/header" Target="header44.xml"/><Relationship Id="rId80" Type="http://schemas.openxmlformats.org/officeDocument/2006/relationships/header" Target="header50.xml"/><Relationship Id="rId85" Type="http://schemas.openxmlformats.org/officeDocument/2006/relationships/header" Target="header54.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footer" Target="footer3.xml"/><Relationship Id="rId33" Type="http://schemas.openxmlformats.org/officeDocument/2006/relationships/footer" Target="footer5.xml"/><Relationship Id="rId38" Type="http://schemas.openxmlformats.org/officeDocument/2006/relationships/header" Target="header19.xml"/><Relationship Id="rId46" Type="http://schemas.openxmlformats.org/officeDocument/2006/relationships/footer" Target="footer8.xml"/><Relationship Id="rId59" Type="http://schemas.openxmlformats.org/officeDocument/2006/relationships/header" Target="header34.xml"/><Relationship Id="rId67" Type="http://schemas.openxmlformats.org/officeDocument/2006/relationships/header" Target="header40.xml"/><Relationship Id="rId20" Type="http://schemas.openxmlformats.org/officeDocument/2006/relationships/header" Target="header6.xml"/><Relationship Id="rId41" Type="http://schemas.openxmlformats.org/officeDocument/2006/relationships/header" Target="header21.xml"/><Relationship Id="rId54" Type="http://schemas.openxmlformats.org/officeDocument/2006/relationships/footer" Target="footer10.xml"/><Relationship Id="rId62" Type="http://schemas.openxmlformats.org/officeDocument/2006/relationships/footer" Target="footer12.xml"/><Relationship Id="rId70" Type="http://schemas.openxmlformats.org/officeDocument/2006/relationships/footer" Target="footer14.xml"/><Relationship Id="rId75" Type="http://schemas.openxmlformats.org/officeDocument/2006/relationships/header" Target="header46.xml"/><Relationship Id="rId83" Type="http://schemas.openxmlformats.org/officeDocument/2006/relationships/header" Target="header5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8.xml"/><Relationship Id="rId49" Type="http://schemas.openxmlformats.org/officeDocument/2006/relationships/header" Target="header27.xml"/><Relationship Id="rId57" Type="http://schemas.openxmlformats.org/officeDocument/2006/relationships/header" Target="header33.xml"/><Relationship Id="rId10" Type="http://schemas.openxmlformats.org/officeDocument/2006/relationships/footnotes" Target="footnotes.xml"/><Relationship Id="rId31" Type="http://schemas.openxmlformats.org/officeDocument/2006/relationships/header" Target="header14.xml"/><Relationship Id="rId44" Type="http://schemas.openxmlformats.org/officeDocument/2006/relationships/header" Target="header23.xml"/><Relationship Id="rId52" Type="http://schemas.openxmlformats.org/officeDocument/2006/relationships/header" Target="header29.xml"/><Relationship Id="rId60" Type="http://schemas.openxmlformats.org/officeDocument/2006/relationships/header" Target="header35.xml"/><Relationship Id="rId65" Type="http://schemas.openxmlformats.org/officeDocument/2006/relationships/header" Target="header39.xml"/><Relationship Id="rId73" Type="http://schemas.openxmlformats.org/officeDocument/2006/relationships/header" Target="header45.xml"/><Relationship Id="rId78" Type="http://schemas.openxmlformats.org/officeDocument/2006/relationships/footer" Target="footer16.xml"/><Relationship Id="rId81" Type="http://schemas.openxmlformats.org/officeDocument/2006/relationships/header" Target="header51.xml"/><Relationship Id="rId86"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fema.gov/continuity-resource-toolkit" TargetMode="External"/><Relationship Id="rId18" Type="http://schemas.openxmlformats.org/officeDocument/2006/relationships/header" Target="header4.xml"/><Relationship Id="rId39" Type="http://schemas.openxmlformats.org/officeDocument/2006/relationships/hyperlink" Target="https://www.archives.gov/files/records-mgmt/essential-records/essential-records-guide.pdf" TargetMode="External"/><Relationship Id="rId34" Type="http://schemas.openxmlformats.org/officeDocument/2006/relationships/header" Target="header16.xml"/><Relationship Id="rId50" Type="http://schemas.openxmlformats.org/officeDocument/2006/relationships/footer" Target="footer9.xml"/><Relationship Id="rId55" Type="http://schemas.openxmlformats.org/officeDocument/2006/relationships/header" Target="header31.xml"/><Relationship Id="rId76" Type="http://schemas.openxmlformats.org/officeDocument/2006/relationships/header" Target="header47.xml"/><Relationship Id="rId7" Type="http://schemas.openxmlformats.org/officeDocument/2006/relationships/styles" Target="styles.xml"/><Relationship Id="rId71" Type="http://schemas.openxmlformats.org/officeDocument/2006/relationships/header" Target="header43.xm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eader" Target="header9.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footer" Target="footer13.xml"/><Relationship Id="rId87" Type="http://schemas.openxmlformats.org/officeDocument/2006/relationships/header" Target="header55.xml"/><Relationship Id="rId61" Type="http://schemas.openxmlformats.org/officeDocument/2006/relationships/header" Target="header36.xml"/><Relationship Id="rId82" Type="http://schemas.openxmlformats.org/officeDocument/2006/relationships/footer" Target="footer17.xml"/><Relationship Id="rId19"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5FFD73FD6D3F4594E9A32AAD3A89A8" ma:contentTypeVersion="10" ma:contentTypeDescription="Create a new document." ma:contentTypeScope="" ma:versionID="d418564c088a1e3982ec3001bb6d2db9">
  <xsd:schema xmlns:xsd="http://www.w3.org/2001/XMLSchema" xmlns:xs="http://www.w3.org/2001/XMLSchema" xmlns:p="http://schemas.microsoft.com/office/2006/metadata/properties" xmlns:ns1="http://schemas.microsoft.com/sharepoint/v3" xmlns:ns2="cc0073e7-31cd-4c32-9712-79659562e3c7" targetNamespace="http://schemas.microsoft.com/office/2006/metadata/properties" ma:root="true" ma:fieldsID="10807ef2a16b971238d310d409187465" ns1:_="" ns2:_="">
    <xsd:import namespace="http://schemas.microsoft.com/sharepoint/v3"/>
    <xsd:import namespace="cc0073e7-31cd-4c32-9712-79659562e3c7"/>
    <xsd:element name="properties">
      <xsd:complexType>
        <xsd:sequence>
          <xsd:element name="documentManagement">
            <xsd:complexType>
              <xsd:all>
                <xsd:element ref="ns2:Fiscal_x0020_Year" minOccurs="0"/>
                <xsd:element ref="ns2:TaxCatchAll" minOccurs="0"/>
                <xsd:element ref="ns2:TaxCatchAllLabel" minOccurs="0"/>
                <xsd:element ref="ns2:Sensitive"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description="" ma:hidden="true" ma:list="{d6c182a3-b624-4309-8ec4-656149d1ca32}" ma:internalName="TaxCatchAll" ma:showField="CatchAllData" ma:web="b609a8d2-9e51-4eea-ae78-14a81a7b2f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6c182a3-b624-4309-8ec4-656149d1ca32}" ma:internalName="TaxCatchAllLabel" ma:readOnly="true" ma:showField="CatchAllDataLabel" ma:web="b609a8d2-9e51-4eea-ae78-14a81a7b2fe5">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568ddf3f-b77f-46a0-9295-2b9495b5142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95ED-0107-4428-B4E2-BCC32D4B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0073e7-31cd-4c32-9712-79659562e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AE984B-FFA8-4B78-8810-D88A139EBAAE}">
  <ds:schemaRefs>
    <ds:schemaRef ds:uri="http://schemas.microsoft.com/office/2006/metadata/properties"/>
    <ds:schemaRef ds:uri="http://schemas.microsoft.com/office/infopath/2007/PartnerControls"/>
    <ds:schemaRef ds:uri="cc0073e7-31cd-4c32-9712-79659562e3c7"/>
    <ds:schemaRef ds:uri="http://schemas.microsoft.com/sharepoint/v3"/>
  </ds:schemaRefs>
</ds:datastoreItem>
</file>

<file path=customXml/itemProps3.xml><?xml version="1.0" encoding="utf-8"?>
<ds:datastoreItem xmlns:ds="http://schemas.openxmlformats.org/officeDocument/2006/customXml" ds:itemID="{82C8311D-03C5-4807-8097-4C8AC2BC0F1A}">
  <ds:schemaRefs>
    <ds:schemaRef ds:uri="Microsoft.SharePoint.Taxonomy.ContentTypeSync"/>
  </ds:schemaRefs>
</ds:datastoreItem>
</file>

<file path=customXml/itemProps4.xml><?xml version="1.0" encoding="utf-8"?>
<ds:datastoreItem xmlns:ds="http://schemas.openxmlformats.org/officeDocument/2006/customXml" ds:itemID="{2A61FC1D-4389-4126-B441-6AB33F09CF52}">
  <ds:schemaRefs>
    <ds:schemaRef ds:uri="http://schemas.microsoft.com/sharepoint/v3/contenttype/forms"/>
  </ds:schemaRefs>
</ds:datastoreItem>
</file>

<file path=customXml/itemProps5.xml><?xml version="1.0" encoding="utf-8"?>
<ds:datastoreItem xmlns:ds="http://schemas.openxmlformats.org/officeDocument/2006/customXml" ds:itemID="{CA3AEEA9-B9BB-4804-B3D6-B92ED6A4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14675</Words>
  <Characters>83654</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Insert Title Here</vt:lpstr>
    </vt:vector>
  </TitlesOfParts>
  <Company/>
  <LinksUpToDate>false</LinksUpToDate>
  <CharactersWithSpaces>98133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Describe the document here</dc:subject>
  <dc:creator>Insert Organization Here</dc:creator>
  <cp:keywords>Insert Tags Here</cp:keywords>
  <dc:description/>
  <cp:lastModifiedBy>St. Clair, Keith</cp:lastModifiedBy>
  <cp:revision>2</cp:revision>
  <dcterms:created xsi:type="dcterms:W3CDTF">2019-08-29T19:07:00Z</dcterms:created>
  <dcterms:modified xsi:type="dcterms:W3CDTF">2019-08-29T19:07:00Z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0x0101003B5FFD73FD6D3F4594E9A32AAD3A89A8</vt:lpwstr>
  </property>
</Properties>
</file>