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eclipse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Mexico,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dusk.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celestial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spectacle,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festivals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revelers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eclipse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precautions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meticulous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Korreck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celestial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Kelly Korreck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eclipse.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Kelly Korreck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horizon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sunrise.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crickets,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crickets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four-and-a-half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atmosphere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Ohio,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roughly.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Kelly Korreck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Kelly Korreck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eclipse.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eclipse.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eclipse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lifetimes.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Kelly Korreck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arrangement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Kelly Korreck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eclipse.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sunspots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kitchen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eclipsed,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eclipsed,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eclipses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eclipse,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temperature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precautions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Kelly Korreck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eclipse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precaution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snacks,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eclipse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eclipse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eclipse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Kelly Korreck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Einstein's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eclipse.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obeying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eclipses.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GPSs,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simulates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collapse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ionosphere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atmosphere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ejection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Kelly Korreck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corona.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spectacle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stargazers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hazards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eclipse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landmass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 Moran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eclipse.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Sima Merick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pre-planned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eclipse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Ohio.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 Moran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anticipating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anticipating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anticipating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campgrounds,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crowd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anticipating.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Sima Merick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Ohio,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eclipse?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chuckled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 Moran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calculated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1.4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estimates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DNR,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2017.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Sima Merick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1.2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refinement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575,000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refinement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lodging,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eclipse.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non-vacancy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lodging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Tourism's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eclipse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Cleveland,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Ohio,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3:13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3:17.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Evansville,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Carbondale,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Paducah.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four-minute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Sima Merick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1800s,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Midwest,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Turnpike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24-hour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festivals,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Ohio,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pre-positioning?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 Moran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crowd.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crowds.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fentanyl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dosages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tornadoes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blizzard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tornadoes.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beefed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four-minute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three-day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co-located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Sima Merick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Ohio,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mid-level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24-hour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enforcement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trifecta,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24-hour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enforcement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breadth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EOC.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EOC,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eclipse,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timeframes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Saturday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eclipse,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cabinet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EOC.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EOCs,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updates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grocery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snacks,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postpone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eclipse?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 Moran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mirroring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Evansville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Indianapolis.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Ohio,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Cleveland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Toledo.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eclipse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Indiana?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 Moran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Indianapolis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Indianapolis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Speedway,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Indianapolis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museums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Evansville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Indianapolis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Evansville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Sima Merick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dovetail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metropolitan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metropolitan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Toledo,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Cincinnati,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Columbus,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Akron,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Cleveland.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Cleveland.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Cleveland,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Cuyahoga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Cleveland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Museum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Cuyahoga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NCAA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tournament.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Cleveland,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Cleveland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Guardian's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eclipse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Museum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Toledo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Islands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Sandusky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amusement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festivals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snapshot,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Speedways,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fairgrounds,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recreational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festival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Cleveland.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Toledo.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Islands,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fema.gov/podcast.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